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64"/>
          <w:szCs w:val="72"/>
        </w:rPr>
        <w:id w:val="10673222"/>
        <w:docPartObj>
          <w:docPartGallery w:val="Cover Pages"/>
          <w:docPartUnique/>
        </w:docPartObj>
      </w:sdtPr>
      <w:sdtEndPr>
        <w:rPr>
          <w:rFonts w:ascii="Arial" w:eastAsiaTheme="minorEastAsia" w:hAnsi="Arial" w:cs="Arial"/>
          <w:sz w:val="16"/>
          <w:szCs w:val="24"/>
        </w:rPr>
      </w:sdtEndPr>
      <w:sdtContent>
        <w:p w:rsidR="00DC54AF" w:rsidRDefault="00DC54AF" w:rsidP="00DC54AF">
          <w:pPr>
            <w:pStyle w:val="Sinespaciado"/>
            <w:contextualSpacing/>
            <w:jc w:val="center"/>
            <w:rPr>
              <w:rFonts w:asciiTheme="majorHAnsi" w:eastAsiaTheme="majorEastAsia" w:hAnsiTheme="majorHAnsi" w:cstheme="majorBidi"/>
              <w:sz w:val="64"/>
              <w:szCs w:val="72"/>
            </w:rPr>
          </w:pPr>
          <w:r>
            <w:rPr>
              <w:rFonts w:asciiTheme="majorHAnsi" w:eastAsiaTheme="majorEastAsia" w:hAnsiTheme="majorHAnsi" w:cstheme="majorBidi"/>
              <w:noProof/>
              <w:sz w:val="64"/>
              <w:szCs w:val="72"/>
              <w:lang w:eastAsia="es-ES"/>
            </w:rPr>
            <w:drawing>
              <wp:anchor distT="0" distB="0" distL="114300" distR="114300" simplePos="0" relativeHeight="251660800" behindDoc="0" locked="0" layoutInCell="1" allowOverlap="1" wp14:anchorId="1FB76461" wp14:editId="5992AB03">
                <wp:simplePos x="0" y="0"/>
                <wp:positionH relativeFrom="column">
                  <wp:posOffset>2805430</wp:posOffset>
                </wp:positionH>
                <wp:positionV relativeFrom="paragraph">
                  <wp:posOffset>-125095</wp:posOffset>
                </wp:positionV>
                <wp:extent cx="631825" cy="555625"/>
                <wp:effectExtent l="19050" t="0" r="0" b="0"/>
                <wp:wrapThrough wrapText="bothSides">
                  <wp:wrapPolygon edited="0">
                    <wp:start x="-651" y="0"/>
                    <wp:lineTo x="-651" y="20736"/>
                    <wp:lineTo x="21491" y="20736"/>
                    <wp:lineTo x="21491" y="0"/>
                    <wp:lineTo x="-651" y="0"/>
                  </wp:wrapPolygon>
                </wp:wrapThrough>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28402" t="13258" r="28249" b="9174"/>
                        <a:stretch>
                          <a:fillRect/>
                        </a:stretch>
                      </pic:blipFill>
                      <pic:spPr bwMode="auto">
                        <a:xfrm>
                          <a:off x="0" y="0"/>
                          <a:ext cx="631825" cy="555625"/>
                        </a:xfrm>
                        <a:prstGeom prst="rect">
                          <a:avLst/>
                        </a:prstGeom>
                        <a:noFill/>
                        <a:ln w="9525">
                          <a:noFill/>
                          <a:miter lim="800000"/>
                          <a:headEnd/>
                          <a:tailEnd/>
                        </a:ln>
                      </pic:spPr>
                    </pic:pic>
                  </a:graphicData>
                </a:graphic>
              </wp:anchor>
            </w:drawing>
          </w:r>
          <w:r w:rsidR="00CE7E33">
            <w:rPr>
              <w:rFonts w:asciiTheme="majorHAnsi" w:eastAsiaTheme="majorEastAsia" w:hAnsiTheme="majorHAnsi" w:cstheme="majorBidi"/>
              <w:noProof/>
              <w:sz w:val="64"/>
              <w:szCs w:val="72"/>
              <w:lang w:eastAsia="es-ES"/>
            </w:rPr>
            <w:tab/>
          </w:r>
        </w:p>
        <w:p w:rsidR="00F7069A" w:rsidRDefault="00F7069A" w:rsidP="00DC54AF">
          <w:pPr>
            <w:pStyle w:val="Sinespaciado"/>
            <w:contextualSpacing/>
            <w:jc w:val="center"/>
            <w:rPr>
              <w:rFonts w:ascii="Arial" w:eastAsiaTheme="minorHAnsi" w:hAnsi="Arial" w:cs="Arial"/>
              <w:b/>
              <w:sz w:val="24"/>
              <w:szCs w:val="24"/>
            </w:rPr>
          </w:pPr>
        </w:p>
        <w:p w:rsidR="003C69B3" w:rsidRPr="00DC54AF" w:rsidRDefault="0067745F" w:rsidP="00DC54AF">
          <w:pPr>
            <w:pStyle w:val="Sinespaciado"/>
            <w:contextualSpacing/>
            <w:jc w:val="center"/>
            <w:rPr>
              <w:rFonts w:ascii="Arial" w:hAnsi="Arial" w:cs="Arial"/>
              <w:sz w:val="16"/>
              <w:szCs w:val="24"/>
            </w:rPr>
          </w:pPr>
          <w:r>
            <w:rPr>
              <w:rFonts w:ascii="Arial" w:eastAsiaTheme="minorHAnsi" w:hAnsi="Arial" w:cs="Arial"/>
              <w:b/>
              <w:sz w:val="24"/>
              <w:szCs w:val="24"/>
            </w:rPr>
            <w:t>PROCEDIMIENTO PARA</w:t>
          </w:r>
          <w:r w:rsidR="008D1B08" w:rsidRPr="00DC54AF">
            <w:rPr>
              <w:rFonts w:ascii="Arial" w:eastAsiaTheme="minorHAnsi" w:hAnsi="Arial" w:cs="Arial"/>
              <w:b/>
              <w:sz w:val="24"/>
              <w:szCs w:val="24"/>
            </w:rPr>
            <w:t xml:space="preserve"> GES</w:t>
          </w:r>
          <w:r>
            <w:rPr>
              <w:rFonts w:ascii="Arial" w:eastAsiaTheme="minorHAnsi" w:hAnsi="Arial" w:cs="Arial"/>
              <w:b/>
              <w:sz w:val="24"/>
              <w:szCs w:val="24"/>
            </w:rPr>
            <w:t>TIONAR</w:t>
          </w:r>
          <w:r w:rsidR="00DC54AF" w:rsidRPr="00DC54AF">
            <w:rPr>
              <w:rFonts w:ascii="Arial" w:eastAsiaTheme="minorHAnsi" w:hAnsi="Arial" w:cs="Arial"/>
              <w:b/>
              <w:sz w:val="24"/>
              <w:szCs w:val="24"/>
            </w:rPr>
            <w:t xml:space="preserve"> LA </w:t>
          </w:r>
          <w:r w:rsidR="008D1B08" w:rsidRPr="00DC54AF">
            <w:rPr>
              <w:rFonts w:ascii="Arial" w:eastAsiaTheme="minorHAnsi" w:hAnsi="Arial" w:cs="Arial"/>
              <w:b/>
              <w:sz w:val="24"/>
              <w:szCs w:val="24"/>
            </w:rPr>
            <w:t xml:space="preserve">CULTURA DE LA INNOVACIÓN DE LOS PROFESORES </w:t>
          </w:r>
          <w:r w:rsidR="00DC54AF" w:rsidRPr="00DC54AF">
            <w:rPr>
              <w:rFonts w:ascii="Arial" w:eastAsiaTheme="minorHAnsi" w:hAnsi="Arial" w:cs="Arial"/>
              <w:b/>
              <w:sz w:val="24"/>
              <w:szCs w:val="24"/>
            </w:rPr>
            <w:t xml:space="preserve">DE LA </w:t>
          </w:r>
          <w:r w:rsidR="008D1B08" w:rsidRPr="00DC54AF">
            <w:rPr>
              <w:rFonts w:ascii="Arial" w:eastAsiaTheme="minorHAnsi" w:hAnsi="Arial" w:cs="Arial"/>
              <w:b/>
              <w:sz w:val="24"/>
              <w:szCs w:val="24"/>
            </w:rPr>
            <w:t>UNIVERSIDAD DE PINAR DEL RÍO</w:t>
          </w:r>
        </w:p>
      </w:sdtContent>
    </w:sdt>
    <w:p w:rsidR="00DC54AF" w:rsidRPr="00DC54AF" w:rsidRDefault="00DC54AF" w:rsidP="00FA342F">
      <w:pPr>
        <w:tabs>
          <w:tab w:val="left" w:pos="567"/>
        </w:tabs>
        <w:spacing w:after="0" w:line="240" w:lineRule="auto"/>
        <w:jc w:val="both"/>
        <w:rPr>
          <w:rFonts w:ascii="Arial" w:hAnsi="Arial" w:cs="Arial"/>
          <w:szCs w:val="24"/>
        </w:rPr>
      </w:pPr>
    </w:p>
    <w:p w:rsidR="003C69B3" w:rsidRPr="00060ED0" w:rsidRDefault="008D1B08" w:rsidP="00FA342F">
      <w:pPr>
        <w:tabs>
          <w:tab w:val="left" w:pos="567"/>
        </w:tabs>
        <w:spacing w:after="0" w:line="240" w:lineRule="auto"/>
        <w:jc w:val="both"/>
        <w:rPr>
          <w:rFonts w:ascii="Arial" w:hAnsi="Arial" w:cs="Arial"/>
          <w:b/>
          <w:sz w:val="24"/>
          <w:szCs w:val="24"/>
        </w:rPr>
      </w:pPr>
      <w:r>
        <w:rPr>
          <w:rFonts w:ascii="Arial" w:hAnsi="Arial" w:cs="Arial"/>
          <w:b/>
          <w:sz w:val="24"/>
          <w:szCs w:val="24"/>
        </w:rPr>
        <w:t>Autores</w:t>
      </w:r>
      <w:r w:rsidR="003C69B3" w:rsidRPr="00060ED0">
        <w:rPr>
          <w:rFonts w:ascii="Arial" w:hAnsi="Arial" w:cs="Arial"/>
          <w:b/>
          <w:sz w:val="24"/>
          <w:szCs w:val="24"/>
        </w:rPr>
        <w:t xml:space="preserve">: </w:t>
      </w:r>
    </w:p>
    <w:p w:rsidR="008D1B08" w:rsidRPr="008D1B08" w:rsidRDefault="00A73106" w:rsidP="00FA342F">
      <w:pPr>
        <w:pStyle w:val="Prrafodelista"/>
        <w:numPr>
          <w:ilvl w:val="0"/>
          <w:numId w:val="16"/>
        </w:numPr>
        <w:tabs>
          <w:tab w:val="left" w:pos="567"/>
        </w:tabs>
        <w:spacing w:after="0" w:line="240" w:lineRule="auto"/>
        <w:ind w:left="567"/>
        <w:contextualSpacing w:val="0"/>
        <w:jc w:val="both"/>
        <w:rPr>
          <w:rFonts w:ascii="Arial" w:hAnsi="Arial" w:cs="Arial"/>
          <w:sz w:val="24"/>
          <w:szCs w:val="24"/>
        </w:rPr>
      </w:pPr>
      <w:r>
        <w:rPr>
          <w:rFonts w:ascii="Arial" w:hAnsi="Arial" w:cs="Arial"/>
          <w:sz w:val="24"/>
          <w:szCs w:val="24"/>
        </w:rPr>
        <w:t xml:space="preserve">Lic. </w:t>
      </w:r>
      <w:r w:rsidR="00337951" w:rsidRPr="00060ED0">
        <w:rPr>
          <w:rFonts w:ascii="Arial" w:hAnsi="Arial" w:cs="Arial"/>
          <w:sz w:val="24"/>
          <w:szCs w:val="24"/>
        </w:rPr>
        <w:t xml:space="preserve">Daniel </w:t>
      </w:r>
      <w:proofErr w:type="spellStart"/>
      <w:r w:rsidR="00337951" w:rsidRPr="00060ED0">
        <w:rPr>
          <w:rFonts w:ascii="Arial" w:hAnsi="Arial" w:cs="Arial"/>
          <w:sz w:val="24"/>
          <w:szCs w:val="24"/>
        </w:rPr>
        <w:t>E</w:t>
      </w:r>
      <w:r w:rsidR="00CB5504" w:rsidRPr="00060ED0">
        <w:rPr>
          <w:rFonts w:ascii="Arial" w:hAnsi="Arial" w:cs="Arial"/>
          <w:sz w:val="24"/>
          <w:szCs w:val="24"/>
        </w:rPr>
        <w:t>merio</w:t>
      </w:r>
      <w:proofErr w:type="spellEnd"/>
      <w:r w:rsidR="00337951" w:rsidRPr="00060ED0">
        <w:rPr>
          <w:rFonts w:ascii="Arial" w:hAnsi="Arial" w:cs="Arial"/>
          <w:sz w:val="24"/>
          <w:szCs w:val="24"/>
        </w:rPr>
        <w:t xml:space="preserve"> Negrín Reyes.</w:t>
      </w:r>
      <w:r w:rsidR="000147DE">
        <w:rPr>
          <w:rFonts w:ascii="Arial" w:hAnsi="Arial" w:cs="Arial"/>
          <w:sz w:val="24"/>
          <w:szCs w:val="24"/>
        </w:rPr>
        <w:t xml:space="preserve"> </w:t>
      </w:r>
      <w:r w:rsidR="008D1B08">
        <w:rPr>
          <w:rFonts w:ascii="Arial" w:hAnsi="Arial" w:cs="Arial"/>
          <w:sz w:val="24"/>
          <w:szCs w:val="24"/>
        </w:rPr>
        <w:t xml:space="preserve">Universidad de </w:t>
      </w:r>
      <w:r w:rsidR="00337951" w:rsidRPr="00060ED0">
        <w:rPr>
          <w:rFonts w:ascii="Arial" w:hAnsi="Arial" w:cs="Arial"/>
          <w:sz w:val="24"/>
          <w:szCs w:val="24"/>
        </w:rPr>
        <w:t>Pinar del Río</w:t>
      </w:r>
      <w:r w:rsidR="00EF7EBA">
        <w:rPr>
          <w:rFonts w:ascii="Arial" w:hAnsi="Arial" w:cs="Arial"/>
          <w:sz w:val="24"/>
          <w:szCs w:val="24"/>
        </w:rPr>
        <w:t xml:space="preserve">, Cuba. </w:t>
      </w:r>
      <w:hyperlink r:id="rId9" w:history="1">
        <w:r w:rsidR="00B32BF8" w:rsidRPr="00060ED0">
          <w:rPr>
            <w:rStyle w:val="Hipervnculo"/>
            <w:rFonts w:ascii="Arial" w:hAnsi="Arial" w:cs="Arial"/>
            <w:sz w:val="24"/>
            <w:szCs w:val="24"/>
          </w:rPr>
          <w:t>daniel.negrin@upr.edu.cu</w:t>
        </w:r>
      </w:hyperlink>
    </w:p>
    <w:p w:rsidR="001A4174" w:rsidRDefault="008D1B08" w:rsidP="00FA342F">
      <w:pPr>
        <w:pStyle w:val="Prrafodelista"/>
        <w:numPr>
          <w:ilvl w:val="0"/>
          <w:numId w:val="16"/>
        </w:numPr>
        <w:tabs>
          <w:tab w:val="left" w:pos="567"/>
        </w:tabs>
        <w:spacing w:after="0" w:line="240" w:lineRule="auto"/>
        <w:ind w:left="567"/>
        <w:contextualSpacing w:val="0"/>
        <w:jc w:val="both"/>
        <w:rPr>
          <w:rFonts w:ascii="Arial" w:hAnsi="Arial" w:cs="Arial"/>
          <w:sz w:val="24"/>
          <w:szCs w:val="24"/>
        </w:rPr>
      </w:pPr>
      <w:r w:rsidRPr="008D1B08">
        <w:rPr>
          <w:rFonts w:ascii="Arial" w:hAnsi="Arial" w:cs="Arial"/>
          <w:sz w:val="24"/>
          <w:szCs w:val="24"/>
        </w:rPr>
        <w:t>Dra. C. Maricela González Pérez. Vicerrectora de Investigación</w:t>
      </w:r>
      <w:r w:rsidR="00EF7EBA">
        <w:rPr>
          <w:rFonts w:ascii="Arial" w:hAnsi="Arial" w:cs="Arial"/>
          <w:sz w:val="24"/>
          <w:szCs w:val="24"/>
        </w:rPr>
        <w:t>, Informatización y postgrado. Universidad de Pinar del Río,</w:t>
      </w:r>
      <w:r w:rsidRPr="008D1B08">
        <w:rPr>
          <w:rFonts w:ascii="Arial" w:hAnsi="Arial" w:cs="Arial"/>
          <w:sz w:val="24"/>
          <w:szCs w:val="24"/>
        </w:rPr>
        <w:t xml:space="preserve"> Cuba</w:t>
      </w:r>
      <w:r w:rsidR="00EF7EBA">
        <w:rPr>
          <w:rFonts w:ascii="Arial" w:hAnsi="Arial" w:cs="Arial"/>
          <w:sz w:val="24"/>
          <w:szCs w:val="24"/>
        </w:rPr>
        <w:t xml:space="preserve">. </w:t>
      </w:r>
      <w:hyperlink r:id="rId10" w:history="1">
        <w:r w:rsidR="00EF7EBA" w:rsidRPr="00B93174">
          <w:rPr>
            <w:rStyle w:val="Hipervnculo"/>
            <w:rFonts w:ascii="Arial" w:hAnsi="Arial" w:cs="Arial"/>
            <w:sz w:val="24"/>
            <w:szCs w:val="24"/>
          </w:rPr>
          <w:t>maricela@upr.edu.cu</w:t>
        </w:r>
      </w:hyperlink>
      <w:r w:rsidRPr="008D1B08">
        <w:rPr>
          <w:rFonts w:ascii="Arial" w:hAnsi="Arial" w:cs="Arial"/>
          <w:sz w:val="24"/>
          <w:szCs w:val="24"/>
        </w:rPr>
        <w:t>.</w:t>
      </w:r>
    </w:p>
    <w:p w:rsidR="001A4174" w:rsidRPr="001A4174" w:rsidRDefault="001A4174" w:rsidP="00FA342F">
      <w:pPr>
        <w:pStyle w:val="Prrafodelista"/>
        <w:numPr>
          <w:ilvl w:val="0"/>
          <w:numId w:val="16"/>
        </w:numPr>
        <w:tabs>
          <w:tab w:val="left" w:pos="567"/>
        </w:tabs>
        <w:spacing w:after="0" w:line="240" w:lineRule="auto"/>
        <w:ind w:left="567"/>
        <w:contextualSpacing w:val="0"/>
        <w:jc w:val="both"/>
        <w:rPr>
          <w:rFonts w:ascii="Arial" w:hAnsi="Arial" w:cs="Arial"/>
          <w:sz w:val="24"/>
          <w:szCs w:val="24"/>
        </w:rPr>
      </w:pPr>
      <w:proofErr w:type="spellStart"/>
      <w:r w:rsidRPr="001A4174">
        <w:rPr>
          <w:rFonts w:ascii="Arial" w:hAnsi="Arial" w:cs="Arial"/>
          <w:sz w:val="24"/>
          <w:szCs w:val="24"/>
        </w:rPr>
        <w:t>MSc</w:t>
      </w:r>
      <w:proofErr w:type="spellEnd"/>
      <w:r w:rsidRPr="001A4174">
        <w:rPr>
          <w:rFonts w:ascii="Arial" w:hAnsi="Arial" w:cs="Arial"/>
          <w:sz w:val="24"/>
          <w:szCs w:val="24"/>
        </w:rPr>
        <w:t xml:space="preserve">. </w:t>
      </w:r>
      <w:proofErr w:type="spellStart"/>
      <w:r w:rsidRPr="001A4174">
        <w:rPr>
          <w:rFonts w:ascii="Arial" w:hAnsi="Arial" w:cs="Arial"/>
          <w:sz w:val="24"/>
          <w:szCs w:val="24"/>
        </w:rPr>
        <w:t>Yairín</w:t>
      </w:r>
      <w:proofErr w:type="spellEnd"/>
      <w:r w:rsidRPr="001A4174">
        <w:rPr>
          <w:rFonts w:ascii="Arial" w:hAnsi="Arial" w:cs="Arial"/>
          <w:sz w:val="24"/>
          <w:szCs w:val="24"/>
        </w:rPr>
        <w:t xml:space="preserve"> Arteaga Prado.</w:t>
      </w:r>
      <w:r w:rsidR="000147DE">
        <w:rPr>
          <w:rFonts w:ascii="Arial" w:hAnsi="Arial" w:cs="Arial"/>
          <w:sz w:val="24"/>
          <w:szCs w:val="24"/>
        </w:rPr>
        <w:t xml:space="preserve"> </w:t>
      </w:r>
      <w:r w:rsidRPr="001A4174">
        <w:rPr>
          <w:rFonts w:ascii="Arial" w:hAnsi="Arial" w:cs="Arial"/>
          <w:sz w:val="24"/>
          <w:szCs w:val="24"/>
        </w:rPr>
        <w:t>Universidad de Pinar del Río</w:t>
      </w:r>
      <w:r>
        <w:rPr>
          <w:rFonts w:ascii="Arial" w:hAnsi="Arial" w:cs="Arial"/>
          <w:sz w:val="24"/>
          <w:szCs w:val="24"/>
        </w:rPr>
        <w:t>, Cuba</w:t>
      </w:r>
      <w:r w:rsidRPr="001A4174">
        <w:rPr>
          <w:rFonts w:ascii="Arial" w:hAnsi="Arial" w:cs="Arial"/>
          <w:sz w:val="24"/>
          <w:szCs w:val="24"/>
        </w:rPr>
        <w:t xml:space="preserve">. </w:t>
      </w:r>
      <w:hyperlink r:id="rId11" w:history="1">
        <w:r w:rsidRPr="001A4174">
          <w:rPr>
            <w:rStyle w:val="Hipervnculo"/>
            <w:rFonts w:ascii="Arial" w:hAnsi="Arial" w:cs="Arial"/>
            <w:sz w:val="24"/>
            <w:szCs w:val="24"/>
          </w:rPr>
          <w:t>yairin@upr.edu.cu</w:t>
        </w:r>
      </w:hyperlink>
    </w:p>
    <w:p w:rsidR="00C56B91" w:rsidRDefault="00C56B91" w:rsidP="00FA342F">
      <w:pPr>
        <w:spacing w:after="0" w:line="240" w:lineRule="auto"/>
        <w:jc w:val="center"/>
        <w:rPr>
          <w:rFonts w:ascii="Arial" w:hAnsi="Arial" w:cs="Arial"/>
          <w:sz w:val="24"/>
          <w:szCs w:val="24"/>
        </w:rPr>
      </w:pPr>
    </w:p>
    <w:p w:rsidR="00337951" w:rsidRPr="00B36F94" w:rsidRDefault="00337951" w:rsidP="00FA342F">
      <w:pPr>
        <w:tabs>
          <w:tab w:val="left" w:pos="567"/>
        </w:tabs>
        <w:spacing w:after="0" w:line="240" w:lineRule="auto"/>
        <w:rPr>
          <w:rFonts w:ascii="Arial" w:hAnsi="Arial" w:cs="Arial"/>
          <w:b/>
          <w:sz w:val="24"/>
          <w:szCs w:val="24"/>
        </w:rPr>
      </w:pPr>
      <w:r w:rsidRPr="00B36F94">
        <w:rPr>
          <w:rFonts w:ascii="Arial" w:hAnsi="Arial" w:cs="Arial"/>
          <w:b/>
          <w:sz w:val="24"/>
          <w:szCs w:val="24"/>
        </w:rPr>
        <w:t>Resumen</w:t>
      </w:r>
    </w:p>
    <w:p w:rsidR="00DA4541" w:rsidRDefault="00A734A9" w:rsidP="00DA4541">
      <w:pPr>
        <w:tabs>
          <w:tab w:val="left" w:pos="567"/>
        </w:tabs>
        <w:spacing w:after="0" w:line="240" w:lineRule="auto"/>
        <w:ind w:firstLine="567"/>
        <w:contextualSpacing/>
        <w:jc w:val="both"/>
        <w:rPr>
          <w:rFonts w:ascii="Arial" w:hAnsi="Arial" w:cs="Arial"/>
          <w:bCs/>
          <w:sz w:val="24"/>
          <w:szCs w:val="24"/>
        </w:rPr>
      </w:pPr>
      <w:r>
        <w:rPr>
          <w:rFonts w:ascii="Arial" w:hAnsi="Arial" w:cs="Arial"/>
          <w:bCs/>
          <w:sz w:val="24"/>
          <w:szCs w:val="24"/>
        </w:rPr>
        <w:t xml:space="preserve">La </w:t>
      </w:r>
      <w:r w:rsidR="00476DC8" w:rsidRPr="00DB2802">
        <w:rPr>
          <w:rFonts w:ascii="Arial" w:hAnsi="Arial" w:cs="Arial"/>
          <w:bCs/>
          <w:sz w:val="24"/>
          <w:szCs w:val="24"/>
        </w:rPr>
        <w:t xml:space="preserve">innovación </w:t>
      </w:r>
      <w:r>
        <w:rPr>
          <w:rFonts w:ascii="Arial" w:hAnsi="Arial" w:cs="Arial"/>
          <w:bCs/>
          <w:sz w:val="24"/>
          <w:szCs w:val="24"/>
        </w:rPr>
        <w:t xml:space="preserve">es </w:t>
      </w:r>
      <w:r w:rsidR="00B1057C">
        <w:rPr>
          <w:rFonts w:ascii="Arial" w:hAnsi="Arial" w:cs="Arial"/>
          <w:bCs/>
          <w:sz w:val="24"/>
          <w:szCs w:val="24"/>
        </w:rPr>
        <w:t>aceptada como</w:t>
      </w:r>
      <w:r>
        <w:rPr>
          <w:rFonts w:ascii="Arial" w:hAnsi="Arial" w:cs="Arial"/>
          <w:bCs/>
          <w:sz w:val="24"/>
          <w:szCs w:val="24"/>
        </w:rPr>
        <w:t xml:space="preserve"> un nuevo </w:t>
      </w:r>
      <w:r w:rsidRPr="00DB2802">
        <w:rPr>
          <w:rFonts w:ascii="Arial" w:hAnsi="Arial" w:cs="Arial"/>
          <w:bCs/>
          <w:sz w:val="24"/>
          <w:szCs w:val="24"/>
        </w:rPr>
        <w:t>estilo de vid</w:t>
      </w:r>
      <w:r>
        <w:rPr>
          <w:rFonts w:ascii="Arial" w:hAnsi="Arial" w:cs="Arial"/>
          <w:bCs/>
          <w:sz w:val="24"/>
          <w:szCs w:val="24"/>
        </w:rPr>
        <w:t xml:space="preserve">a que </w:t>
      </w:r>
      <w:r w:rsidR="00BD4720">
        <w:rPr>
          <w:rFonts w:ascii="Arial" w:hAnsi="Arial" w:cs="Arial"/>
          <w:bCs/>
          <w:sz w:val="24"/>
          <w:szCs w:val="24"/>
        </w:rPr>
        <w:t>produce</w:t>
      </w:r>
      <w:r w:rsidR="00B1057C">
        <w:rPr>
          <w:rFonts w:ascii="Arial" w:hAnsi="Arial" w:cs="Arial"/>
          <w:bCs/>
          <w:sz w:val="24"/>
          <w:szCs w:val="24"/>
        </w:rPr>
        <w:t xml:space="preserve"> de manera continua transformaciones positivas </w:t>
      </w:r>
      <w:r>
        <w:rPr>
          <w:rFonts w:ascii="Arial" w:hAnsi="Arial" w:cs="Arial"/>
          <w:bCs/>
          <w:sz w:val="24"/>
          <w:szCs w:val="24"/>
        </w:rPr>
        <w:t>no sólo a</w:t>
      </w:r>
      <w:r w:rsidR="00692465">
        <w:rPr>
          <w:rFonts w:ascii="Arial" w:hAnsi="Arial" w:cs="Arial"/>
          <w:bCs/>
          <w:sz w:val="24"/>
          <w:szCs w:val="24"/>
        </w:rPr>
        <w:t xml:space="preserve"> </w:t>
      </w:r>
      <w:r>
        <w:rPr>
          <w:rFonts w:ascii="Arial" w:hAnsi="Arial" w:cs="Arial"/>
          <w:bCs/>
          <w:sz w:val="24"/>
          <w:szCs w:val="24"/>
        </w:rPr>
        <w:t>los procesos y servicios que se ofrecen</w:t>
      </w:r>
      <w:r w:rsidR="003103D8">
        <w:rPr>
          <w:rFonts w:ascii="Arial" w:hAnsi="Arial" w:cs="Arial"/>
          <w:bCs/>
          <w:sz w:val="24"/>
          <w:szCs w:val="24"/>
        </w:rPr>
        <w:t>,</w:t>
      </w:r>
      <w:r w:rsidR="00692465">
        <w:rPr>
          <w:rFonts w:ascii="Arial" w:hAnsi="Arial" w:cs="Arial"/>
          <w:bCs/>
          <w:sz w:val="24"/>
          <w:szCs w:val="24"/>
        </w:rPr>
        <w:t xml:space="preserve"> </w:t>
      </w:r>
      <w:r>
        <w:rPr>
          <w:rFonts w:ascii="Arial" w:hAnsi="Arial" w:cs="Arial"/>
          <w:bCs/>
          <w:sz w:val="24"/>
          <w:szCs w:val="24"/>
        </w:rPr>
        <w:t>sino a los propios modos de actuación de las personas que la gestionan</w:t>
      </w:r>
      <w:r w:rsidR="003103D8">
        <w:rPr>
          <w:rFonts w:ascii="Arial" w:hAnsi="Arial" w:cs="Arial"/>
          <w:bCs/>
          <w:sz w:val="24"/>
          <w:szCs w:val="24"/>
        </w:rPr>
        <w:t>.</w:t>
      </w:r>
      <w:r w:rsidR="00F65E04">
        <w:rPr>
          <w:rFonts w:ascii="Arial" w:hAnsi="Arial" w:cs="Arial"/>
          <w:bCs/>
          <w:sz w:val="24"/>
          <w:szCs w:val="24"/>
        </w:rPr>
        <w:t xml:space="preserve"> Por su parte las universidades para generar, compartir, promover y aplicar el conocimi</w:t>
      </w:r>
      <w:r w:rsidR="00EC30D1">
        <w:rPr>
          <w:rFonts w:ascii="Arial" w:hAnsi="Arial" w:cs="Arial"/>
          <w:bCs/>
          <w:sz w:val="24"/>
          <w:szCs w:val="24"/>
        </w:rPr>
        <w:t xml:space="preserve">ento </w:t>
      </w:r>
      <w:r w:rsidR="00F65E04">
        <w:rPr>
          <w:rFonts w:ascii="Arial" w:hAnsi="Arial" w:cs="Arial"/>
          <w:bCs/>
          <w:sz w:val="24"/>
          <w:szCs w:val="24"/>
        </w:rPr>
        <w:t xml:space="preserve"> deberán promover la creatividad y el cambio en la conducción para la mejora continua en sus procesos.</w:t>
      </w:r>
    </w:p>
    <w:p w:rsidR="00DC4CED" w:rsidRPr="00DC4CED" w:rsidRDefault="00B1057C" w:rsidP="00DA4541">
      <w:pPr>
        <w:tabs>
          <w:tab w:val="left" w:pos="567"/>
        </w:tabs>
        <w:spacing w:after="0" w:line="240" w:lineRule="auto"/>
        <w:ind w:firstLine="567"/>
        <w:contextualSpacing/>
        <w:jc w:val="both"/>
        <w:rPr>
          <w:rFonts w:ascii="Arial" w:hAnsi="Arial" w:cs="Arial"/>
          <w:bCs/>
          <w:sz w:val="24"/>
          <w:szCs w:val="24"/>
        </w:rPr>
      </w:pPr>
      <w:r>
        <w:rPr>
          <w:rFonts w:ascii="Arial" w:hAnsi="Arial" w:cs="Arial"/>
          <w:bCs/>
          <w:sz w:val="24"/>
          <w:szCs w:val="24"/>
        </w:rPr>
        <w:t>E</w:t>
      </w:r>
      <w:r w:rsidR="00BD4720">
        <w:rPr>
          <w:rFonts w:ascii="Arial" w:hAnsi="Arial" w:cs="Arial"/>
          <w:bCs/>
          <w:sz w:val="24"/>
          <w:szCs w:val="24"/>
        </w:rPr>
        <w:t xml:space="preserve">l </w:t>
      </w:r>
      <w:r w:rsidR="00DC4CED">
        <w:rPr>
          <w:rFonts w:ascii="Arial" w:hAnsi="Arial" w:cs="Arial"/>
          <w:bCs/>
          <w:sz w:val="24"/>
          <w:szCs w:val="24"/>
        </w:rPr>
        <w:t xml:space="preserve">presente </w:t>
      </w:r>
      <w:r w:rsidR="00BD4720">
        <w:rPr>
          <w:rFonts w:ascii="Arial" w:hAnsi="Arial" w:cs="Arial"/>
          <w:bCs/>
          <w:sz w:val="24"/>
          <w:szCs w:val="24"/>
        </w:rPr>
        <w:t xml:space="preserve">trabajo </w:t>
      </w:r>
      <w:r w:rsidR="00DC4CED">
        <w:rPr>
          <w:rFonts w:ascii="Arial" w:hAnsi="Arial" w:cs="Arial"/>
          <w:bCs/>
          <w:sz w:val="24"/>
          <w:szCs w:val="24"/>
        </w:rPr>
        <w:t xml:space="preserve">tiene como </w:t>
      </w:r>
      <w:r w:rsidR="008B320C" w:rsidRPr="00A56008">
        <w:rPr>
          <w:rFonts w:ascii="Arial" w:hAnsi="Arial" w:cs="Arial"/>
          <w:bCs/>
          <w:sz w:val="24"/>
          <w:szCs w:val="24"/>
        </w:rPr>
        <w:t>o</w:t>
      </w:r>
      <w:r w:rsidR="00DC4CED">
        <w:rPr>
          <w:rFonts w:ascii="Arial" w:hAnsi="Arial" w:cs="Arial"/>
          <w:bCs/>
          <w:sz w:val="24"/>
          <w:szCs w:val="24"/>
        </w:rPr>
        <w:t>bjetivo</w:t>
      </w:r>
      <w:r w:rsidR="00564869">
        <w:rPr>
          <w:rFonts w:ascii="Arial" w:hAnsi="Arial" w:cs="Arial"/>
          <w:bCs/>
          <w:sz w:val="24"/>
          <w:szCs w:val="24"/>
        </w:rPr>
        <w:t xml:space="preserve"> </w:t>
      </w:r>
      <w:r>
        <w:rPr>
          <w:rFonts w:ascii="Arial" w:hAnsi="Arial" w:cs="Arial"/>
          <w:bCs/>
          <w:sz w:val="24"/>
          <w:szCs w:val="24"/>
        </w:rPr>
        <w:t>proponer un</w:t>
      </w:r>
      <w:r w:rsidR="002714C9">
        <w:rPr>
          <w:rFonts w:ascii="Arial" w:hAnsi="Arial" w:cs="Arial"/>
          <w:bCs/>
          <w:sz w:val="24"/>
          <w:szCs w:val="24"/>
        </w:rPr>
        <w:t xml:space="preserve"> procedimiento para gestionar</w:t>
      </w:r>
      <w:bookmarkStart w:id="0" w:name="_GoBack"/>
      <w:bookmarkEnd w:id="0"/>
      <w:r w:rsidR="00B36F94">
        <w:rPr>
          <w:rFonts w:ascii="Arial" w:hAnsi="Arial" w:cs="Arial"/>
          <w:bCs/>
          <w:sz w:val="24"/>
          <w:szCs w:val="24"/>
        </w:rPr>
        <w:t xml:space="preserve"> la cultura de innovación d</w:t>
      </w:r>
      <w:r w:rsidR="00DC4CED">
        <w:rPr>
          <w:rFonts w:ascii="Arial" w:hAnsi="Arial" w:cs="Arial"/>
          <w:bCs/>
          <w:sz w:val="24"/>
          <w:szCs w:val="24"/>
        </w:rPr>
        <w:t>e los profesores universit</w:t>
      </w:r>
      <w:r w:rsidR="00EC30D1">
        <w:rPr>
          <w:rFonts w:ascii="Arial" w:hAnsi="Arial" w:cs="Arial"/>
          <w:bCs/>
          <w:sz w:val="24"/>
          <w:szCs w:val="24"/>
        </w:rPr>
        <w:t>arios ejecutado</w:t>
      </w:r>
      <w:r w:rsidR="00564869">
        <w:rPr>
          <w:rFonts w:ascii="Arial" w:hAnsi="Arial" w:cs="Arial"/>
          <w:bCs/>
          <w:sz w:val="24"/>
          <w:szCs w:val="24"/>
        </w:rPr>
        <w:t xml:space="preserve"> </w:t>
      </w:r>
      <w:r w:rsidR="00B36F94">
        <w:rPr>
          <w:rFonts w:ascii="Arial" w:hAnsi="Arial" w:cs="Arial"/>
          <w:bCs/>
          <w:sz w:val="24"/>
          <w:szCs w:val="24"/>
        </w:rPr>
        <w:t xml:space="preserve">desde la actuación de los cuadros docentes como gestores </w:t>
      </w:r>
      <w:r w:rsidR="00377B3A">
        <w:rPr>
          <w:rFonts w:ascii="Arial" w:hAnsi="Arial" w:cs="Arial"/>
          <w:bCs/>
          <w:sz w:val="24"/>
          <w:szCs w:val="24"/>
        </w:rPr>
        <w:t xml:space="preserve">esenciales </w:t>
      </w:r>
      <w:r w:rsidR="00B36F94">
        <w:rPr>
          <w:rFonts w:ascii="Arial" w:hAnsi="Arial" w:cs="Arial"/>
          <w:bCs/>
          <w:sz w:val="24"/>
          <w:szCs w:val="24"/>
        </w:rPr>
        <w:t>del camb</w:t>
      </w:r>
      <w:r w:rsidR="005F19BB">
        <w:rPr>
          <w:rFonts w:ascii="Arial" w:hAnsi="Arial" w:cs="Arial"/>
          <w:bCs/>
          <w:sz w:val="24"/>
          <w:szCs w:val="24"/>
        </w:rPr>
        <w:t>io,</w:t>
      </w:r>
      <w:r w:rsidR="00EC30D1">
        <w:rPr>
          <w:rFonts w:ascii="Arial" w:hAnsi="Arial" w:cs="Arial"/>
          <w:bCs/>
          <w:sz w:val="24"/>
          <w:szCs w:val="24"/>
        </w:rPr>
        <w:t xml:space="preserve"> que </w:t>
      </w:r>
      <w:r w:rsidR="005F19BB">
        <w:rPr>
          <w:rFonts w:ascii="Arial" w:hAnsi="Arial" w:cs="Arial"/>
          <w:bCs/>
          <w:sz w:val="24"/>
          <w:szCs w:val="24"/>
        </w:rPr>
        <w:t>permit</w:t>
      </w:r>
      <w:r w:rsidR="00DC4CED">
        <w:rPr>
          <w:rFonts w:ascii="Arial" w:hAnsi="Arial" w:cs="Arial"/>
          <w:bCs/>
          <w:sz w:val="24"/>
          <w:szCs w:val="24"/>
        </w:rPr>
        <w:t xml:space="preserve">a elevar de manera </w:t>
      </w:r>
      <w:r w:rsidR="00DC4CED" w:rsidRPr="00BB37DA">
        <w:rPr>
          <w:rFonts w:ascii="Arial" w:hAnsi="Arial" w:cs="Arial"/>
          <w:bCs/>
          <w:sz w:val="24"/>
          <w:szCs w:val="24"/>
        </w:rPr>
        <w:t>significat</w:t>
      </w:r>
      <w:r w:rsidR="005F19BB">
        <w:rPr>
          <w:rFonts w:ascii="Arial" w:hAnsi="Arial" w:cs="Arial"/>
          <w:bCs/>
          <w:sz w:val="24"/>
          <w:szCs w:val="24"/>
        </w:rPr>
        <w:t>iva los impactos positivos en lo</w:t>
      </w:r>
      <w:r w:rsidR="00DC4CED" w:rsidRPr="00BB37DA">
        <w:rPr>
          <w:rFonts w:ascii="Arial" w:hAnsi="Arial" w:cs="Arial"/>
          <w:bCs/>
          <w:sz w:val="24"/>
          <w:szCs w:val="24"/>
        </w:rPr>
        <w:t>s entornos de actuación</w:t>
      </w:r>
      <w:r w:rsidR="005F19BB">
        <w:rPr>
          <w:rFonts w:ascii="Arial" w:hAnsi="Arial" w:cs="Arial"/>
          <w:bCs/>
          <w:sz w:val="24"/>
          <w:szCs w:val="24"/>
        </w:rPr>
        <w:t xml:space="preserve"> que lideran</w:t>
      </w:r>
      <w:r w:rsidR="00DC4CED" w:rsidRPr="00BB37DA">
        <w:rPr>
          <w:rFonts w:ascii="Arial" w:hAnsi="Arial" w:cs="Arial"/>
          <w:bCs/>
          <w:sz w:val="24"/>
          <w:szCs w:val="24"/>
        </w:rPr>
        <w:t>.</w:t>
      </w:r>
    </w:p>
    <w:p w:rsidR="008B320C" w:rsidRPr="00DB2802" w:rsidRDefault="008B320C" w:rsidP="00FA342F">
      <w:pPr>
        <w:tabs>
          <w:tab w:val="left" w:pos="567"/>
        </w:tabs>
        <w:spacing w:after="0" w:line="240" w:lineRule="auto"/>
        <w:jc w:val="both"/>
        <w:rPr>
          <w:rFonts w:ascii="Arial" w:hAnsi="Arial" w:cs="Arial"/>
          <w:bCs/>
          <w:sz w:val="24"/>
          <w:szCs w:val="24"/>
        </w:rPr>
      </w:pPr>
    </w:p>
    <w:p w:rsidR="00607E72" w:rsidRPr="00570F01" w:rsidRDefault="00607E72" w:rsidP="00FA342F">
      <w:pPr>
        <w:tabs>
          <w:tab w:val="left" w:pos="567"/>
        </w:tabs>
        <w:spacing w:after="0" w:line="240" w:lineRule="auto"/>
        <w:jc w:val="both"/>
        <w:rPr>
          <w:rFonts w:ascii="Arial" w:hAnsi="Arial" w:cs="Arial"/>
          <w:bCs/>
          <w:sz w:val="24"/>
          <w:szCs w:val="24"/>
        </w:rPr>
      </w:pPr>
      <w:r w:rsidRPr="00570F01">
        <w:rPr>
          <w:rFonts w:ascii="Arial" w:hAnsi="Arial" w:cs="Arial"/>
          <w:bCs/>
          <w:sz w:val="24"/>
          <w:szCs w:val="24"/>
        </w:rPr>
        <w:t xml:space="preserve">Palabras clave: </w:t>
      </w:r>
      <w:r w:rsidR="00F26794">
        <w:rPr>
          <w:rFonts w:ascii="Arial" w:hAnsi="Arial" w:cs="Arial"/>
          <w:bCs/>
          <w:sz w:val="24"/>
          <w:szCs w:val="24"/>
        </w:rPr>
        <w:t xml:space="preserve">innovación, </w:t>
      </w:r>
      <w:r w:rsidR="0079704E" w:rsidRPr="00570F01">
        <w:rPr>
          <w:rFonts w:ascii="Arial" w:hAnsi="Arial" w:cs="Arial"/>
          <w:bCs/>
          <w:sz w:val="24"/>
          <w:szCs w:val="24"/>
        </w:rPr>
        <w:t xml:space="preserve">cultura de </w:t>
      </w:r>
      <w:r w:rsidR="00BA502C" w:rsidRPr="00570F01">
        <w:rPr>
          <w:rFonts w:ascii="Arial" w:hAnsi="Arial" w:cs="Arial"/>
          <w:bCs/>
          <w:sz w:val="24"/>
          <w:szCs w:val="24"/>
        </w:rPr>
        <w:t>innovación</w:t>
      </w:r>
      <w:r w:rsidR="008B320C" w:rsidRPr="00570F01">
        <w:rPr>
          <w:rFonts w:ascii="Arial" w:hAnsi="Arial" w:cs="Arial"/>
          <w:bCs/>
          <w:sz w:val="24"/>
          <w:szCs w:val="24"/>
        </w:rPr>
        <w:t>,</w:t>
      </w:r>
      <w:r w:rsidR="00692465">
        <w:rPr>
          <w:rFonts w:ascii="Arial" w:hAnsi="Arial" w:cs="Arial"/>
          <w:bCs/>
          <w:sz w:val="24"/>
          <w:szCs w:val="24"/>
        </w:rPr>
        <w:t xml:space="preserve"> </w:t>
      </w:r>
      <w:r w:rsidR="00CE3E16">
        <w:rPr>
          <w:rFonts w:ascii="Arial" w:hAnsi="Arial" w:cs="Arial"/>
          <w:bCs/>
          <w:sz w:val="24"/>
          <w:szCs w:val="24"/>
        </w:rPr>
        <w:t xml:space="preserve">gestión, </w:t>
      </w:r>
      <w:r w:rsidR="00B36F94">
        <w:rPr>
          <w:rFonts w:ascii="Arial" w:hAnsi="Arial" w:cs="Arial"/>
          <w:bCs/>
          <w:sz w:val="24"/>
          <w:szCs w:val="24"/>
        </w:rPr>
        <w:t xml:space="preserve">procedimiento. </w:t>
      </w:r>
    </w:p>
    <w:p w:rsidR="00B67336" w:rsidRDefault="00B67336" w:rsidP="00FA342F">
      <w:pPr>
        <w:tabs>
          <w:tab w:val="left" w:pos="567"/>
        </w:tabs>
        <w:spacing w:after="0" w:line="240" w:lineRule="auto"/>
        <w:ind w:right="979"/>
        <w:rPr>
          <w:rFonts w:ascii="Arial" w:eastAsia="Times New Roman" w:hAnsi="Arial" w:cs="Arial"/>
          <w:bCs/>
          <w:sz w:val="24"/>
          <w:szCs w:val="24"/>
          <w:lang w:eastAsia="es-ES"/>
        </w:rPr>
      </w:pPr>
    </w:p>
    <w:p w:rsidR="00F96BCA" w:rsidRPr="00F96BCA" w:rsidRDefault="005F19BB" w:rsidP="00FA342F">
      <w:pPr>
        <w:tabs>
          <w:tab w:val="left" w:pos="567"/>
        </w:tabs>
        <w:spacing w:after="0" w:line="240" w:lineRule="auto"/>
        <w:ind w:right="979"/>
        <w:rPr>
          <w:rFonts w:ascii="Arial" w:hAnsi="Arial" w:cs="Arial"/>
          <w:b/>
          <w:bCs/>
          <w:sz w:val="24"/>
          <w:szCs w:val="24"/>
          <w:lang w:val="en-US"/>
        </w:rPr>
      </w:pPr>
      <w:r>
        <w:rPr>
          <w:rFonts w:ascii="Arial" w:eastAsia="Times New Roman" w:hAnsi="Arial" w:cs="Arial"/>
          <w:b/>
          <w:bCs/>
          <w:sz w:val="24"/>
          <w:szCs w:val="24"/>
          <w:lang w:val="en-US" w:eastAsia="es-ES"/>
        </w:rPr>
        <w:t>Abstract</w:t>
      </w:r>
    </w:p>
    <w:p w:rsidR="00510173" w:rsidRPr="000147DE" w:rsidRDefault="00440EE8" w:rsidP="00510173">
      <w:pPr>
        <w:tabs>
          <w:tab w:val="left" w:pos="567"/>
        </w:tabs>
        <w:spacing w:before="120" w:after="0" w:line="240" w:lineRule="auto"/>
        <w:ind w:right="48" w:firstLine="567"/>
        <w:jc w:val="both"/>
        <w:rPr>
          <w:rFonts w:ascii="Arial" w:hAnsi="Arial" w:cs="Arial"/>
          <w:bCs/>
          <w:sz w:val="24"/>
          <w:szCs w:val="24"/>
          <w:lang w:val="en-US"/>
        </w:rPr>
      </w:pPr>
      <w:hyperlink r:id="rId12" w:tgtFrame="_blank" w:history="1">
        <w:r w:rsidR="00510173" w:rsidRPr="000147DE">
          <w:rPr>
            <w:rFonts w:ascii="Arial" w:hAnsi="Arial" w:cs="Arial"/>
            <w:bCs/>
            <w:sz w:val="24"/>
            <w:szCs w:val="24"/>
            <w:lang w:val="en-US"/>
          </w:rPr>
          <w:t>The</w:t>
        </w:r>
      </w:hyperlink>
      <w:r w:rsidR="00564869" w:rsidRPr="00564869">
        <w:rPr>
          <w:lang w:val="en-US"/>
        </w:rPr>
        <w:t xml:space="preserve"> </w:t>
      </w:r>
      <w:hyperlink r:id="rId13" w:tgtFrame="_blank" w:history="1">
        <w:r w:rsidR="00510173" w:rsidRPr="000147DE">
          <w:rPr>
            <w:rFonts w:ascii="Arial" w:hAnsi="Arial" w:cs="Arial"/>
            <w:bCs/>
            <w:sz w:val="24"/>
            <w:szCs w:val="24"/>
            <w:lang w:val="en-US"/>
          </w:rPr>
          <w:t>innovation</w:t>
        </w:r>
      </w:hyperlink>
      <w:r w:rsidR="00564869" w:rsidRPr="00564869">
        <w:rPr>
          <w:lang w:val="en-US"/>
        </w:rPr>
        <w:t xml:space="preserve"> </w:t>
      </w:r>
      <w:hyperlink r:id="rId14" w:tgtFrame="_blank" w:history="1">
        <w:r w:rsidR="00510173" w:rsidRPr="000147DE">
          <w:rPr>
            <w:rFonts w:ascii="Arial" w:hAnsi="Arial" w:cs="Arial"/>
            <w:bCs/>
            <w:sz w:val="24"/>
            <w:szCs w:val="24"/>
            <w:lang w:val="en-US"/>
          </w:rPr>
          <w:t>is</w:t>
        </w:r>
      </w:hyperlink>
      <w:r w:rsidR="00564869" w:rsidRPr="00564869">
        <w:rPr>
          <w:lang w:val="en-US"/>
        </w:rPr>
        <w:t xml:space="preserve"> </w:t>
      </w:r>
      <w:hyperlink r:id="rId15" w:tgtFrame="_blank" w:history="1">
        <w:r w:rsidR="00510173" w:rsidRPr="000147DE">
          <w:rPr>
            <w:rFonts w:ascii="Arial" w:hAnsi="Arial" w:cs="Arial"/>
            <w:bCs/>
            <w:sz w:val="24"/>
            <w:szCs w:val="24"/>
            <w:lang w:val="en-US"/>
          </w:rPr>
          <w:t>accepted</w:t>
        </w:r>
      </w:hyperlink>
      <w:r w:rsidR="00564869" w:rsidRPr="00564869">
        <w:rPr>
          <w:lang w:val="en-US"/>
        </w:rPr>
        <w:t xml:space="preserve"> </w:t>
      </w:r>
      <w:hyperlink r:id="rId16" w:tgtFrame="_blank" w:history="1">
        <w:r w:rsidR="00510173" w:rsidRPr="000147DE">
          <w:rPr>
            <w:rFonts w:ascii="Arial" w:hAnsi="Arial" w:cs="Arial"/>
            <w:bCs/>
            <w:sz w:val="24"/>
            <w:szCs w:val="24"/>
            <w:lang w:val="en-US"/>
          </w:rPr>
          <w:t>like</w:t>
        </w:r>
      </w:hyperlink>
      <w:r w:rsidR="00564869" w:rsidRPr="00564869">
        <w:rPr>
          <w:lang w:val="en-US"/>
        </w:rPr>
        <w:t xml:space="preserve"> </w:t>
      </w:r>
      <w:hyperlink r:id="rId17" w:tgtFrame="_blank" w:history="1">
        <w:r w:rsidR="00510173" w:rsidRPr="000147DE">
          <w:rPr>
            <w:rFonts w:ascii="Arial" w:hAnsi="Arial" w:cs="Arial"/>
            <w:bCs/>
            <w:sz w:val="24"/>
            <w:szCs w:val="24"/>
            <w:lang w:val="en-US"/>
          </w:rPr>
          <w:t>a</w:t>
        </w:r>
      </w:hyperlink>
      <w:r w:rsidR="00564869" w:rsidRPr="00564869">
        <w:rPr>
          <w:lang w:val="en-US"/>
        </w:rPr>
        <w:t xml:space="preserve"> </w:t>
      </w:r>
      <w:hyperlink r:id="rId18" w:tgtFrame="_blank" w:history="1">
        <w:r w:rsidR="00510173" w:rsidRPr="000147DE">
          <w:rPr>
            <w:rFonts w:ascii="Arial" w:hAnsi="Arial" w:cs="Arial"/>
            <w:bCs/>
            <w:sz w:val="24"/>
            <w:szCs w:val="24"/>
            <w:lang w:val="en-US"/>
          </w:rPr>
          <w:t>new</w:t>
        </w:r>
      </w:hyperlink>
      <w:r w:rsidR="00564869" w:rsidRPr="00564869">
        <w:rPr>
          <w:lang w:val="en-US"/>
        </w:rPr>
        <w:t xml:space="preserve"> </w:t>
      </w:r>
      <w:hyperlink r:id="rId19" w:tgtFrame="_blank" w:history="1">
        <w:r w:rsidR="00510173" w:rsidRPr="000147DE">
          <w:rPr>
            <w:rFonts w:ascii="Arial" w:hAnsi="Arial" w:cs="Arial"/>
            <w:bCs/>
            <w:sz w:val="24"/>
            <w:szCs w:val="24"/>
            <w:lang w:val="en-US"/>
          </w:rPr>
          <w:t>life</w:t>
        </w:r>
      </w:hyperlink>
      <w:hyperlink r:id="rId20" w:tgtFrame="_blank" w:history="1">
        <w:r w:rsidR="00510173" w:rsidRPr="000147DE">
          <w:rPr>
            <w:rFonts w:ascii="Arial" w:hAnsi="Arial" w:cs="Arial"/>
            <w:bCs/>
            <w:sz w:val="24"/>
            <w:szCs w:val="24"/>
            <w:lang w:val="en-US"/>
          </w:rPr>
          <w:t>style</w:t>
        </w:r>
      </w:hyperlink>
      <w:r w:rsidR="00564869" w:rsidRPr="00564869">
        <w:rPr>
          <w:lang w:val="en-US"/>
        </w:rPr>
        <w:t xml:space="preserve"> </w:t>
      </w:r>
      <w:hyperlink r:id="rId21" w:tgtFrame="_blank" w:history="1">
        <w:r w:rsidR="00510173" w:rsidRPr="000147DE">
          <w:rPr>
            <w:rFonts w:ascii="Arial" w:hAnsi="Arial" w:cs="Arial"/>
            <w:bCs/>
            <w:sz w:val="24"/>
            <w:szCs w:val="24"/>
            <w:lang w:val="en-US"/>
          </w:rPr>
          <w:t>that</w:t>
        </w:r>
      </w:hyperlink>
      <w:r w:rsidR="00564869" w:rsidRPr="00564869">
        <w:rPr>
          <w:lang w:val="en-US"/>
        </w:rPr>
        <w:t xml:space="preserve"> </w:t>
      </w:r>
      <w:hyperlink r:id="rId22" w:tgtFrame="_blank" w:history="1">
        <w:r w:rsidR="00510173" w:rsidRPr="000147DE">
          <w:rPr>
            <w:rFonts w:ascii="Arial" w:hAnsi="Arial" w:cs="Arial"/>
            <w:bCs/>
            <w:sz w:val="24"/>
            <w:szCs w:val="24"/>
            <w:lang w:val="en-US"/>
          </w:rPr>
          <w:t>produces</w:t>
        </w:r>
      </w:hyperlink>
      <w:r w:rsidR="00564869" w:rsidRPr="00564869">
        <w:rPr>
          <w:lang w:val="en-US"/>
        </w:rPr>
        <w:t xml:space="preserve"> </w:t>
      </w:r>
      <w:hyperlink r:id="rId23" w:tgtFrame="_blank" w:history="1">
        <w:r w:rsidR="00510173" w:rsidRPr="000147DE">
          <w:rPr>
            <w:rFonts w:ascii="Arial" w:hAnsi="Arial" w:cs="Arial"/>
            <w:bCs/>
            <w:sz w:val="24"/>
            <w:szCs w:val="24"/>
            <w:lang w:val="en-US"/>
          </w:rPr>
          <w:t>in</w:t>
        </w:r>
      </w:hyperlink>
      <w:r w:rsidR="00564869" w:rsidRPr="00564869">
        <w:rPr>
          <w:lang w:val="en-US"/>
        </w:rPr>
        <w:t xml:space="preserve"> </w:t>
      </w:r>
      <w:hyperlink r:id="rId24" w:tgtFrame="_blank" w:history="1">
        <w:r w:rsidR="00510173" w:rsidRPr="000147DE">
          <w:rPr>
            <w:rFonts w:ascii="Arial" w:hAnsi="Arial" w:cs="Arial"/>
            <w:bCs/>
            <w:sz w:val="24"/>
            <w:szCs w:val="24"/>
            <w:lang w:val="en-US"/>
          </w:rPr>
          <w:t>a</w:t>
        </w:r>
      </w:hyperlink>
      <w:r w:rsidR="00564869" w:rsidRPr="00564869">
        <w:rPr>
          <w:lang w:val="en-US"/>
        </w:rPr>
        <w:t xml:space="preserve"> </w:t>
      </w:r>
      <w:hyperlink r:id="rId25" w:tgtFrame="_blank" w:history="1">
        <w:r w:rsidR="00510173" w:rsidRPr="000147DE">
          <w:rPr>
            <w:rFonts w:ascii="Arial" w:hAnsi="Arial" w:cs="Arial"/>
            <w:bCs/>
            <w:sz w:val="24"/>
            <w:szCs w:val="24"/>
            <w:lang w:val="en-US"/>
          </w:rPr>
          <w:t>continuous</w:t>
        </w:r>
      </w:hyperlink>
      <w:r w:rsidR="00564869" w:rsidRPr="00564869">
        <w:rPr>
          <w:lang w:val="en-US"/>
        </w:rPr>
        <w:t xml:space="preserve"> </w:t>
      </w:r>
      <w:hyperlink r:id="rId26" w:tgtFrame="_blank" w:history="1">
        <w:r w:rsidR="00510173" w:rsidRPr="000147DE">
          <w:rPr>
            <w:rFonts w:ascii="Arial" w:hAnsi="Arial" w:cs="Arial"/>
            <w:bCs/>
            <w:sz w:val="24"/>
            <w:szCs w:val="24"/>
            <w:lang w:val="en-US"/>
          </w:rPr>
          <w:t>way</w:t>
        </w:r>
      </w:hyperlink>
      <w:r w:rsidR="00564869" w:rsidRPr="00564869">
        <w:rPr>
          <w:lang w:val="en-US"/>
        </w:rPr>
        <w:t xml:space="preserve"> </w:t>
      </w:r>
      <w:hyperlink r:id="rId27" w:tgtFrame="_blank" w:history="1">
        <w:r w:rsidR="00510173" w:rsidRPr="000147DE">
          <w:rPr>
            <w:rFonts w:ascii="Arial" w:hAnsi="Arial" w:cs="Arial"/>
            <w:bCs/>
            <w:sz w:val="24"/>
            <w:szCs w:val="24"/>
            <w:lang w:val="en-US"/>
          </w:rPr>
          <w:t>positive</w:t>
        </w:r>
      </w:hyperlink>
      <w:r w:rsidR="00564869" w:rsidRPr="00564869">
        <w:rPr>
          <w:lang w:val="en-US"/>
        </w:rPr>
        <w:t xml:space="preserve"> </w:t>
      </w:r>
      <w:hyperlink r:id="rId28" w:tgtFrame="_blank" w:history="1">
        <w:r w:rsidR="00510173" w:rsidRPr="000147DE">
          <w:rPr>
            <w:rFonts w:ascii="Arial" w:hAnsi="Arial" w:cs="Arial"/>
            <w:bCs/>
            <w:sz w:val="24"/>
            <w:szCs w:val="24"/>
            <w:lang w:val="en-US"/>
          </w:rPr>
          <w:t>transformations</w:t>
        </w:r>
      </w:hyperlink>
      <w:r w:rsidR="00564869" w:rsidRPr="00564869">
        <w:rPr>
          <w:lang w:val="en-US"/>
        </w:rPr>
        <w:t xml:space="preserve"> </w:t>
      </w:r>
      <w:hyperlink r:id="rId29" w:tgtFrame="_blank" w:history="1">
        <w:r w:rsidR="00510173" w:rsidRPr="000147DE">
          <w:rPr>
            <w:rFonts w:ascii="Arial" w:hAnsi="Arial" w:cs="Arial"/>
            <w:bCs/>
            <w:sz w:val="24"/>
            <w:szCs w:val="24"/>
            <w:lang w:val="en-US"/>
          </w:rPr>
          <w:t>not</w:t>
        </w:r>
      </w:hyperlink>
      <w:r w:rsidR="00564869" w:rsidRPr="00564869">
        <w:rPr>
          <w:lang w:val="en-US"/>
        </w:rPr>
        <w:t xml:space="preserve"> </w:t>
      </w:r>
      <w:hyperlink r:id="rId30" w:tgtFrame="_blank" w:history="1">
        <w:r w:rsidR="00510173" w:rsidRPr="000147DE">
          <w:rPr>
            <w:rFonts w:ascii="Arial" w:hAnsi="Arial" w:cs="Arial"/>
            <w:bCs/>
            <w:sz w:val="24"/>
            <w:szCs w:val="24"/>
            <w:lang w:val="en-US"/>
          </w:rPr>
          <w:t>only</w:t>
        </w:r>
      </w:hyperlink>
      <w:r w:rsidR="00564869" w:rsidRPr="00564869">
        <w:rPr>
          <w:lang w:val="en-US"/>
        </w:rPr>
        <w:t xml:space="preserve"> </w:t>
      </w:r>
      <w:hyperlink r:id="rId31" w:tgtFrame="_blank" w:history="1">
        <w:r w:rsidR="00510173" w:rsidRPr="000147DE">
          <w:rPr>
            <w:rFonts w:ascii="Arial" w:hAnsi="Arial" w:cs="Arial"/>
            <w:bCs/>
            <w:sz w:val="24"/>
            <w:szCs w:val="24"/>
            <w:lang w:val="en-US"/>
          </w:rPr>
          <w:t>to</w:t>
        </w:r>
      </w:hyperlink>
      <w:r w:rsidR="00564869" w:rsidRPr="00564869">
        <w:rPr>
          <w:lang w:val="en-US"/>
        </w:rPr>
        <w:t xml:space="preserve"> </w:t>
      </w:r>
      <w:hyperlink r:id="rId32" w:tgtFrame="_blank" w:history="1">
        <w:r w:rsidR="00510173" w:rsidRPr="000147DE">
          <w:rPr>
            <w:rFonts w:ascii="Arial" w:hAnsi="Arial" w:cs="Arial"/>
            <w:bCs/>
            <w:sz w:val="24"/>
            <w:szCs w:val="24"/>
            <w:lang w:val="en-US"/>
          </w:rPr>
          <w:t>the</w:t>
        </w:r>
      </w:hyperlink>
      <w:r w:rsidR="00564869" w:rsidRPr="00564869">
        <w:rPr>
          <w:lang w:val="en-US"/>
        </w:rPr>
        <w:t xml:space="preserve"> </w:t>
      </w:r>
      <w:hyperlink r:id="rId33" w:tgtFrame="_blank" w:history="1">
        <w:r w:rsidR="00510173" w:rsidRPr="000147DE">
          <w:rPr>
            <w:rFonts w:ascii="Arial" w:hAnsi="Arial" w:cs="Arial"/>
            <w:bCs/>
            <w:sz w:val="24"/>
            <w:szCs w:val="24"/>
            <w:lang w:val="en-US"/>
          </w:rPr>
          <w:t>processes</w:t>
        </w:r>
      </w:hyperlink>
      <w:r w:rsidR="00564869" w:rsidRPr="00564869">
        <w:rPr>
          <w:lang w:val="en-US"/>
        </w:rPr>
        <w:t xml:space="preserve"> </w:t>
      </w:r>
      <w:hyperlink r:id="rId34" w:tgtFrame="_blank" w:history="1">
        <w:r w:rsidR="00510173" w:rsidRPr="000147DE">
          <w:rPr>
            <w:rFonts w:ascii="Arial" w:hAnsi="Arial" w:cs="Arial"/>
            <w:bCs/>
            <w:sz w:val="24"/>
            <w:szCs w:val="24"/>
            <w:lang w:val="en-US"/>
          </w:rPr>
          <w:t>and</w:t>
        </w:r>
      </w:hyperlink>
      <w:r w:rsidR="00564869" w:rsidRPr="00564869">
        <w:rPr>
          <w:lang w:val="en-US"/>
        </w:rPr>
        <w:t xml:space="preserve"> </w:t>
      </w:r>
      <w:hyperlink r:id="rId35" w:tgtFrame="_blank" w:history="1">
        <w:r w:rsidR="00510173" w:rsidRPr="000147DE">
          <w:rPr>
            <w:rFonts w:ascii="Arial" w:hAnsi="Arial" w:cs="Arial"/>
            <w:bCs/>
            <w:sz w:val="24"/>
            <w:szCs w:val="24"/>
            <w:lang w:val="en-US"/>
          </w:rPr>
          <w:t>services</w:t>
        </w:r>
      </w:hyperlink>
      <w:r w:rsidR="00564869" w:rsidRPr="00564869">
        <w:rPr>
          <w:lang w:val="en-US"/>
        </w:rPr>
        <w:t xml:space="preserve"> </w:t>
      </w:r>
      <w:hyperlink r:id="rId36" w:tgtFrame="_blank" w:history="1">
        <w:r w:rsidR="00510173" w:rsidRPr="000147DE">
          <w:rPr>
            <w:rFonts w:ascii="Arial" w:hAnsi="Arial" w:cs="Arial"/>
            <w:bCs/>
            <w:sz w:val="24"/>
            <w:szCs w:val="24"/>
            <w:lang w:val="en-US"/>
          </w:rPr>
          <w:t>that</w:t>
        </w:r>
      </w:hyperlink>
      <w:r w:rsidR="00564869" w:rsidRPr="00564869">
        <w:rPr>
          <w:lang w:val="en-US"/>
        </w:rPr>
        <w:t xml:space="preserve"> </w:t>
      </w:r>
      <w:hyperlink r:id="rId37" w:tgtFrame="_blank" w:history="1">
        <w:r w:rsidR="00510173" w:rsidRPr="000147DE">
          <w:rPr>
            <w:rFonts w:ascii="Arial" w:hAnsi="Arial" w:cs="Arial"/>
            <w:bCs/>
            <w:sz w:val="24"/>
            <w:szCs w:val="24"/>
            <w:lang w:val="en-US"/>
          </w:rPr>
          <w:t>are</w:t>
        </w:r>
      </w:hyperlink>
      <w:r w:rsidR="00564869" w:rsidRPr="00564869">
        <w:rPr>
          <w:lang w:val="en-US"/>
        </w:rPr>
        <w:t xml:space="preserve"> </w:t>
      </w:r>
      <w:hyperlink r:id="rId38" w:tgtFrame="_blank" w:history="1">
        <w:r w:rsidR="00510173" w:rsidRPr="000147DE">
          <w:rPr>
            <w:rFonts w:ascii="Arial" w:hAnsi="Arial" w:cs="Arial"/>
            <w:bCs/>
            <w:sz w:val="24"/>
            <w:szCs w:val="24"/>
            <w:lang w:val="en-US"/>
          </w:rPr>
          <w:t>offered</w:t>
        </w:r>
      </w:hyperlink>
      <w:r w:rsidR="000147DE">
        <w:rPr>
          <w:rFonts w:ascii="Arial" w:hAnsi="Arial" w:cs="Arial"/>
          <w:bCs/>
          <w:sz w:val="24"/>
          <w:szCs w:val="24"/>
          <w:lang w:val="en-US"/>
        </w:rPr>
        <w:t>,</w:t>
      </w:r>
      <w:r w:rsidR="00564869">
        <w:rPr>
          <w:rFonts w:ascii="Arial" w:hAnsi="Arial" w:cs="Arial"/>
          <w:bCs/>
          <w:sz w:val="24"/>
          <w:szCs w:val="24"/>
          <w:lang w:val="en-US"/>
        </w:rPr>
        <w:t xml:space="preserve"> </w:t>
      </w:r>
      <w:r w:rsidR="00510173" w:rsidRPr="000147DE">
        <w:rPr>
          <w:rFonts w:ascii="Arial" w:hAnsi="Arial" w:cs="Arial"/>
          <w:bCs/>
          <w:sz w:val="24"/>
          <w:szCs w:val="24"/>
          <w:lang w:val="en-US"/>
        </w:rPr>
        <w:t>b</w:t>
      </w:r>
      <w:hyperlink r:id="rId39" w:tgtFrame="_blank" w:history="1">
        <w:r w:rsidR="00510173" w:rsidRPr="000147DE">
          <w:rPr>
            <w:rFonts w:ascii="Arial" w:hAnsi="Arial" w:cs="Arial"/>
            <w:bCs/>
            <w:sz w:val="24"/>
            <w:szCs w:val="24"/>
            <w:lang w:val="en-US"/>
          </w:rPr>
          <w:t>ut</w:t>
        </w:r>
      </w:hyperlink>
      <w:r w:rsidR="00564869" w:rsidRPr="00564869">
        <w:rPr>
          <w:lang w:val="en-US"/>
        </w:rPr>
        <w:t xml:space="preserve"> </w:t>
      </w:r>
      <w:hyperlink r:id="rId40" w:tgtFrame="_blank" w:history="1">
        <w:r w:rsidR="00510173" w:rsidRPr="000147DE">
          <w:rPr>
            <w:rFonts w:ascii="Arial" w:hAnsi="Arial" w:cs="Arial"/>
            <w:bCs/>
            <w:sz w:val="24"/>
            <w:szCs w:val="24"/>
            <w:lang w:val="en-US"/>
          </w:rPr>
          <w:t>to</w:t>
        </w:r>
      </w:hyperlink>
      <w:r w:rsidR="00564869" w:rsidRPr="00564869">
        <w:rPr>
          <w:lang w:val="en-US"/>
        </w:rPr>
        <w:t xml:space="preserve"> </w:t>
      </w:r>
      <w:hyperlink r:id="rId41" w:tgtFrame="_blank" w:history="1">
        <w:r w:rsidR="00510173" w:rsidRPr="000147DE">
          <w:rPr>
            <w:rFonts w:ascii="Arial" w:hAnsi="Arial" w:cs="Arial"/>
            <w:bCs/>
            <w:sz w:val="24"/>
            <w:szCs w:val="24"/>
            <w:lang w:val="en-US"/>
          </w:rPr>
          <w:t>the</w:t>
        </w:r>
      </w:hyperlink>
      <w:r w:rsidR="00564869" w:rsidRPr="00564869">
        <w:rPr>
          <w:lang w:val="en-US"/>
        </w:rPr>
        <w:t xml:space="preserve"> </w:t>
      </w:r>
      <w:hyperlink r:id="rId42" w:tgtFrame="_blank" w:history="1">
        <w:r w:rsidR="00510173" w:rsidRPr="000147DE">
          <w:rPr>
            <w:rFonts w:ascii="Arial" w:hAnsi="Arial" w:cs="Arial"/>
            <w:bCs/>
            <w:sz w:val="24"/>
            <w:szCs w:val="24"/>
            <w:lang w:val="en-US"/>
          </w:rPr>
          <w:t>proper</w:t>
        </w:r>
      </w:hyperlink>
      <w:r w:rsidR="00564869" w:rsidRPr="00564869">
        <w:rPr>
          <w:lang w:val="en-US"/>
        </w:rPr>
        <w:t xml:space="preserve"> </w:t>
      </w:r>
      <w:hyperlink r:id="rId43" w:tgtFrame="_blank" w:history="1">
        <w:r w:rsidR="00510173" w:rsidRPr="000147DE">
          <w:rPr>
            <w:rFonts w:ascii="Arial" w:hAnsi="Arial" w:cs="Arial"/>
            <w:bCs/>
            <w:sz w:val="24"/>
            <w:szCs w:val="24"/>
            <w:lang w:val="en-US"/>
          </w:rPr>
          <w:t>ways</w:t>
        </w:r>
      </w:hyperlink>
      <w:r w:rsidR="00564869" w:rsidRPr="00564869">
        <w:rPr>
          <w:lang w:val="en-US"/>
        </w:rPr>
        <w:t xml:space="preserve"> </w:t>
      </w:r>
      <w:hyperlink r:id="rId44" w:tgtFrame="_blank" w:history="1">
        <w:r w:rsidR="00510173" w:rsidRPr="000147DE">
          <w:rPr>
            <w:rFonts w:ascii="Arial" w:hAnsi="Arial" w:cs="Arial"/>
            <w:bCs/>
            <w:sz w:val="24"/>
            <w:szCs w:val="24"/>
            <w:lang w:val="en-US"/>
          </w:rPr>
          <w:t>of</w:t>
        </w:r>
      </w:hyperlink>
      <w:r w:rsidR="00564869" w:rsidRPr="00564869">
        <w:rPr>
          <w:lang w:val="en-US"/>
        </w:rPr>
        <w:t xml:space="preserve"> </w:t>
      </w:r>
      <w:hyperlink r:id="rId45" w:tgtFrame="_blank" w:history="1">
        <w:r w:rsidR="00510173" w:rsidRPr="000147DE">
          <w:rPr>
            <w:rFonts w:ascii="Arial" w:hAnsi="Arial" w:cs="Arial"/>
            <w:bCs/>
            <w:sz w:val="24"/>
            <w:szCs w:val="24"/>
            <w:lang w:val="en-US"/>
          </w:rPr>
          <w:t>performance</w:t>
        </w:r>
      </w:hyperlink>
      <w:r w:rsidR="00564869" w:rsidRPr="00564869">
        <w:rPr>
          <w:lang w:val="en-US"/>
        </w:rPr>
        <w:t xml:space="preserve"> </w:t>
      </w:r>
      <w:hyperlink r:id="rId46" w:tgtFrame="_blank" w:history="1">
        <w:r w:rsidR="00510173" w:rsidRPr="000147DE">
          <w:rPr>
            <w:rFonts w:ascii="Arial" w:hAnsi="Arial" w:cs="Arial"/>
            <w:bCs/>
            <w:sz w:val="24"/>
            <w:szCs w:val="24"/>
            <w:lang w:val="en-US"/>
          </w:rPr>
          <w:t>of</w:t>
        </w:r>
      </w:hyperlink>
      <w:r w:rsidR="00564869" w:rsidRPr="00564869">
        <w:rPr>
          <w:lang w:val="en-US"/>
        </w:rPr>
        <w:t xml:space="preserve"> </w:t>
      </w:r>
      <w:hyperlink r:id="rId47" w:tgtFrame="_blank" w:history="1">
        <w:r w:rsidR="00510173" w:rsidRPr="000147DE">
          <w:rPr>
            <w:rFonts w:ascii="Arial" w:hAnsi="Arial" w:cs="Arial"/>
            <w:bCs/>
            <w:sz w:val="24"/>
            <w:szCs w:val="24"/>
            <w:lang w:val="en-US"/>
          </w:rPr>
          <w:t>the</w:t>
        </w:r>
      </w:hyperlink>
      <w:r w:rsidR="00564869" w:rsidRPr="00564869">
        <w:rPr>
          <w:lang w:val="en-US"/>
        </w:rPr>
        <w:t xml:space="preserve"> </w:t>
      </w:r>
      <w:hyperlink r:id="rId48" w:tgtFrame="_blank" w:history="1">
        <w:r w:rsidR="00510173" w:rsidRPr="000147DE">
          <w:rPr>
            <w:rFonts w:ascii="Arial" w:hAnsi="Arial" w:cs="Arial"/>
            <w:bCs/>
            <w:sz w:val="24"/>
            <w:szCs w:val="24"/>
            <w:lang w:val="en-US"/>
          </w:rPr>
          <w:t>persons</w:t>
        </w:r>
      </w:hyperlink>
      <w:r w:rsidR="00564869" w:rsidRPr="00564869">
        <w:rPr>
          <w:lang w:val="en-US"/>
        </w:rPr>
        <w:t xml:space="preserve"> </w:t>
      </w:r>
      <w:hyperlink r:id="rId49" w:tgtFrame="_blank" w:history="1">
        <w:r w:rsidR="00510173" w:rsidRPr="000147DE">
          <w:rPr>
            <w:rFonts w:ascii="Arial" w:hAnsi="Arial" w:cs="Arial"/>
            <w:bCs/>
            <w:sz w:val="24"/>
            <w:szCs w:val="24"/>
            <w:lang w:val="en-US"/>
          </w:rPr>
          <w:t>who</w:t>
        </w:r>
      </w:hyperlink>
      <w:r w:rsidR="00564869" w:rsidRPr="00564869">
        <w:rPr>
          <w:lang w:val="en-US"/>
        </w:rPr>
        <w:t xml:space="preserve"> </w:t>
      </w:r>
      <w:hyperlink r:id="rId50" w:tgtFrame="_blank" w:history="1">
        <w:r w:rsidR="00510173" w:rsidRPr="000147DE">
          <w:rPr>
            <w:rFonts w:ascii="Arial" w:hAnsi="Arial" w:cs="Arial"/>
            <w:bCs/>
            <w:sz w:val="24"/>
            <w:szCs w:val="24"/>
            <w:lang w:val="en-US"/>
          </w:rPr>
          <w:t>manage</w:t>
        </w:r>
      </w:hyperlink>
      <w:r w:rsidR="00564869" w:rsidRPr="00564869">
        <w:rPr>
          <w:lang w:val="en-US"/>
        </w:rPr>
        <w:t xml:space="preserve"> </w:t>
      </w:r>
      <w:hyperlink r:id="rId51" w:tgtFrame="_blank" w:history="1">
        <w:r w:rsidR="00510173" w:rsidRPr="000147DE">
          <w:rPr>
            <w:rFonts w:ascii="Arial" w:hAnsi="Arial" w:cs="Arial"/>
            <w:bCs/>
            <w:sz w:val="24"/>
            <w:szCs w:val="24"/>
            <w:lang w:val="en-US"/>
          </w:rPr>
          <w:t>it</w:t>
        </w:r>
      </w:hyperlink>
      <w:r w:rsidR="00510173" w:rsidRPr="000147DE">
        <w:rPr>
          <w:rFonts w:ascii="Arial" w:hAnsi="Arial" w:cs="Arial"/>
          <w:bCs/>
          <w:sz w:val="24"/>
          <w:szCs w:val="24"/>
          <w:lang w:val="en-US"/>
        </w:rPr>
        <w:t xml:space="preserve">. </w:t>
      </w:r>
      <w:hyperlink r:id="rId52" w:tgtFrame="_blank" w:history="1">
        <w:r w:rsidR="00510173" w:rsidRPr="000147DE">
          <w:rPr>
            <w:rFonts w:ascii="Arial" w:hAnsi="Arial" w:cs="Arial"/>
            <w:bCs/>
            <w:sz w:val="24"/>
            <w:szCs w:val="24"/>
            <w:lang w:val="en-US"/>
          </w:rPr>
          <w:t>For</w:t>
        </w:r>
      </w:hyperlink>
      <w:r w:rsidR="000147DE" w:rsidRPr="000147DE">
        <w:rPr>
          <w:lang w:val="en-US"/>
        </w:rPr>
        <w:t xml:space="preserve"> </w:t>
      </w:r>
      <w:hyperlink r:id="rId53" w:tgtFrame="_blank" w:history="1">
        <w:r w:rsidR="00510173" w:rsidRPr="000147DE">
          <w:rPr>
            <w:rFonts w:ascii="Arial" w:hAnsi="Arial" w:cs="Arial"/>
            <w:bCs/>
            <w:sz w:val="24"/>
            <w:szCs w:val="24"/>
            <w:lang w:val="en-US"/>
          </w:rPr>
          <w:t>his</w:t>
        </w:r>
      </w:hyperlink>
      <w:r w:rsidR="000147DE" w:rsidRPr="000147DE">
        <w:rPr>
          <w:lang w:val="en-US"/>
        </w:rPr>
        <w:t xml:space="preserve"> </w:t>
      </w:r>
      <w:hyperlink r:id="rId54" w:tgtFrame="_blank" w:history="1">
        <w:r w:rsidR="00510173" w:rsidRPr="000147DE">
          <w:rPr>
            <w:rFonts w:ascii="Arial" w:hAnsi="Arial" w:cs="Arial"/>
            <w:bCs/>
            <w:sz w:val="24"/>
            <w:szCs w:val="24"/>
            <w:lang w:val="en-US"/>
          </w:rPr>
          <w:t>part</w:t>
        </w:r>
      </w:hyperlink>
      <w:r w:rsidR="000147DE" w:rsidRPr="000147DE">
        <w:rPr>
          <w:lang w:val="en-US"/>
        </w:rPr>
        <w:t xml:space="preserve"> </w:t>
      </w:r>
      <w:hyperlink r:id="rId55" w:tgtFrame="_blank" w:history="1">
        <w:r w:rsidR="00510173" w:rsidRPr="000147DE">
          <w:rPr>
            <w:rFonts w:ascii="Arial" w:hAnsi="Arial" w:cs="Arial"/>
            <w:bCs/>
            <w:sz w:val="24"/>
            <w:szCs w:val="24"/>
            <w:lang w:val="en-US"/>
          </w:rPr>
          <w:t>the</w:t>
        </w:r>
      </w:hyperlink>
      <w:r w:rsidR="000147DE" w:rsidRPr="000147DE">
        <w:rPr>
          <w:lang w:val="en-US"/>
        </w:rPr>
        <w:t xml:space="preserve"> </w:t>
      </w:r>
      <w:r w:rsidR="00510173" w:rsidRPr="000147DE">
        <w:rPr>
          <w:rFonts w:ascii="Arial" w:hAnsi="Arial" w:cs="Arial"/>
          <w:bCs/>
          <w:sz w:val="24"/>
          <w:szCs w:val="24"/>
          <w:lang w:val="en-US"/>
        </w:rPr>
        <w:t>u</w:t>
      </w:r>
      <w:hyperlink r:id="rId56" w:tgtFrame="_blank" w:history="1">
        <w:r w:rsidR="00510173" w:rsidRPr="000147DE">
          <w:rPr>
            <w:rFonts w:ascii="Arial" w:hAnsi="Arial" w:cs="Arial"/>
            <w:bCs/>
            <w:sz w:val="24"/>
            <w:szCs w:val="24"/>
            <w:lang w:val="en-US"/>
          </w:rPr>
          <w:t>niversities</w:t>
        </w:r>
      </w:hyperlink>
      <w:r w:rsidR="000147DE" w:rsidRPr="000147DE">
        <w:rPr>
          <w:lang w:val="en-US"/>
        </w:rPr>
        <w:t xml:space="preserve"> </w:t>
      </w:r>
      <w:hyperlink r:id="rId57" w:tgtFrame="_blank" w:history="1">
        <w:r w:rsidR="00510173" w:rsidRPr="000147DE">
          <w:rPr>
            <w:rFonts w:ascii="Arial" w:hAnsi="Arial" w:cs="Arial"/>
            <w:bCs/>
            <w:sz w:val="24"/>
            <w:szCs w:val="24"/>
            <w:lang w:val="en-US"/>
          </w:rPr>
          <w:t>to</w:t>
        </w:r>
      </w:hyperlink>
      <w:r w:rsidR="000147DE" w:rsidRPr="000147DE">
        <w:rPr>
          <w:lang w:val="en-US"/>
        </w:rPr>
        <w:t xml:space="preserve"> </w:t>
      </w:r>
      <w:hyperlink r:id="rId58" w:tgtFrame="_blank" w:history="1">
        <w:r w:rsidR="00510173" w:rsidRPr="000147DE">
          <w:rPr>
            <w:rFonts w:ascii="Arial" w:hAnsi="Arial" w:cs="Arial"/>
            <w:bCs/>
            <w:sz w:val="24"/>
            <w:szCs w:val="24"/>
            <w:lang w:val="en-US"/>
          </w:rPr>
          <w:t>generate</w:t>
        </w:r>
      </w:hyperlink>
      <w:r w:rsidR="00510173" w:rsidRPr="000147DE">
        <w:rPr>
          <w:rFonts w:ascii="Arial" w:hAnsi="Arial" w:cs="Arial"/>
          <w:bCs/>
          <w:sz w:val="24"/>
          <w:szCs w:val="24"/>
          <w:lang w:val="en-US"/>
        </w:rPr>
        <w:t xml:space="preserve">, </w:t>
      </w:r>
      <w:hyperlink r:id="rId59" w:tgtFrame="_blank" w:history="1">
        <w:r w:rsidR="00510173" w:rsidRPr="000147DE">
          <w:rPr>
            <w:rFonts w:ascii="Arial" w:hAnsi="Arial" w:cs="Arial"/>
            <w:bCs/>
            <w:sz w:val="24"/>
            <w:szCs w:val="24"/>
            <w:lang w:val="en-US"/>
          </w:rPr>
          <w:t>to</w:t>
        </w:r>
      </w:hyperlink>
      <w:r w:rsidR="000147DE" w:rsidRPr="000147DE">
        <w:rPr>
          <w:lang w:val="en-US"/>
        </w:rPr>
        <w:t xml:space="preserve"> </w:t>
      </w:r>
      <w:hyperlink r:id="rId60" w:tgtFrame="_blank" w:history="1">
        <w:r w:rsidR="00510173" w:rsidRPr="000147DE">
          <w:rPr>
            <w:rFonts w:ascii="Arial" w:hAnsi="Arial" w:cs="Arial"/>
            <w:bCs/>
            <w:sz w:val="24"/>
            <w:szCs w:val="24"/>
            <w:lang w:val="en-US"/>
          </w:rPr>
          <w:t>share</w:t>
        </w:r>
      </w:hyperlink>
      <w:r w:rsidR="00510173" w:rsidRPr="000147DE">
        <w:rPr>
          <w:rFonts w:ascii="Arial" w:hAnsi="Arial" w:cs="Arial"/>
          <w:bCs/>
          <w:sz w:val="24"/>
          <w:szCs w:val="24"/>
          <w:lang w:val="en-US"/>
        </w:rPr>
        <w:t xml:space="preserve">, </w:t>
      </w:r>
      <w:hyperlink r:id="rId61" w:tgtFrame="_blank" w:history="1">
        <w:r w:rsidR="00510173" w:rsidRPr="000147DE">
          <w:rPr>
            <w:rFonts w:ascii="Arial" w:hAnsi="Arial" w:cs="Arial"/>
            <w:bCs/>
            <w:sz w:val="24"/>
            <w:szCs w:val="24"/>
            <w:lang w:val="en-US"/>
          </w:rPr>
          <w:t>to</w:t>
        </w:r>
      </w:hyperlink>
      <w:r w:rsidR="000147DE" w:rsidRPr="000147DE">
        <w:rPr>
          <w:lang w:val="en-US"/>
        </w:rPr>
        <w:t xml:space="preserve"> </w:t>
      </w:r>
      <w:hyperlink r:id="rId62" w:tgtFrame="_blank" w:history="1">
        <w:r w:rsidR="00510173" w:rsidRPr="000147DE">
          <w:rPr>
            <w:rFonts w:ascii="Arial" w:hAnsi="Arial" w:cs="Arial"/>
            <w:bCs/>
            <w:sz w:val="24"/>
            <w:szCs w:val="24"/>
            <w:lang w:val="en-US"/>
          </w:rPr>
          <w:t>promote</w:t>
        </w:r>
      </w:hyperlink>
      <w:r w:rsidR="000147DE" w:rsidRPr="000147DE">
        <w:rPr>
          <w:lang w:val="en-US"/>
        </w:rPr>
        <w:t xml:space="preserve"> </w:t>
      </w:r>
      <w:hyperlink r:id="rId63" w:tgtFrame="_blank" w:history="1">
        <w:r w:rsidR="00510173" w:rsidRPr="000147DE">
          <w:rPr>
            <w:rFonts w:ascii="Arial" w:hAnsi="Arial" w:cs="Arial"/>
            <w:bCs/>
            <w:sz w:val="24"/>
            <w:szCs w:val="24"/>
            <w:lang w:val="en-US"/>
          </w:rPr>
          <w:t>and</w:t>
        </w:r>
      </w:hyperlink>
      <w:r w:rsidR="000147DE" w:rsidRPr="000147DE">
        <w:rPr>
          <w:lang w:val="en-US"/>
        </w:rPr>
        <w:t xml:space="preserve"> </w:t>
      </w:r>
      <w:hyperlink r:id="rId64" w:tgtFrame="_blank" w:history="1">
        <w:r w:rsidR="00510173" w:rsidRPr="000147DE">
          <w:rPr>
            <w:rFonts w:ascii="Arial" w:hAnsi="Arial" w:cs="Arial"/>
            <w:bCs/>
            <w:sz w:val="24"/>
            <w:szCs w:val="24"/>
            <w:lang w:val="en-US"/>
          </w:rPr>
          <w:t>to</w:t>
        </w:r>
      </w:hyperlink>
      <w:r w:rsidR="000147DE" w:rsidRPr="000147DE">
        <w:rPr>
          <w:lang w:val="en-US"/>
        </w:rPr>
        <w:t xml:space="preserve"> </w:t>
      </w:r>
      <w:hyperlink r:id="rId65" w:tgtFrame="_blank" w:history="1">
        <w:r w:rsidR="00510173" w:rsidRPr="000147DE">
          <w:rPr>
            <w:rFonts w:ascii="Arial" w:hAnsi="Arial" w:cs="Arial"/>
            <w:bCs/>
            <w:sz w:val="24"/>
            <w:szCs w:val="24"/>
            <w:lang w:val="en-US"/>
          </w:rPr>
          <w:t>apply</w:t>
        </w:r>
      </w:hyperlink>
      <w:r w:rsidR="000147DE" w:rsidRPr="000147DE">
        <w:rPr>
          <w:lang w:val="en-US"/>
        </w:rPr>
        <w:t xml:space="preserve"> </w:t>
      </w:r>
      <w:hyperlink r:id="rId66"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67" w:tgtFrame="_blank" w:history="1">
        <w:r w:rsidR="00510173" w:rsidRPr="000147DE">
          <w:rPr>
            <w:rFonts w:ascii="Arial" w:hAnsi="Arial" w:cs="Arial"/>
            <w:bCs/>
            <w:sz w:val="24"/>
            <w:szCs w:val="24"/>
            <w:lang w:val="en-US"/>
          </w:rPr>
          <w:t>knowledge</w:t>
        </w:r>
      </w:hyperlink>
      <w:r w:rsidR="000147DE" w:rsidRPr="000147DE">
        <w:rPr>
          <w:lang w:val="en-US"/>
        </w:rPr>
        <w:t xml:space="preserve"> </w:t>
      </w:r>
      <w:hyperlink r:id="rId68" w:tgtFrame="_blank" w:history="1">
        <w:r w:rsidR="00510173" w:rsidRPr="000147DE">
          <w:rPr>
            <w:rFonts w:ascii="Arial" w:hAnsi="Arial" w:cs="Arial"/>
            <w:bCs/>
            <w:sz w:val="24"/>
            <w:szCs w:val="24"/>
            <w:lang w:val="en-US"/>
          </w:rPr>
          <w:t>will</w:t>
        </w:r>
      </w:hyperlink>
      <w:r w:rsidR="000147DE" w:rsidRPr="000147DE">
        <w:rPr>
          <w:lang w:val="en-US"/>
        </w:rPr>
        <w:t xml:space="preserve"> </w:t>
      </w:r>
      <w:hyperlink r:id="rId69" w:tgtFrame="_blank" w:history="1">
        <w:r w:rsidR="00510173" w:rsidRPr="000147DE">
          <w:rPr>
            <w:rFonts w:ascii="Arial" w:hAnsi="Arial" w:cs="Arial"/>
            <w:bCs/>
            <w:sz w:val="24"/>
            <w:szCs w:val="24"/>
            <w:lang w:val="en-US"/>
          </w:rPr>
          <w:t>have</w:t>
        </w:r>
      </w:hyperlink>
      <w:r w:rsidR="000147DE" w:rsidRPr="000147DE">
        <w:rPr>
          <w:lang w:val="en-US"/>
        </w:rPr>
        <w:t xml:space="preserve"> </w:t>
      </w:r>
      <w:hyperlink r:id="rId70" w:tgtFrame="_blank" w:history="1">
        <w:r w:rsidR="00510173" w:rsidRPr="000147DE">
          <w:rPr>
            <w:rFonts w:ascii="Arial" w:hAnsi="Arial" w:cs="Arial"/>
            <w:bCs/>
            <w:sz w:val="24"/>
            <w:szCs w:val="24"/>
            <w:lang w:val="en-US"/>
          </w:rPr>
          <w:t>to</w:t>
        </w:r>
      </w:hyperlink>
      <w:r w:rsidR="000147DE" w:rsidRPr="000147DE">
        <w:rPr>
          <w:lang w:val="en-US"/>
        </w:rPr>
        <w:t xml:space="preserve"> </w:t>
      </w:r>
      <w:hyperlink r:id="rId71" w:tgtFrame="_blank" w:history="1">
        <w:r w:rsidR="00510173" w:rsidRPr="000147DE">
          <w:rPr>
            <w:rFonts w:ascii="Arial" w:hAnsi="Arial" w:cs="Arial"/>
            <w:bCs/>
            <w:sz w:val="24"/>
            <w:szCs w:val="24"/>
            <w:lang w:val="en-US"/>
          </w:rPr>
          <w:t>promote</w:t>
        </w:r>
      </w:hyperlink>
      <w:r w:rsidR="000147DE" w:rsidRPr="000147DE">
        <w:rPr>
          <w:lang w:val="en-US"/>
        </w:rPr>
        <w:t xml:space="preserve"> </w:t>
      </w:r>
      <w:hyperlink r:id="rId72"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73" w:tgtFrame="_blank" w:history="1">
        <w:r w:rsidR="00510173" w:rsidRPr="000147DE">
          <w:rPr>
            <w:rFonts w:ascii="Arial" w:hAnsi="Arial" w:cs="Arial"/>
            <w:bCs/>
            <w:sz w:val="24"/>
            <w:szCs w:val="24"/>
            <w:lang w:val="en-US"/>
          </w:rPr>
          <w:t>creativity</w:t>
        </w:r>
      </w:hyperlink>
      <w:r w:rsidR="000147DE" w:rsidRPr="000147DE">
        <w:rPr>
          <w:lang w:val="en-US"/>
        </w:rPr>
        <w:t xml:space="preserve"> </w:t>
      </w:r>
      <w:hyperlink r:id="rId74" w:tgtFrame="_blank" w:history="1">
        <w:r w:rsidR="00510173" w:rsidRPr="000147DE">
          <w:rPr>
            <w:rFonts w:ascii="Arial" w:hAnsi="Arial" w:cs="Arial"/>
            <w:bCs/>
            <w:sz w:val="24"/>
            <w:szCs w:val="24"/>
            <w:lang w:val="en-US"/>
          </w:rPr>
          <w:t>and</w:t>
        </w:r>
      </w:hyperlink>
      <w:r w:rsidR="000147DE" w:rsidRPr="000147DE">
        <w:rPr>
          <w:lang w:val="en-US"/>
        </w:rPr>
        <w:t xml:space="preserve"> </w:t>
      </w:r>
      <w:hyperlink r:id="rId75"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76" w:tgtFrame="_blank" w:history="1">
        <w:r w:rsidR="00510173" w:rsidRPr="000147DE">
          <w:rPr>
            <w:rFonts w:ascii="Arial" w:hAnsi="Arial" w:cs="Arial"/>
            <w:bCs/>
            <w:sz w:val="24"/>
            <w:szCs w:val="24"/>
            <w:lang w:val="en-US"/>
          </w:rPr>
          <w:t>change</w:t>
        </w:r>
      </w:hyperlink>
      <w:r w:rsidR="000147DE" w:rsidRPr="000147DE">
        <w:rPr>
          <w:lang w:val="en-US"/>
        </w:rPr>
        <w:t xml:space="preserve"> </w:t>
      </w:r>
      <w:hyperlink r:id="rId77" w:tgtFrame="_blank" w:history="1">
        <w:r w:rsidR="00510173" w:rsidRPr="000147DE">
          <w:rPr>
            <w:rFonts w:ascii="Arial" w:hAnsi="Arial" w:cs="Arial"/>
            <w:bCs/>
            <w:sz w:val="24"/>
            <w:szCs w:val="24"/>
            <w:lang w:val="en-US"/>
          </w:rPr>
          <w:t>in</w:t>
        </w:r>
      </w:hyperlink>
      <w:r w:rsidR="000147DE" w:rsidRPr="000147DE">
        <w:rPr>
          <w:lang w:val="en-US"/>
        </w:rPr>
        <w:t xml:space="preserve"> </w:t>
      </w:r>
      <w:hyperlink r:id="rId78"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79" w:tgtFrame="_blank" w:history="1">
        <w:r w:rsidR="00510173" w:rsidRPr="000147DE">
          <w:rPr>
            <w:rFonts w:ascii="Arial" w:hAnsi="Arial" w:cs="Arial"/>
            <w:bCs/>
            <w:sz w:val="24"/>
            <w:szCs w:val="24"/>
            <w:lang w:val="en-US"/>
          </w:rPr>
          <w:t>conduction</w:t>
        </w:r>
      </w:hyperlink>
      <w:r w:rsidR="000147DE" w:rsidRPr="000147DE">
        <w:rPr>
          <w:lang w:val="en-US"/>
        </w:rPr>
        <w:t xml:space="preserve"> </w:t>
      </w:r>
      <w:hyperlink r:id="rId80" w:tgtFrame="_blank" w:history="1">
        <w:r w:rsidR="00510173" w:rsidRPr="000147DE">
          <w:rPr>
            <w:rFonts w:ascii="Arial" w:hAnsi="Arial" w:cs="Arial"/>
            <w:bCs/>
            <w:sz w:val="24"/>
            <w:szCs w:val="24"/>
            <w:lang w:val="en-US"/>
          </w:rPr>
          <w:t>for</w:t>
        </w:r>
      </w:hyperlink>
      <w:r w:rsidR="000147DE" w:rsidRPr="000147DE">
        <w:rPr>
          <w:lang w:val="en-US"/>
        </w:rPr>
        <w:t xml:space="preserve"> </w:t>
      </w:r>
      <w:hyperlink r:id="rId81"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82" w:tgtFrame="_blank" w:history="1">
        <w:r w:rsidR="00510173" w:rsidRPr="000147DE">
          <w:rPr>
            <w:rFonts w:ascii="Arial" w:hAnsi="Arial" w:cs="Arial"/>
            <w:bCs/>
            <w:sz w:val="24"/>
            <w:szCs w:val="24"/>
            <w:lang w:val="en-US"/>
          </w:rPr>
          <w:t>continuous</w:t>
        </w:r>
      </w:hyperlink>
      <w:r w:rsidR="000147DE" w:rsidRPr="000147DE">
        <w:rPr>
          <w:lang w:val="en-US"/>
        </w:rPr>
        <w:t xml:space="preserve"> </w:t>
      </w:r>
      <w:hyperlink r:id="rId83" w:tgtFrame="_blank" w:history="1">
        <w:r w:rsidR="00510173" w:rsidRPr="000147DE">
          <w:rPr>
            <w:rFonts w:ascii="Arial" w:hAnsi="Arial" w:cs="Arial"/>
            <w:bCs/>
            <w:sz w:val="24"/>
            <w:szCs w:val="24"/>
            <w:lang w:val="en-US"/>
          </w:rPr>
          <w:t>progress</w:t>
        </w:r>
      </w:hyperlink>
      <w:r w:rsidR="000147DE" w:rsidRPr="000147DE">
        <w:rPr>
          <w:lang w:val="en-US"/>
        </w:rPr>
        <w:t xml:space="preserve"> </w:t>
      </w:r>
      <w:hyperlink r:id="rId84" w:tgtFrame="_blank" w:history="1">
        <w:r w:rsidR="00510173" w:rsidRPr="000147DE">
          <w:rPr>
            <w:rFonts w:ascii="Arial" w:hAnsi="Arial" w:cs="Arial"/>
            <w:bCs/>
            <w:sz w:val="24"/>
            <w:szCs w:val="24"/>
            <w:lang w:val="en-US"/>
          </w:rPr>
          <w:t>in</w:t>
        </w:r>
      </w:hyperlink>
      <w:r w:rsidR="000147DE" w:rsidRPr="000147DE">
        <w:rPr>
          <w:lang w:val="en-US"/>
        </w:rPr>
        <w:t xml:space="preserve"> </w:t>
      </w:r>
      <w:hyperlink r:id="rId85" w:tgtFrame="_blank" w:history="1">
        <w:r w:rsidR="00510173" w:rsidRPr="000147DE">
          <w:rPr>
            <w:rFonts w:ascii="Arial" w:hAnsi="Arial" w:cs="Arial"/>
            <w:bCs/>
            <w:sz w:val="24"/>
            <w:szCs w:val="24"/>
            <w:lang w:val="en-US"/>
          </w:rPr>
          <w:t>its</w:t>
        </w:r>
      </w:hyperlink>
      <w:r w:rsidR="000147DE" w:rsidRPr="000147DE">
        <w:rPr>
          <w:lang w:val="en-US"/>
        </w:rPr>
        <w:t xml:space="preserve"> </w:t>
      </w:r>
      <w:hyperlink r:id="rId86" w:tgtFrame="_blank" w:history="1">
        <w:r w:rsidR="00510173" w:rsidRPr="000147DE">
          <w:rPr>
            <w:rFonts w:ascii="Arial" w:hAnsi="Arial" w:cs="Arial"/>
            <w:bCs/>
            <w:sz w:val="24"/>
            <w:szCs w:val="24"/>
            <w:lang w:val="en-US"/>
          </w:rPr>
          <w:t>processes</w:t>
        </w:r>
      </w:hyperlink>
      <w:r w:rsidR="00510173" w:rsidRPr="000147DE">
        <w:rPr>
          <w:rFonts w:ascii="Arial" w:hAnsi="Arial" w:cs="Arial"/>
          <w:bCs/>
          <w:sz w:val="24"/>
          <w:szCs w:val="24"/>
          <w:lang w:val="en-US"/>
        </w:rPr>
        <w:t xml:space="preserve">. </w:t>
      </w:r>
    </w:p>
    <w:p w:rsidR="000147DE" w:rsidRDefault="00440EE8" w:rsidP="00510173">
      <w:pPr>
        <w:tabs>
          <w:tab w:val="left" w:pos="567"/>
        </w:tabs>
        <w:spacing w:before="120" w:after="0" w:line="240" w:lineRule="auto"/>
        <w:ind w:right="48" w:firstLine="567"/>
        <w:jc w:val="both"/>
        <w:rPr>
          <w:rFonts w:ascii="Arial" w:hAnsi="Arial" w:cs="Arial"/>
          <w:bCs/>
          <w:sz w:val="24"/>
          <w:szCs w:val="24"/>
          <w:lang w:val="en-US"/>
        </w:rPr>
      </w:pPr>
      <w:hyperlink r:id="rId87"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88" w:tgtFrame="_blank" w:history="1">
        <w:r w:rsidR="00510173" w:rsidRPr="000147DE">
          <w:rPr>
            <w:rFonts w:ascii="Arial" w:hAnsi="Arial" w:cs="Arial"/>
            <w:bCs/>
            <w:sz w:val="24"/>
            <w:szCs w:val="24"/>
            <w:lang w:val="en-US"/>
          </w:rPr>
          <w:t>present</w:t>
        </w:r>
      </w:hyperlink>
      <w:r w:rsidR="000147DE" w:rsidRPr="000147DE">
        <w:rPr>
          <w:lang w:val="en-US"/>
        </w:rPr>
        <w:t xml:space="preserve"> </w:t>
      </w:r>
      <w:hyperlink r:id="rId89" w:tgtFrame="_blank" w:history="1">
        <w:r w:rsidR="00510173" w:rsidRPr="000147DE">
          <w:rPr>
            <w:rFonts w:ascii="Arial" w:hAnsi="Arial" w:cs="Arial"/>
            <w:bCs/>
            <w:sz w:val="24"/>
            <w:szCs w:val="24"/>
            <w:lang w:val="en-US"/>
          </w:rPr>
          <w:t>work</w:t>
        </w:r>
      </w:hyperlink>
      <w:r w:rsidR="000147DE" w:rsidRPr="000147DE">
        <w:rPr>
          <w:lang w:val="en-US"/>
        </w:rPr>
        <w:t xml:space="preserve"> </w:t>
      </w:r>
      <w:hyperlink r:id="rId90" w:tgtFrame="_blank" w:history="1">
        <w:r w:rsidR="00510173" w:rsidRPr="000147DE">
          <w:rPr>
            <w:rFonts w:ascii="Arial" w:hAnsi="Arial" w:cs="Arial"/>
            <w:bCs/>
            <w:sz w:val="24"/>
            <w:szCs w:val="24"/>
            <w:lang w:val="en-US"/>
          </w:rPr>
          <w:t>takes</w:t>
        </w:r>
      </w:hyperlink>
      <w:r w:rsidR="000147DE" w:rsidRPr="000147DE">
        <w:rPr>
          <w:lang w:val="en-US"/>
        </w:rPr>
        <w:t xml:space="preserve"> </w:t>
      </w:r>
      <w:hyperlink r:id="rId91" w:tgtFrame="_blank" w:history="1">
        <w:r w:rsidR="00510173" w:rsidRPr="000147DE">
          <w:rPr>
            <w:rFonts w:ascii="Arial" w:hAnsi="Arial" w:cs="Arial"/>
            <w:bCs/>
            <w:sz w:val="24"/>
            <w:szCs w:val="24"/>
            <w:lang w:val="en-US"/>
          </w:rPr>
          <w:t>as</w:t>
        </w:r>
      </w:hyperlink>
      <w:r w:rsidR="000147DE" w:rsidRPr="000147DE">
        <w:rPr>
          <w:lang w:val="en-US"/>
        </w:rPr>
        <w:t xml:space="preserve"> </w:t>
      </w:r>
      <w:hyperlink r:id="rId92" w:tgtFrame="_blank" w:history="1">
        <w:r w:rsidR="00510173" w:rsidRPr="000147DE">
          <w:rPr>
            <w:rFonts w:ascii="Arial" w:hAnsi="Arial" w:cs="Arial"/>
            <w:bCs/>
            <w:sz w:val="24"/>
            <w:szCs w:val="24"/>
            <w:lang w:val="en-US"/>
          </w:rPr>
          <w:t>a</w:t>
        </w:r>
      </w:hyperlink>
      <w:r w:rsidR="000147DE" w:rsidRPr="000147DE">
        <w:rPr>
          <w:lang w:val="en-US"/>
        </w:rPr>
        <w:t xml:space="preserve"> </w:t>
      </w:r>
      <w:hyperlink r:id="rId93" w:tgtFrame="_blank" w:history="1">
        <w:r w:rsidR="00510173" w:rsidRPr="000147DE">
          <w:rPr>
            <w:rFonts w:ascii="Arial" w:hAnsi="Arial" w:cs="Arial"/>
            <w:bCs/>
            <w:sz w:val="24"/>
            <w:szCs w:val="24"/>
            <w:lang w:val="en-US"/>
          </w:rPr>
          <w:t>target</w:t>
        </w:r>
      </w:hyperlink>
      <w:r w:rsidR="000147DE" w:rsidRPr="000147DE">
        <w:rPr>
          <w:lang w:val="en-US"/>
        </w:rPr>
        <w:t xml:space="preserve"> </w:t>
      </w:r>
      <w:hyperlink r:id="rId94" w:tgtFrame="_blank" w:history="1">
        <w:r w:rsidR="00510173" w:rsidRPr="000147DE">
          <w:rPr>
            <w:rFonts w:ascii="Arial" w:hAnsi="Arial" w:cs="Arial"/>
            <w:bCs/>
            <w:sz w:val="24"/>
            <w:szCs w:val="24"/>
            <w:lang w:val="en-US"/>
          </w:rPr>
          <w:t>to</w:t>
        </w:r>
      </w:hyperlink>
      <w:r w:rsidR="000147DE" w:rsidRPr="000147DE">
        <w:rPr>
          <w:lang w:val="en-US"/>
        </w:rPr>
        <w:t xml:space="preserve"> </w:t>
      </w:r>
      <w:hyperlink r:id="rId95" w:tgtFrame="_blank" w:history="1">
        <w:r w:rsidR="00510173" w:rsidRPr="000147DE">
          <w:rPr>
            <w:rFonts w:ascii="Arial" w:hAnsi="Arial" w:cs="Arial"/>
            <w:bCs/>
            <w:sz w:val="24"/>
            <w:szCs w:val="24"/>
            <w:lang w:val="en-US"/>
          </w:rPr>
          <w:t>propose</w:t>
        </w:r>
      </w:hyperlink>
      <w:r w:rsidR="000147DE" w:rsidRPr="000147DE">
        <w:rPr>
          <w:lang w:val="en-US"/>
        </w:rPr>
        <w:t xml:space="preserve"> </w:t>
      </w:r>
      <w:hyperlink r:id="rId96" w:tgtFrame="_blank" w:history="1">
        <w:r w:rsidR="00510173" w:rsidRPr="000147DE">
          <w:rPr>
            <w:rFonts w:ascii="Arial" w:hAnsi="Arial" w:cs="Arial"/>
            <w:bCs/>
            <w:sz w:val="24"/>
            <w:szCs w:val="24"/>
            <w:lang w:val="en-US"/>
          </w:rPr>
          <w:t>a</w:t>
        </w:r>
      </w:hyperlink>
      <w:r w:rsidR="000147DE" w:rsidRPr="000147DE">
        <w:rPr>
          <w:lang w:val="en-US"/>
        </w:rPr>
        <w:t xml:space="preserve"> </w:t>
      </w:r>
      <w:hyperlink r:id="rId97" w:tgtFrame="_blank" w:history="1">
        <w:r w:rsidR="00510173" w:rsidRPr="000147DE">
          <w:rPr>
            <w:rFonts w:ascii="Arial" w:hAnsi="Arial" w:cs="Arial"/>
            <w:bCs/>
            <w:sz w:val="24"/>
            <w:szCs w:val="24"/>
            <w:lang w:val="en-US"/>
          </w:rPr>
          <w:t>procedure</w:t>
        </w:r>
      </w:hyperlink>
      <w:r w:rsidR="000147DE" w:rsidRPr="000147DE">
        <w:rPr>
          <w:lang w:val="en-US"/>
        </w:rPr>
        <w:t xml:space="preserve"> </w:t>
      </w:r>
      <w:hyperlink r:id="rId98" w:tgtFrame="_blank" w:history="1">
        <w:r w:rsidR="00510173" w:rsidRPr="000147DE">
          <w:rPr>
            <w:rFonts w:ascii="Arial" w:hAnsi="Arial" w:cs="Arial"/>
            <w:bCs/>
            <w:sz w:val="24"/>
            <w:szCs w:val="24"/>
            <w:lang w:val="en-US"/>
          </w:rPr>
          <w:t>for</w:t>
        </w:r>
      </w:hyperlink>
      <w:r w:rsidR="000147DE" w:rsidRPr="000147DE">
        <w:rPr>
          <w:lang w:val="en-US"/>
        </w:rPr>
        <w:t xml:space="preserve"> </w:t>
      </w:r>
      <w:hyperlink r:id="rId99"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100" w:tgtFrame="_blank" w:history="1">
        <w:r w:rsidR="00510173" w:rsidRPr="000147DE">
          <w:rPr>
            <w:rFonts w:ascii="Arial" w:hAnsi="Arial" w:cs="Arial"/>
            <w:bCs/>
            <w:sz w:val="24"/>
            <w:szCs w:val="24"/>
            <w:lang w:val="en-US"/>
          </w:rPr>
          <w:t>management</w:t>
        </w:r>
      </w:hyperlink>
      <w:r w:rsidR="000147DE" w:rsidRPr="000147DE">
        <w:rPr>
          <w:lang w:val="en-US"/>
        </w:rPr>
        <w:t xml:space="preserve"> </w:t>
      </w:r>
      <w:hyperlink r:id="rId101" w:tgtFrame="_blank" w:history="1">
        <w:r w:rsidR="00510173" w:rsidRPr="000147DE">
          <w:rPr>
            <w:rFonts w:ascii="Arial" w:hAnsi="Arial" w:cs="Arial"/>
            <w:bCs/>
            <w:sz w:val="24"/>
            <w:szCs w:val="24"/>
            <w:lang w:val="en-US"/>
          </w:rPr>
          <w:t>of</w:t>
        </w:r>
      </w:hyperlink>
      <w:r w:rsidR="000147DE" w:rsidRPr="000147DE">
        <w:rPr>
          <w:lang w:val="en-US"/>
        </w:rPr>
        <w:t xml:space="preserve"> </w:t>
      </w:r>
      <w:hyperlink r:id="rId102"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103" w:tgtFrame="_blank" w:history="1">
        <w:r w:rsidR="00510173" w:rsidRPr="000147DE">
          <w:rPr>
            <w:rFonts w:ascii="Arial" w:hAnsi="Arial" w:cs="Arial"/>
            <w:bCs/>
            <w:sz w:val="24"/>
            <w:szCs w:val="24"/>
            <w:lang w:val="en-US"/>
          </w:rPr>
          <w:t>culture</w:t>
        </w:r>
      </w:hyperlink>
      <w:r w:rsidR="000147DE" w:rsidRPr="000147DE">
        <w:rPr>
          <w:lang w:val="en-US"/>
        </w:rPr>
        <w:t xml:space="preserve"> </w:t>
      </w:r>
      <w:hyperlink r:id="rId104" w:tgtFrame="_blank" w:history="1">
        <w:r w:rsidR="00510173" w:rsidRPr="000147DE">
          <w:rPr>
            <w:rFonts w:ascii="Arial" w:hAnsi="Arial" w:cs="Arial"/>
            <w:bCs/>
            <w:sz w:val="24"/>
            <w:szCs w:val="24"/>
            <w:lang w:val="en-US"/>
          </w:rPr>
          <w:t>of</w:t>
        </w:r>
      </w:hyperlink>
      <w:r w:rsidR="000147DE" w:rsidRPr="000147DE">
        <w:rPr>
          <w:lang w:val="en-US"/>
        </w:rPr>
        <w:t xml:space="preserve"> </w:t>
      </w:r>
      <w:hyperlink r:id="rId105" w:tgtFrame="_blank" w:history="1">
        <w:r w:rsidR="00510173" w:rsidRPr="000147DE">
          <w:rPr>
            <w:rFonts w:ascii="Arial" w:hAnsi="Arial" w:cs="Arial"/>
            <w:bCs/>
            <w:sz w:val="24"/>
            <w:szCs w:val="24"/>
            <w:lang w:val="en-US"/>
          </w:rPr>
          <w:t>innovation</w:t>
        </w:r>
      </w:hyperlink>
      <w:r w:rsidR="000147DE" w:rsidRPr="000147DE">
        <w:rPr>
          <w:lang w:val="en-US"/>
        </w:rPr>
        <w:t xml:space="preserve"> </w:t>
      </w:r>
      <w:hyperlink r:id="rId106" w:tgtFrame="_blank" w:history="1">
        <w:r w:rsidR="00510173" w:rsidRPr="000147DE">
          <w:rPr>
            <w:rFonts w:ascii="Arial" w:hAnsi="Arial" w:cs="Arial"/>
            <w:bCs/>
            <w:sz w:val="24"/>
            <w:szCs w:val="24"/>
            <w:lang w:val="en-US"/>
          </w:rPr>
          <w:t>of</w:t>
        </w:r>
      </w:hyperlink>
      <w:r w:rsidR="000147DE" w:rsidRPr="000147DE">
        <w:rPr>
          <w:lang w:val="en-US"/>
        </w:rPr>
        <w:t xml:space="preserve"> </w:t>
      </w:r>
      <w:hyperlink r:id="rId107" w:tgtFrame="_blank" w:history="1">
        <w:r w:rsidR="00510173" w:rsidRPr="000147DE">
          <w:rPr>
            <w:rFonts w:ascii="Arial" w:hAnsi="Arial" w:cs="Arial"/>
            <w:bCs/>
            <w:sz w:val="24"/>
            <w:szCs w:val="24"/>
            <w:lang w:val="en-US"/>
          </w:rPr>
          <w:t>the</w:t>
        </w:r>
      </w:hyperlink>
      <w:r w:rsidR="000147DE" w:rsidRPr="000147DE">
        <w:rPr>
          <w:lang w:val="en-US"/>
        </w:rPr>
        <w:t xml:space="preserve"> </w:t>
      </w:r>
      <w:r w:rsidR="00510173" w:rsidRPr="000147DE">
        <w:rPr>
          <w:rFonts w:ascii="Arial" w:hAnsi="Arial" w:cs="Arial"/>
          <w:bCs/>
          <w:sz w:val="24"/>
          <w:szCs w:val="24"/>
          <w:lang w:val="en-US"/>
        </w:rPr>
        <w:t>u</w:t>
      </w:r>
      <w:hyperlink r:id="rId108" w:tgtFrame="_blank" w:history="1">
        <w:r w:rsidR="00510173" w:rsidRPr="000147DE">
          <w:rPr>
            <w:rFonts w:ascii="Arial" w:hAnsi="Arial" w:cs="Arial"/>
            <w:bCs/>
            <w:sz w:val="24"/>
            <w:szCs w:val="24"/>
            <w:lang w:val="en-US"/>
          </w:rPr>
          <w:t>niversity</w:t>
        </w:r>
      </w:hyperlink>
      <w:r w:rsidR="000147DE" w:rsidRPr="000147DE">
        <w:rPr>
          <w:lang w:val="en-US"/>
        </w:rPr>
        <w:t xml:space="preserve"> </w:t>
      </w:r>
      <w:hyperlink r:id="rId109" w:tgtFrame="_blank" w:history="1">
        <w:r w:rsidR="00510173" w:rsidRPr="000147DE">
          <w:rPr>
            <w:rFonts w:ascii="Arial" w:hAnsi="Arial" w:cs="Arial"/>
            <w:bCs/>
            <w:sz w:val="24"/>
            <w:szCs w:val="24"/>
            <w:lang w:val="en-US"/>
          </w:rPr>
          <w:t>teachers</w:t>
        </w:r>
      </w:hyperlink>
      <w:r w:rsidR="000147DE" w:rsidRPr="000147DE">
        <w:rPr>
          <w:lang w:val="en-US"/>
        </w:rPr>
        <w:t xml:space="preserve"> </w:t>
      </w:r>
      <w:hyperlink r:id="rId110" w:tgtFrame="_blank" w:history="1">
        <w:r w:rsidR="00510173" w:rsidRPr="000147DE">
          <w:rPr>
            <w:rFonts w:ascii="Arial" w:hAnsi="Arial" w:cs="Arial"/>
            <w:bCs/>
            <w:sz w:val="24"/>
            <w:szCs w:val="24"/>
            <w:lang w:val="en-US"/>
          </w:rPr>
          <w:t>executed</w:t>
        </w:r>
      </w:hyperlink>
      <w:r w:rsidR="000147DE" w:rsidRPr="000147DE">
        <w:rPr>
          <w:lang w:val="en-US"/>
        </w:rPr>
        <w:t xml:space="preserve"> </w:t>
      </w:r>
      <w:hyperlink r:id="rId111" w:tgtFrame="_blank" w:history="1">
        <w:r w:rsidR="00510173" w:rsidRPr="000147DE">
          <w:rPr>
            <w:rFonts w:ascii="Arial" w:hAnsi="Arial" w:cs="Arial"/>
            <w:bCs/>
            <w:sz w:val="24"/>
            <w:szCs w:val="24"/>
            <w:lang w:val="en-US"/>
          </w:rPr>
          <w:t>from</w:t>
        </w:r>
      </w:hyperlink>
      <w:r w:rsidR="000147DE" w:rsidRPr="000147DE">
        <w:rPr>
          <w:lang w:val="en-US"/>
        </w:rPr>
        <w:t xml:space="preserve"> </w:t>
      </w:r>
      <w:hyperlink r:id="rId112"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113" w:tgtFrame="_blank" w:history="1">
        <w:r w:rsidR="00510173" w:rsidRPr="000147DE">
          <w:rPr>
            <w:rFonts w:ascii="Arial" w:hAnsi="Arial" w:cs="Arial"/>
            <w:bCs/>
            <w:sz w:val="24"/>
            <w:szCs w:val="24"/>
            <w:lang w:val="en-US"/>
          </w:rPr>
          <w:t>performance</w:t>
        </w:r>
      </w:hyperlink>
      <w:r w:rsidR="000147DE" w:rsidRPr="000147DE">
        <w:rPr>
          <w:lang w:val="en-US"/>
        </w:rPr>
        <w:t xml:space="preserve"> </w:t>
      </w:r>
      <w:hyperlink r:id="rId114" w:tgtFrame="_blank" w:history="1">
        <w:r w:rsidR="00510173" w:rsidRPr="000147DE">
          <w:rPr>
            <w:rFonts w:ascii="Arial" w:hAnsi="Arial" w:cs="Arial"/>
            <w:bCs/>
            <w:sz w:val="24"/>
            <w:szCs w:val="24"/>
            <w:lang w:val="en-US"/>
          </w:rPr>
          <w:t>of</w:t>
        </w:r>
      </w:hyperlink>
      <w:r w:rsidR="000147DE" w:rsidRPr="000147DE">
        <w:rPr>
          <w:lang w:val="en-US"/>
        </w:rPr>
        <w:t xml:space="preserve"> </w:t>
      </w:r>
      <w:hyperlink r:id="rId115"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116" w:tgtFrame="_blank" w:history="1">
        <w:r w:rsidR="00510173" w:rsidRPr="000147DE">
          <w:rPr>
            <w:rFonts w:ascii="Arial" w:hAnsi="Arial" w:cs="Arial"/>
            <w:bCs/>
            <w:sz w:val="24"/>
            <w:szCs w:val="24"/>
            <w:lang w:val="en-US"/>
          </w:rPr>
          <w:t>teaching</w:t>
        </w:r>
      </w:hyperlink>
      <w:r w:rsidR="000147DE" w:rsidRPr="000147DE">
        <w:rPr>
          <w:lang w:val="en-US"/>
        </w:rPr>
        <w:t xml:space="preserve"> </w:t>
      </w:r>
      <w:hyperlink r:id="rId117" w:tgtFrame="_blank" w:history="1">
        <w:r w:rsidR="00510173" w:rsidRPr="000147DE">
          <w:rPr>
            <w:rFonts w:ascii="Arial" w:hAnsi="Arial" w:cs="Arial"/>
            <w:bCs/>
            <w:sz w:val="24"/>
            <w:szCs w:val="24"/>
            <w:lang w:val="en-US"/>
          </w:rPr>
          <w:t>pictures</w:t>
        </w:r>
      </w:hyperlink>
      <w:r w:rsidR="000147DE" w:rsidRPr="000147DE">
        <w:rPr>
          <w:lang w:val="en-US"/>
        </w:rPr>
        <w:t xml:space="preserve"> </w:t>
      </w:r>
      <w:hyperlink r:id="rId118" w:tgtFrame="_blank" w:history="1">
        <w:r w:rsidR="00510173" w:rsidRPr="000147DE">
          <w:rPr>
            <w:rFonts w:ascii="Arial" w:hAnsi="Arial" w:cs="Arial"/>
            <w:bCs/>
            <w:sz w:val="24"/>
            <w:szCs w:val="24"/>
            <w:lang w:val="en-US"/>
          </w:rPr>
          <w:t>like</w:t>
        </w:r>
      </w:hyperlink>
      <w:r w:rsidR="000147DE" w:rsidRPr="000147DE">
        <w:rPr>
          <w:lang w:val="en-US"/>
        </w:rPr>
        <w:t xml:space="preserve"> </w:t>
      </w:r>
      <w:hyperlink r:id="rId119" w:tgtFrame="_blank" w:history="1">
        <w:r w:rsidR="00510173" w:rsidRPr="000147DE">
          <w:rPr>
            <w:rFonts w:ascii="Arial" w:hAnsi="Arial" w:cs="Arial"/>
            <w:bCs/>
            <w:sz w:val="24"/>
            <w:szCs w:val="24"/>
            <w:lang w:val="en-US"/>
          </w:rPr>
          <w:t>managing</w:t>
        </w:r>
      </w:hyperlink>
      <w:r w:rsidR="000147DE" w:rsidRPr="000147DE">
        <w:rPr>
          <w:lang w:val="en-US"/>
        </w:rPr>
        <w:t xml:space="preserve"> </w:t>
      </w:r>
      <w:hyperlink r:id="rId120" w:tgtFrame="_blank" w:history="1">
        <w:r w:rsidR="00510173" w:rsidRPr="000147DE">
          <w:rPr>
            <w:rFonts w:ascii="Arial" w:hAnsi="Arial" w:cs="Arial"/>
            <w:bCs/>
            <w:sz w:val="24"/>
            <w:szCs w:val="24"/>
            <w:lang w:val="en-US"/>
          </w:rPr>
          <w:t>essential</w:t>
        </w:r>
      </w:hyperlink>
      <w:r w:rsidR="000147DE" w:rsidRPr="000147DE">
        <w:rPr>
          <w:lang w:val="en-US"/>
        </w:rPr>
        <w:t xml:space="preserve"> </w:t>
      </w:r>
      <w:hyperlink r:id="rId121" w:tgtFrame="_blank" w:history="1">
        <w:r w:rsidR="00510173" w:rsidRPr="000147DE">
          <w:rPr>
            <w:rFonts w:ascii="Arial" w:hAnsi="Arial" w:cs="Arial"/>
            <w:bCs/>
            <w:sz w:val="24"/>
            <w:szCs w:val="24"/>
            <w:lang w:val="en-US"/>
          </w:rPr>
          <w:t>of</w:t>
        </w:r>
      </w:hyperlink>
      <w:r w:rsidR="000147DE" w:rsidRPr="000147DE">
        <w:rPr>
          <w:lang w:val="en-US"/>
        </w:rPr>
        <w:t xml:space="preserve"> </w:t>
      </w:r>
      <w:hyperlink r:id="rId122"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123" w:tgtFrame="_blank" w:history="1">
        <w:r w:rsidR="00510173" w:rsidRPr="000147DE">
          <w:rPr>
            <w:rFonts w:ascii="Arial" w:hAnsi="Arial" w:cs="Arial"/>
            <w:bCs/>
            <w:sz w:val="24"/>
            <w:szCs w:val="24"/>
            <w:lang w:val="en-US"/>
          </w:rPr>
          <w:t>change</w:t>
        </w:r>
      </w:hyperlink>
      <w:r w:rsidR="00510173" w:rsidRPr="000147DE">
        <w:rPr>
          <w:rFonts w:ascii="Arial" w:hAnsi="Arial" w:cs="Arial"/>
          <w:bCs/>
          <w:sz w:val="24"/>
          <w:szCs w:val="24"/>
          <w:lang w:val="en-US"/>
        </w:rPr>
        <w:t xml:space="preserve">, </w:t>
      </w:r>
      <w:hyperlink r:id="rId124" w:tgtFrame="_blank" w:history="1">
        <w:r w:rsidR="00510173" w:rsidRPr="000147DE">
          <w:rPr>
            <w:rFonts w:ascii="Arial" w:hAnsi="Arial" w:cs="Arial"/>
            <w:bCs/>
            <w:sz w:val="24"/>
            <w:szCs w:val="24"/>
            <w:lang w:val="en-US"/>
          </w:rPr>
          <w:t>which</w:t>
        </w:r>
      </w:hyperlink>
      <w:r w:rsidR="000147DE" w:rsidRPr="000147DE">
        <w:rPr>
          <w:lang w:val="en-US"/>
        </w:rPr>
        <w:t xml:space="preserve"> </w:t>
      </w:r>
      <w:hyperlink r:id="rId125" w:tgtFrame="_blank" w:history="1">
        <w:r w:rsidR="00510173" w:rsidRPr="000147DE">
          <w:rPr>
            <w:rFonts w:ascii="Arial" w:hAnsi="Arial" w:cs="Arial"/>
            <w:bCs/>
            <w:sz w:val="24"/>
            <w:szCs w:val="24"/>
            <w:lang w:val="en-US"/>
          </w:rPr>
          <w:t>al</w:t>
        </w:r>
        <w:r w:rsidR="000147DE">
          <w:rPr>
            <w:rFonts w:ascii="Arial" w:hAnsi="Arial" w:cs="Arial"/>
            <w:bCs/>
            <w:sz w:val="24"/>
            <w:szCs w:val="24"/>
            <w:lang w:val="en-US"/>
          </w:rPr>
          <w:t xml:space="preserve"> </w:t>
        </w:r>
        <w:r w:rsidR="00510173" w:rsidRPr="000147DE">
          <w:rPr>
            <w:rFonts w:ascii="Arial" w:hAnsi="Arial" w:cs="Arial"/>
            <w:bCs/>
            <w:sz w:val="24"/>
            <w:szCs w:val="24"/>
            <w:lang w:val="en-US"/>
          </w:rPr>
          <w:t>lows</w:t>
        </w:r>
      </w:hyperlink>
      <w:r w:rsidR="000147DE" w:rsidRPr="000147DE">
        <w:rPr>
          <w:lang w:val="en-US"/>
        </w:rPr>
        <w:t xml:space="preserve"> </w:t>
      </w:r>
      <w:hyperlink r:id="rId126" w:tgtFrame="_blank" w:history="1">
        <w:r w:rsidR="00510173" w:rsidRPr="000147DE">
          <w:rPr>
            <w:rFonts w:ascii="Arial" w:hAnsi="Arial" w:cs="Arial"/>
            <w:bCs/>
            <w:sz w:val="24"/>
            <w:szCs w:val="24"/>
            <w:lang w:val="en-US"/>
          </w:rPr>
          <w:t>to</w:t>
        </w:r>
      </w:hyperlink>
      <w:r w:rsidR="000147DE" w:rsidRPr="000147DE">
        <w:rPr>
          <w:lang w:val="en-US"/>
        </w:rPr>
        <w:t xml:space="preserve"> </w:t>
      </w:r>
      <w:hyperlink r:id="rId127" w:tgtFrame="_blank" w:history="1">
        <w:r w:rsidR="00510173" w:rsidRPr="000147DE">
          <w:rPr>
            <w:rFonts w:ascii="Arial" w:hAnsi="Arial" w:cs="Arial"/>
            <w:bCs/>
            <w:sz w:val="24"/>
            <w:szCs w:val="24"/>
            <w:lang w:val="en-US"/>
          </w:rPr>
          <w:t>raise</w:t>
        </w:r>
      </w:hyperlink>
      <w:r w:rsidR="000147DE" w:rsidRPr="000147DE">
        <w:rPr>
          <w:lang w:val="en-US"/>
        </w:rPr>
        <w:t xml:space="preserve"> </w:t>
      </w:r>
      <w:hyperlink r:id="rId128" w:tgtFrame="_blank" w:history="1">
        <w:r w:rsidR="00510173" w:rsidRPr="000147DE">
          <w:rPr>
            <w:rFonts w:ascii="Arial" w:hAnsi="Arial" w:cs="Arial"/>
            <w:bCs/>
            <w:sz w:val="24"/>
            <w:szCs w:val="24"/>
            <w:lang w:val="en-US"/>
          </w:rPr>
          <w:t>in</w:t>
        </w:r>
      </w:hyperlink>
      <w:r w:rsidR="000147DE" w:rsidRPr="000147DE">
        <w:rPr>
          <w:lang w:val="en-US"/>
        </w:rPr>
        <w:t xml:space="preserve"> </w:t>
      </w:r>
      <w:hyperlink r:id="rId129" w:tgtFrame="_blank" w:history="1">
        <w:r w:rsidR="00510173" w:rsidRPr="000147DE">
          <w:rPr>
            <w:rFonts w:ascii="Arial" w:hAnsi="Arial" w:cs="Arial"/>
            <w:bCs/>
            <w:sz w:val="24"/>
            <w:szCs w:val="24"/>
            <w:lang w:val="en-US"/>
          </w:rPr>
          <w:t>a</w:t>
        </w:r>
      </w:hyperlink>
      <w:r w:rsidR="000147DE" w:rsidRPr="000147DE">
        <w:rPr>
          <w:lang w:val="en-US"/>
        </w:rPr>
        <w:t xml:space="preserve"> </w:t>
      </w:r>
      <w:hyperlink r:id="rId130" w:tgtFrame="_blank" w:history="1">
        <w:r w:rsidR="00510173" w:rsidRPr="000147DE">
          <w:rPr>
            <w:rFonts w:ascii="Arial" w:hAnsi="Arial" w:cs="Arial"/>
            <w:bCs/>
            <w:sz w:val="24"/>
            <w:szCs w:val="24"/>
            <w:lang w:val="en-US"/>
          </w:rPr>
          <w:t>significant</w:t>
        </w:r>
      </w:hyperlink>
      <w:r w:rsidR="000147DE" w:rsidRPr="000147DE">
        <w:rPr>
          <w:lang w:val="en-US"/>
        </w:rPr>
        <w:t xml:space="preserve"> </w:t>
      </w:r>
      <w:hyperlink r:id="rId131" w:tgtFrame="_blank" w:history="1">
        <w:r w:rsidR="00510173" w:rsidRPr="000147DE">
          <w:rPr>
            <w:rFonts w:ascii="Arial" w:hAnsi="Arial" w:cs="Arial"/>
            <w:bCs/>
            <w:sz w:val="24"/>
            <w:szCs w:val="24"/>
            <w:lang w:val="en-US"/>
          </w:rPr>
          <w:t>way</w:t>
        </w:r>
      </w:hyperlink>
      <w:r w:rsidR="000147DE" w:rsidRPr="000147DE">
        <w:rPr>
          <w:lang w:val="en-US"/>
        </w:rPr>
        <w:t xml:space="preserve"> </w:t>
      </w:r>
      <w:hyperlink r:id="rId132"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133" w:tgtFrame="_blank" w:history="1">
        <w:r w:rsidR="00510173" w:rsidRPr="000147DE">
          <w:rPr>
            <w:rFonts w:ascii="Arial" w:hAnsi="Arial" w:cs="Arial"/>
            <w:bCs/>
            <w:sz w:val="24"/>
            <w:szCs w:val="24"/>
            <w:lang w:val="en-US"/>
          </w:rPr>
          <w:t>positive</w:t>
        </w:r>
      </w:hyperlink>
      <w:r w:rsidR="000147DE" w:rsidRPr="000147DE">
        <w:rPr>
          <w:lang w:val="en-US"/>
        </w:rPr>
        <w:t xml:space="preserve"> </w:t>
      </w:r>
      <w:hyperlink r:id="rId134" w:tgtFrame="_blank" w:history="1">
        <w:r w:rsidR="00510173" w:rsidRPr="000147DE">
          <w:rPr>
            <w:rFonts w:ascii="Arial" w:hAnsi="Arial" w:cs="Arial"/>
            <w:bCs/>
            <w:sz w:val="24"/>
            <w:szCs w:val="24"/>
            <w:lang w:val="en-US"/>
          </w:rPr>
          <w:t>impacts</w:t>
        </w:r>
      </w:hyperlink>
      <w:r w:rsidR="000147DE" w:rsidRPr="000147DE">
        <w:rPr>
          <w:lang w:val="en-US"/>
        </w:rPr>
        <w:t xml:space="preserve"> </w:t>
      </w:r>
      <w:hyperlink r:id="rId135" w:tgtFrame="_blank" w:history="1">
        <w:r w:rsidR="00510173" w:rsidRPr="000147DE">
          <w:rPr>
            <w:rFonts w:ascii="Arial" w:hAnsi="Arial" w:cs="Arial"/>
            <w:bCs/>
            <w:sz w:val="24"/>
            <w:szCs w:val="24"/>
            <w:lang w:val="en-US"/>
          </w:rPr>
          <w:t>in</w:t>
        </w:r>
      </w:hyperlink>
      <w:r w:rsidR="000147DE" w:rsidRPr="000147DE">
        <w:rPr>
          <w:lang w:val="en-US"/>
        </w:rPr>
        <w:t xml:space="preserve"> </w:t>
      </w:r>
      <w:hyperlink r:id="rId136" w:tgtFrame="_blank" w:history="1">
        <w:r w:rsidR="00510173" w:rsidRPr="000147DE">
          <w:rPr>
            <w:rFonts w:ascii="Arial" w:hAnsi="Arial" w:cs="Arial"/>
            <w:bCs/>
            <w:sz w:val="24"/>
            <w:szCs w:val="24"/>
            <w:lang w:val="en-US"/>
          </w:rPr>
          <w:t>the</w:t>
        </w:r>
      </w:hyperlink>
      <w:r w:rsidR="000147DE" w:rsidRPr="000147DE">
        <w:rPr>
          <w:lang w:val="en-US"/>
        </w:rPr>
        <w:t xml:space="preserve"> </w:t>
      </w:r>
      <w:hyperlink r:id="rId137" w:tgtFrame="_blank" w:history="1">
        <w:r w:rsidR="00510173" w:rsidRPr="000147DE">
          <w:rPr>
            <w:rFonts w:ascii="Arial" w:hAnsi="Arial" w:cs="Arial"/>
            <w:bCs/>
            <w:sz w:val="24"/>
            <w:szCs w:val="24"/>
            <w:lang w:val="en-US"/>
          </w:rPr>
          <w:t>environments</w:t>
        </w:r>
      </w:hyperlink>
      <w:r w:rsidR="000147DE" w:rsidRPr="000147DE">
        <w:rPr>
          <w:lang w:val="en-US"/>
        </w:rPr>
        <w:t xml:space="preserve"> </w:t>
      </w:r>
      <w:hyperlink r:id="rId138" w:tgtFrame="_blank" w:history="1">
        <w:r w:rsidR="00510173" w:rsidRPr="000147DE">
          <w:rPr>
            <w:rFonts w:ascii="Arial" w:hAnsi="Arial" w:cs="Arial"/>
            <w:bCs/>
            <w:sz w:val="24"/>
            <w:szCs w:val="24"/>
            <w:lang w:val="en-US"/>
          </w:rPr>
          <w:t>of</w:t>
        </w:r>
      </w:hyperlink>
      <w:r w:rsidR="000147DE" w:rsidRPr="000147DE">
        <w:rPr>
          <w:lang w:val="en-US"/>
        </w:rPr>
        <w:t xml:space="preserve"> </w:t>
      </w:r>
      <w:hyperlink r:id="rId139" w:tgtFrame="_blank" w:history="1">
        <w:r w:rsidR="00510173" w:rsidRPr="000147DE">
          <w:rPr>
            <w:rFonts w:ascii="Arial" w:hAnsi="Arial" w:cs="Arial"/>
            <w:bCs/>
            <w:sz w:val="24"/>
            <w:szCs w:val="24"/>
            <w:lang w:val="en-US"/>
          </w:rPr>
          <w:t>performance</w:t>
        </w:r>
      </w:hyperlink>
      <w:r w:rsidR="000147DE" w:rsidRPr="000147DE">
        <w:rPr>
          <w:lang w:val="en-US"/>
        </w:rPr>
        <w:t xml:space="preserve"> </w:t>
      </w:r>
      <w:hyperlink r:id="rId140" w:tgtFrame="_blank" w:history="1">
        <w:r w:rsidR="00510173" w:rsidRPr="000147DE">
          <w:rPr>
            <w:rFonts w:ascii="Arial" w:hAnsi="Arial" w:cs="Arial"/>
            <w:bCs/>
            <w:sz w:val="24"/>
            <w:szCs w:val="24"/>
            <w:lang w:val="en-US"/>
          </w:rPr>
          <w:t>that</w:t>
        </w:r>
      </w:hyperlink>
      <w:r w:rsidR="000147DE" w:rsidRPr="000147DE">
        <w:rPr>
          <w:lang w:val="en-US"/>
        </w:rPr>
        <w:t xml:space="preserve"> </w:t>
      </w:r>
      <w:hyperlink r:id="rId141" w:tgtFrame="_blank" w:history="1">
        <w:r w:rsidR="00510173" w:rsidRPr="000147DE">
          <w:rPr>
            <w:rFonts w:ascii="Arial" w:hAnsi="Arial" w:cs="Arial"/>
            <w:bCs/>
            <w:sz w:val="24"/>
            <w:szCs w:val="24"/>
            <w:lang w:val="en-US"/>
          </w:rPr>
          <w:t>they</w:t>
        </w:r>
      </w:hyperlink>
      <w:r w:rsidR="000147DE" w:rsidRPr="000147DE">
        <w:rPr>
          <w:lang w:val="en-US"/>
        </w:rPr>
        <w:t xml:space="preserve"> </w:t>
      </w:r>
      <w:hyperlink r:id="rId142" w:tgtFrame="_blank" w:history="1">
        <w:r w:rsidR="00510173" w:rsidRPr="000147DE">
          <w:rPr>
            <w:rFonts w:ascii="Arial" w:hAnsi="Arial" w:cs="Arial"/>
            <w:bCs/>
            <w:sz w:val="24"/>
            <w:szCs w:val="24"/>
            <w:lang w:val="en-US"/>
          </w:rPr>
          <w:t>lead</w:t>
        </w:r>
      </w:hyperlink>
      <w:r w:rsidR="00510173" w:rsidRPr="000147DE">
        <w:rPr>
          <w:rFonts w:ascii="Arial" w:hAnsi="Arial" w:cs="Arial"/>
          <w:bCs/>
          <w:sz w:val="24"/>
          <w:szCs w:val="24"/>
          <w:lang w:val="en-US"/>
        </w:rPr>
        <w:t>.</w:t>
      </w:r>
    </w:p>
    <w:p w:rsidR="00510173" w:rsidRPr="000147DE" w:rsidRDefault="00440EE8" w:rsidP="00510173">
      <w:pPr>
        <w:tabs>
          <w:tab w:val="left" w:pos="567"/>
        </w:tabs>
        <w:spacing w:before="120" w:after="0" w:line="240" w:lineRule="auto"/>
        <w:ind w:right="48"/>
        <w:jc w:val="both"/>
        <w:rPr>
          <w:rFonts w:ascii="Arial" w:hAnsi="Arial" w:cs="Arial"/>
          <w:bCs/>
          <w:sz w:val="24"/>
          <w:szCs w:val="24"/>
          <w:lang w:val="en-US"/>
        </w:rPr>
      </w:pPr>
      <w:hyperlink r:id="rId143" w:tgtFrame="_blank" w:history="1">
        <w:r w:rsidR="00510173" w:rsidRPr="000147DE">
          <w:rPr>
            <w:rFonts w:ascii="Arial" w:hAnsi="Arial" w:cs="Arial"/>
            <w:bCs/>
            <w:sz w:val="24"/>
            <w:szCs w:val="24"/>
            <w:lang w:val="en-US"/>
          </w:rPr>
          <w:t>Key</w:t>
        </w:r>
      </w:hyperlink>
      <w:hyperlink r:id="rId144" w:tgtFrame="_blank" w:history="1">
        <w:r w:rsidR="00510173" w:rsidRPr="000147DE">
          <w:rPr>
            <w:rFonts w:ascii="Arial" w:hAnsi="Arial" w:cs="Arial"/>
            <w:bCs/>
            <w:sz w:val="24"/>
            <w:szCs w:val="24"/>
            <w:lang w:val="en-US"/>
          </w:rPr>
          <w:t>words</w:t>
        </w:r>
      </w:hyperlink>
      <w:r w:rsidR="00510173" w:rsidRPr="000147DE">
        <w:rPr>
          <w:rFonts w:ascii="Arial" w:hAnsi="Arial" w:cs="Arial"/>
          <w:bCs/>
          <w:sz w:val="24"/>
          <w:szCs w:val="24"/>
          <w:lang w:val="en-US"/>
        </w:rPr>
        <w:t xml:space="preserve">: </w:t>
      </w:r>
      <w:hyperlink r:id="rId145" w:tgtFrame="_blank" w:history="1">
        <w:r w:rsidR="00510173" w:rsidRPr="000147DE">
          <w:rPr>
            <w:rFonts w:ascii="Arial" w:hAnsi="Arial" w:cs="Arial"/>
            <w:bCs/>
            <w:sz w:val="24"/>
            <w:szCs w:val="24"/>
            <w:lang w:val="en-US"/>
          </w:rPr>
          <w:t>innovation</w:t>
        </w:r>
      </w:hyperlink>
      <w:r w:rsidR="00510173" w:rsidRPr="000147DE">
        <w:rPr>
          <w:rFonts w:ascii="Arial" w:hAnsi="Arial" w:cs="Arial"/>
          <w:bCs/>
          <w:sz w:val="24"/>
          <w:szCs w:val="24"/>
          <w:lang w:val="en-US"/>
        </w:rPr>
        <w:t xml:space="preserve">, </w:t>
      </w:r>
      <w:hyperlink r:id="rId146" w:tgtFrame="_blank" w:history="1">
        <w:r w:rsidR="00510173" w:rsidRPr="000147DE">
          <w:rPr>
            <w:rFonts w:ascii="Arial" w:hAnsi="Arial" w:cs="Arial"/>
            <w:bCs/>
            <w:sz w:val="24"/>
            <w:szCs w:val="24"/>
            <w:lang w:val="en-US"/>
          </w:rPr>
          <w:t>culture</w:t>
        </w:r>
      </w:hyperlink>
      <w:r w:rsidR="000147DE" w:rsidRPr="000147DE">
        <w:rPr>
          <w:lang w:val="en-US"/>
        </w:rPr>
        <w:t xml:space="preserve"> </w:t>
      </w:r>
      <w:hyperlink r:id="rId147" w:tgtFrame="_blank" w:history="1">
        <w:r w:rsidR="00510173" w:rsidRPr="000147DE">
          <w:rPr>
            <w:rFonts w:ascii="Arial" w:hAnsi="Arial" w:cs="Arial"/>
            <w:bCs/>
            <w:sz w:val="24"/>
            <w:szCs w:val="24"/>
            <w:lang w:val="en-US"/>
          </w:rPr>
          <w:t>of</w:t>
        </w:r>
      </w:hyperlink>
      <w:r w:rsidR="000147DE" w:rsidRPr="000147DE">
        <w:rPr>
          <w:lang w:val="en-US"/>
        </w:rPr>
        <w:t xml:space="preserve"> </w:t>
      </w:r>
      <w:hyperlink r:id="rId148" w:tgtFrame="_blank" w:history="1">
        <w:r w:rsidR="00510173" w:rsidRPr="000147DE">
          <w:rPr>
            <w:rFonts w:ascii="Arial" w:hAnsi="Arial" w:cs="Arial"/>
            <w:bCs/>
            <w:sz w:val="24"/>
            <w:szCs w:val="24"/>
            <w:lang w:val="en-US"/>
          </w:rPr>
          <w:t>innovation</w:t>
        </w:r>
      </w:hyperlink>
      <w:r w:rsidR="00510173" w:rsidRPr="000147DE">
        <w:rPr>
          <w:rFonts w:ascii="Arial" w:hAnsi="Arial" w:cs="Arial"/>
          <w:bCs/>
          <w:sz w:val="24"/>
          <w:szCs w:val="24"/>
          <w:lang w:val="en-US"/>
        </w:rPr>
        <w:t xml:space="preserve">, </w:t>
      </w:r>
      <w:hyperlink r:id="rId149" w:tgtFrame="_blank" w:history="1">
        <w:r w:rsidR="00510173" w:rsidRPr="000147DE">
          <w:rPr>
            <w:rFonts w:ascii="Arial" w:hAnsi="Arial" w:cs="Arial"/>
            <w:bCs/>
            <w:sz w:val="24"/>
            <w:szCs w:val="24"/>
            <w:lang w:val="en-US"/>
          </w:rPr>
          <w:t>management</w:t>
        </w:r>
      </w:hyperlink>
      <w:r w:rsidR="00510173" w:rsidRPr="000147DE">
        <w:rPr>
          <w:rFonts w:ascii="Arial" w:hAnsi="Arial" w:cs="Arial"/>
          <w:bCs/>
          <w:sz w:val="24"/>
          <w:szCs w:val="24"/>
          <w:lang w:val="en-US"/>
        </w:rPr>
        <w:t xml:space="preserve">, </w:t>
      </w:r>
      <w:hyperlink r:id="rId150" w:tgtFrame="_blank" w:history="1">
        <w:r w:rsidR="00510173" w:rsidRPr="000147DE">
          <w:rPr>
            <w:rFonts w:ascii="Arial" w:hAnsi="Arial" w:cs="Arial"/>
            <w:bCs/>
            <w:sz w:val="24"/>
            <w:szCs w:val="24"/>
            <w:lang w:val="en-US"/>
          </w:rPr>
          <w:t>procedure</w:t>
        </w:r>
      </w:hyperlink>
      <w:r w:rsidR="00510173" w:rsidRPr="000147DE">
        <w:rPr>
          <w:rFonts w:ascii="Arial" w:hAnsi="Arial" w:cs="Arial"/>
          <w:bCs/>
          <w:sz w:val="24"/>
          <w:szCs w:val="24"/>
          <w:lang w:val="en-US"/>
        </w:rPr>
        <w:t>.</w:t>
      </w:r>
    </w:p>
    <w:p w:rsidR="00510173" w:rsidRPr="000147DE" w:rsidRDefault="00510173" w:rsidP="00510173">
      <w:pPr>
        <w:tabs>
          <w:tab w:val="left" w:pos="567"/>
        </w:tabs>
        <w:spacing w:before="120" w:after="0" w:line="240" w:lineRule="auto"/>
        <w:ind w:right="981"/>
        <w:jc w:val="both"/>
        <w:rPr>
          <w:rFonts w:ascii="Arial" w:hAnsi="Arial" w:cs="Arial"/>
          <w:b/>
          <w:bCs/>
          <w:sz w:val="24"/>
          <w:szCs w:val="24"/>
          <w:lang w:val="en-US"/>
        </w:rPr>
      </w:pPr>
    </w:p>
    <w:p w:rsidR="00F07AAD" w:rsidRDefault="00F07AAD" w:rsidP="00F07AAD">
      <w:pPr>
        <w:tabs>
          <w:tab w:val="left" w:pos="567"/>
        </w:tabs>
        <w:spacing w:before="120" w:after="0" w:line="240" w:lineRule="auto"/>
        <w:ind w:right="981"/>
        <w:jc w:val="both"/>
        <w:rPr>
          <w:rFonts w:ascii="Arial" w:hAnsi="Arial" w:cs="Arial"/>
          <w:color w:val="000000"/>
          <w:sz w:val="24"/>
          <w:szCs w:val="24"/>
          <w:lang w:val="en-US"/>
        </w:rPr>
      </w:pPr>
    </w:p>
    <w:p w:rsidR="00510173" w:rsidRPr="000147DE" w:rsidRDefault="00510173" w:rsidP="009D62B3">
      <w:pPr>
        <w:jc w:val="both"/>
        <w:rPr>
          <w:rFonts w:ascii="Arial" w:hAnsi="Arial" w:cs="Arial"/>
          <w:bCs/>
          <w:sz w:val="24"/>
          <w:szCs w:val="24"/>
          <w:lang w:val="en-US"/>
        </w:rPr>
      </w:pPr>
    </w:p>
    <w:p w:rsidR="000147DE" w:rsidRDefault="000147DE">
      <w:pPr>
        <w:rPr>
          <w:rFonts w:ascii="Arial" w:hAnsi="Arial" w:cs="Arial"/>
          <w:b/>
          <w:bCs/>
          <w:sz w:val="24"/>
          <w:szCs w:val="24"/>
          <w:lang w:val="en-US"/>
        </w:rPr>
      </w:pPr>
      <w:r>
        <w:rPr>
          <w:rFonts w:ascii="Arial" w:hAnsi="Arial" w:cs="Arial"/>
          <w:b/>
          <w:bCs/>
          <w:sz w:val="24"/>
          <w:szCs w:val="24"/>
          <w:lang w:val="en-US"/>
        </w:rPr>
        <w:br w:type="page"/>
      </w:r>
    </w:p>
    <w:p w:rsidR="00686CBF" w:rsidRPr="00A73106" w:rsidRDefault="00686CBF" w:rsidP="00F07AAD">
      <w:pPr>
        <w:tabs>
          <w:tab w:val="left" w:pos="567"/>
        </w:tabs>
        <w:spacing w:before="120" w:after="0" w:line="240" w:lineRule="auto"/>
        <w:ind w:right="981"/>
        <w:jc w:val="both"/>
        <w:rPr>
          <w:rFonts w:ascii="Arial" w:hAnsi="Arial" w:cs="Arial"/>
          <w:b/>
          <w:bCs/>
          <w:sz w:val="24"/>
          <w:szCs w:val="24"/>
        </w:rPr>
      </w:pPr>
      <w:r w:rsidRPr="00A73106">
        <w:rPr>
          <w:rFonts w:ascii="Arial" w:hAnsi="Arial" w:cs="Arial"/>
          <w:b/>
          <w:bCs/>
          <w:sz w:val="24"/>
          <w:szCs w:val="24"/>
        </w:rPr>
        <w:lastRenderedPageBreak/>
        <w:t>Introducción</w:t>
      </w:r>
      <w:r w:rsidR="00286728" w:rsidRPr="00A73106">
        <w:rPr>
          <w:rFonts w:ascii="Arial" w:hAnsi="Arial" w:cs="Arial"/>
          <w:b/>
          <w:bCs/>
          <w:sz w:val="24"/>
          <w:szCs w:val="24"/>
        </w:rPr>
        <w:t>.</w:t>
      </w:r>
    </w:p>
    <w:p w:rsidR="00E26B7D" w:rsidRDefault="00686CBF" w:rsidP="006A1EAE">
      <w:pPr>
        <w:tabs>
          <w:tab w:val="left" w:pos="567"/>
        </w:tabs>
        <w:spacing w:after="0" w:line="240" w:lineRule="auto"/>
        <w:ind w:firstLine="567"/>
        <w:contextualSpacing/>
        <w:jc w:val="both"/>
        <w:rPr>
          <w:rFonts w:ascii="Arial" w:hAnsi="Arial" w:cs="Arial"/>
          <w:bCs/>
          <w:sz w:val="24"/>
          <w:szCs w:val="24"/>
        </w:rPr>
      </w:pPr>
      <w:r w:rsidRPr="00DB2802">
        <w:rPr>
          <w:rFonts w:ascii="Arial" w:hAnsi="Arial" w:cs="Arial"/>
          <w:bCs/>
          <w:sz w:val="24"/>
          <w:szCs w:val="24"/>
        </w:rPr>
        <w:t xml:space="preserve">La </w:t>
      </w:r>
      <w:r w:rsidRPr="00AA3042">
        <w:rPr>
          <w:rFonts w:ascii="Arial" w:hAnsi="Arial" w:cs="Arial"/>
          <w:bCs/>
          <w:i/>
          <w:sz w:val="24"/>
          <w:szCs w:val="24"/>
        </w:rPr>
        <w:t>innovación</w:t>
      </w:r>
      <w:r w:rsidRPr="00DB2802">
        <w:rPr>
          <w:rFonts w:ascii="Arial" w:hAnsi="Arial" w:cs="Arial"/>
          <w:bCs/>
          <w:sz w:val="24"/>
          <w:szCs w:val="24"/>
        </w:rPr>
        <w:t xml:space="preserve"> ha logrado consolidarse en los momentos actuales como un proceso estratégico y estructural para cualquier sector de la sociedad</w:t>
      </w:r>
      <w:r w:rsidR="00B32B59">
        <w:rPr>
          <w:rFonts w:ascii="Arial" w:hAnsi="Arial" w:cs="Arial"/>
          <w:bCs/>
          <w:sz w:val="24"/>
          <w:szCs w:val="24"/>
        </w:rPr>
        <w:t xml:space="preserve"> </w:t>
      </w:r>
      <w:r w:rsidRPr="00DB2802">
        <w:rPr>
          <w:rFonts w:ascii="Arial" w:hAnsi="Arial" w:cs="Arial"/>
          <w:bCs/>
          <w:sz w:val="24"/>
          <w:szCs w:val="24"/>
        </w:rPr>
        <w:t>en un entorno cambiante de posibilidades, donde son</w:t>
      </w:r>
      <w:r w:rsidR="00B32B59">
        <w:rPr>
          <w:rFonts w:ascii="Arial" w:hAnsi="Arial" w:cs="Arial"/>
          <w:bCs/>
          <w:sz w:val="24"/>
          <w:szCs w:val="24"/>
        </w:rPr>
        <w:t xml:space="preserve"> </w:t>
      </w:r>
      <w:r w:rsidRPr="00DB2802">
        <w:rPr>
          <w:rFonts w:ascii="Arial" w:hAnsi="Arial" w:cs="Arial"/>
          <w:bCs/>
          <w:sz w:val="24"/>
          <w:szCs w:val="24"/>
        </w:rPr>
        <w:t>renovados estándares de información que permiten cambios</w:t>
      </w:r>
      <w:r w:rsidR="00B32B59">
        <w:rPr>
          <w:rFonts w:ascii="Arial" w:hAnsi="Arial" w:cs="Arial"/>
          <w:bCs/>
          <w:sz w:val="24"/>
          <w:szCs w:val="24"/>
        </w:rPr>
        <w:t xml:space="preserve"> </w:t>
      </w:r>
      <w:r w:rsidRPr="00DB2802">
        <w:rPr>
          <w:rFonts w:ascii="Arial" w:hAnsi="Arial" w:cs="Arial"/>
          <w:bCs/>
          <w:sz w:val="24"/>
          <w:szCs w:val="24"/>
        </w:rPr>
        <w:t xml:space="preserve">notables en el sistema de conocimientos y en la propia cultura del entorno donde interactúan. Es un término que se incorpora cada vez más al lenguaje cotidiano y en general las personas lo perciben como símbolo de modernidad y bienestar. </w:t>
      </w:r>
      <w:r w:rsidR="007634CF">
        <w:rPr>
          <w:rFonts w:ascii="Arial" w:hAnsi="Arial" w:cs="Arial"/>
          <w:bCs/>
          <w:sz w:val="24"/>
          <w:szCs w:val="24"/>
        </w:rPr>
        <w:t>“</w:t>
      </w:r>
      <w:r w:rsidR="007634CF" w:rsidRPr="00DB2802">
        <w:rPr>
          <w:rFonts w:ascii="Arial" w:hAnsi="Arial" w:cs="Arial"/>
          <w:bCs/>
          <w:sz w:val="24"/>
          <w:szCs w:val="24"/>
        </w:rPr>
        <w:t>La innovación es un cambio cualitativo para un contexto, durante el cual simultáneamente se insume y genera conocimiento, que para gestionarlo bien nos pide</w:t>
      </w:r>
      <w:r w:rsidR="000C2696">
        <w:rPr>
          <w:rFonts w:ascii="Arial" w:hAnsi="Arial" w:cs="Arial"/>
          <w:bCs/>
          <w:sz w:val="24"/>
          <w:szCs w:val="24"/>
        </w:rPr>
        <w:t xml:space="preserve"> nuevas habilidades y aptitude</w:t>
      </w:r>
      <w:r w:rsidR="007634CF" w:rsidRPr="00DB2802">
        <w:rPr>
          <w:rFonts w:ascii="Arial" w:hAnsi="Arial" w:cs="Arial"/>
          <w:bCs/>
          <w:sz w:val="24"/>
          <w:szCs w:val="24"/>
        </w:rPr>
        <w:t>s</w:t>
      </w:r>
      <w:r w:rsidR="007634CF">
        <w:rPr>
          <w:rFonts w:ascii="Arial" w:hAnsi="Arial" w:cs="Arial"/>
          <w:bCs/>
          <w:sz w:val="24"/>
          <w:szCs w:val="24"/>
        </w:rPr>
        <w:t>”. (</w:t>
      </w:r>
      <w:proofErr w:type="spellStart"/>
      <w:r w:rsidR="007634CF" w:rsidRPr="000E310E">
        <w:rPr>
          <w:rFonts w:ascii="Arial" w:hAnsi="Arial" w:cs="Arial"/>
          <w:bCs/>
          <w:sz w:val="24"/>
          <w:szCs w:val="24"/>
        </w:rPr>
        <w:t>Faloh</w:t>
      </w:r>
      <w:proofErr w:type="spellEnd"/>
      <w:r w:rsidR="007634CF">
        <w:rPr>
          <w:rFonts w:ascii="Arial" w:hAnsi="Arial" w:cs="Arial"/>
          <w:bCs/>
          <w:sz w:val="24"/>
          <w:szCs w:val="24"/>
        </w:rPr>
        <w:t xml:space="preserve"> y otros, 2005, p.2)</w:t>
      </w:r>
    </w:p>
    <w:p w:rsidR="00DA4541" w:rsidRDefault="001A4174" w:rsidP="00DA4541">
      <w:pPr>
        <w:tabs>
          <w:tab w:val="left" w:pos="567"/>
        </w:tabs>
        <w:spacing w:after="0" w:line="240" w:lineRule="auto"/>
        <w:ind w:firstLine="567"/>
        <w:contextualSpacing/>
        <w:jc w:val="both"/>
        <w:rPr>
          <w:rFonts w:ascii="Arial" w:hAnsi="Arial" w:cs="Arial"/>
          <w:bCs/>
          <w:sz w:val="24"/>
          <w:szCs w:val="24"/>
        </w:rPr>
      </w:pPr>
      <w:r>
        <w:rPr>
          <w:rFonts w:ascii="Arial" w:hAnsi="Arial" w:cs="Arial"/>
          <w:bCs/>
          <w:sz w:val="24"/>
          <w:szCs w:val="24"/>
        </w:rPr>
        <w:t>E</w:t>
      </w:r>
      <w:r w:rsidR="00686CBF" w:rsidRPr="00DB2802">
        <w:rPr>
          <w:rFonts w:ascii="Arial" w:hAnsi="Arial" w:cs="Arial"/>
          <w:bCs/>
          <w:sz w:val="24"/>
          <w:szCs w:val="24"/>
        </w:rPr>
        <w:t>n las instituciones educativas de nivel superior</w:t>
      </w:r>
      <w:r w:rsidR="00B32B59">
        <w:rPr>
          <w:rFonts w:ascii="Arial" w:hAnsi="Arial" w:cs="Arial"/>
          <w:bCs/>
          <w:sz w:val="24"/>
          <w:szCs w:val="24"/>
        </w:rPr>
        <w:t xml:space="preserve"> </w:t>
      </w:r>
      <w:r w:rsidR="00686CBF" w:rsidRPr="00DB2802">
        <w:rPr>
          <w:rFonts w:ascii="Arial" w:hAnsi="Arial" w:cs="Arial"/>
          <w:bCs/>
          <w:sz w:val="24"/>
          <w:szCs w:val="24"/>
        </w:rPr>
        <w:t xml:space="preserve">a pesar de promoverse </w:t>
      </w:r>
      <w:r w:rsidR="00AA34D6">
        <w:rPr>
          <w:rFonts w:ascii="Arial" w:hAnsi="Arial" w:cs="Arial"/>
          <w:bCs/>
          <w:sz w:val="24"/>
          <w:szCs w:val="24"/>
        </w:rPr>
        <w:t xml:space="preserve">notables </w:t>
      </w:r>
      <w:r w:rsidR="00686CBF" w:rsidRPr="00DB2802">
        <w:rPr>
          <w:rFonts w:ascii="Arial" w:hAnsi="Arial" w:cs="Arial"/>
          <w:bCs/>
          <w:sz w:val="24"/>
          <w:szCs w:val="24"/>
        </w:rPr>
        <w:t xml:space="preserve">cambios </w:t>
      </w:r>
      <w:r w:rsidR="00AA34D6">
        <w:rPr>
          <w:rFonts w:ascii="Arial" w:hAnsi="Arial" w:cs="Arial"/>
          <w:bCs/>
          <w:sz w:val="24"/>
          <w:szCs w:val="24"/>
        </w:rPr>
        <w:t>en el</w:t>
      </w:r>
      <w:r w:rsidR="007A1D13">
        <w:rPr>
          <w:rFonts w:ascii="Arial" w:hAnsi="Arial" w:cs="Arial"/>
          <w:bCs/>
          <w:sz w:val="24"/>
          <w:szCs w:val="24"/>
        </w:rPr>
        <w:t xml:space="preserve"> desarrollo de sus procesos</w:t>
      </w:r>
      <w:r w:rsidR="00B32B59">
        <w:rPr>
          <w:rFonts w:ascii="Arial" w:hAnsi="Arial" w:cs="Arial"/>
          <w:bCs/>
          <w:sz w:val="24"/>
          <w:szCs w:val="24"/>
        </w:rPr>
        <w:t xml:space="preserve"> </w:t>
      </w:r>
      <w:r w:rsidR="00271532">
        <w:rPr>
          <w:rFonts w:ascii="Arial" w:hAnsi="Arial" w:cs="Arial"/>
          <w:bCs/>
          <w:sz w:val="24"/>
          <w:szCs w:val="24"/>
        </w:rPr>
        <w:t>por generar, compartir, promover y aplicar nuevos y mejorados conocimientos; co</w:t>
      </w:r>
      <w:r w:rsidR="00686CBF" w:rsidRPr="00DB2802">
        <w:rPr>
          <w:rFonts w:ascii="Arial" w:hAnsi="Arial" w:cs="Arial"/>
          <w:bCs/>
          <w:sz w:val="24"/>
          <w:szCs w:val="24"/>
        </w:rPr>
        <w:t>existen condiciones objetivas y subjetivas</w:t>
      </w:r>
      <w:r w:rsidR="00B32B59">
        <w:rPr>
          <w:rFonts w:ascii="Arial" w:hAnsi="Arial" w:cs="Arial"/>
          <w:bCs/>
          <w:sz w:val="24"/>
          <w:szCs w:val="24"/>
        </w:rPr>
        <w:t xml:space="preserve"> </w:t>
      </w:r>
      <w:r w:rsidR="00686CBF" w:rsidRPr="00DB2802">
        <w:rPr>
          <w:rFonts w:ascii="Arial" w:hAnsi="Arial" w:cs="Arial"/>
          <w:bCs/>
          <w:sz w:val="24"/>
          <w:szCs w:val="24"/>
        </w:rPr>
        <w:t>que limitan sus po</w:t>
      </w:r>
      <w:r w:rsidR="00271532">
        <w:rPr>
          <w:rFonts w:ascii="Arial" w:hAnsi="Arial" w:cs="Arial"/>
          <w:bCs/>
          <w:sz w:val="24"/>
          <w:szCs w:val="24"/>
        </w:rPr>
        <w:t>sibilidades de crecimiento y</w:t>
      </w:r>
      <w:r w:rsidR="00686CBF" w:rsidRPr="00DB2802">
        <w:rPr>
          <w:rFonts w:ascii="Arial" w:hAnsi="Arial" w:cs="Arial"/>
          <w:bCs/>
          <w:sz w:val="24"/>
          <w:szCs w:val="24"/>
        </w:rPr>
        <w:t xml:space="preserve"> a su vez,</w:t>
      </w:r>
      <w:r w:rsidR="00B32B59">
        <w:rPr>
          <w:rFonts w:ascii="Arial" w:hAnsi="Arial" w:cs="Arial"/>
          <w:bCs/>
          <w:sz w:val="24"/>
          <w:szCs w:val="24"/>
        </w:rPr>
        <w:t xml:space="preserve"> </w:t>
      </w:r>
      <w:r w:rsidR="00686CBF" w:rsidRPr="00DB2802">
        <w:rPr>
          <w:rFonts w:ascii="Arial" w:hAnsi="Arial" w:cs="Arial"/>
          <w:bCs/>
          <w:sz w:val="24"/>
          <w:szCs w:val="24"/>
        </w:rPr>
        <w:t>marcan las pautas sobre las cuales es necesario actuar</w:t>
      </w:r>
      <w:r w:rsidR="00271532">
        <w:rPr>
          <w:rFonts w:ascii="Arial" w:hAnsi="Arial" w:cs="Arial"/>
          <w:bCs/>
          <w:sz w:val="24"/>
          <w:szCs w:val="24"/>
        </w:rPr>
        <w:t xml:space="preserve"> a favor del cambio</w:t>
      </w:r>
      <w:r w:rsidR="00686CBF" w:rsidRPr="00DB2802">
        <w:rPr>
          <w:rFonts w:ascii="Arial" w:hAnsi="Arial" w:cs="Arial"/>
          <w:bCs/>
          <w:sz w:val="24"/>
          <w:szCs w:val="24"/>
        </w:rPr>
        <w:t xml:space="preserve">. </w:t>
      </w:r>
    </w:p>
    <w:p w:rsidR="00DA4541" w:rsidRDefault="00271532" w:rsidP="00DA4541">
      <w:pPr>
        <w:tabs>
          <w:tab w:val="left" w:pos="567"/>
        </w:tabs>
        <w:spacing w:after="0" w:line="240" w:lineRule="auto"/>
        <w:ind w:firstLine="567"/>
        <w:contextualSpacing/>
        <w:jc w:val="both"/>
        <w:rPr>
          <w:rFonts w:ascii="Arial" w:hAnsi="Arial" w:cs="Arial"/>
          <w:bCs/>
          <w:sz w:val="24"/>
          <w:szCs w:val="24"/>
        </w:rPr>
      </w:pPr>
      <w:r w:rsidRPr="005F21C2">
        <w:rPr>
          <w:rFonts w:ascii="Arial" w:hAnsi="Arial" w:cs="Arial"/>
          <w:bCs/>
          <w:sz w:val="24"/>
          <w:szCs w:val="24"/>
        </w:rPr>
        <w:t>Como</w:t>
      </w:r>
      <w:r w:rsidR="00686CBF" w:rsidRPr="005F21C2">
        <w:rPr>
          <w:rFonts w:ascii="Arial" w:hAnsi="Arial" w:cs="Arial"/>
          <w:bCs/>
          <w:sz w:val="24"/>
          <w:szCs w:val="24"/>
        </w:rPr>
        <w:t xml:space="preserve"> proceso complejo requiere una constante actualización, sistematización y retroalimentación en los distintos escenarios, donde los involucrados no sólo deberán aceptar los cambios y los riesgos, sino anticiparse a ellos para poder controlarlos.</w:t>
      </w:r>
      <w:r w:rsidRPr="005F21C2">
        <w:rPr>
          <w:rFonts w:ascii="Arial" w:hAnsi="Arial" w:cs="Arial"/>
          <w:bCs/>
          <w:sz w:val="24"/>
          <w:szCs w:val="24"/>
        </w:rPr>
        <w:t xml:space="preserve"> “</w:t>
      </w:r>
      <w:r w:rsidR="00686CBF" w:rsidRPr="005F21C2">
        <w:rPr>
          <w:rFonts w:ascii="Arial" w:hAnsi="Arial" w:cs="Arial"/>
          <w:bCs/>
          <w:sz w:val="24"/>
          <w:szCs w:val="24"/>
        </w:rPr>
        <w:t>… actualmente se solicita a la universidad, no sólo que genere el conocimiento, sino que construyan en su interior una nueva cultura innovadora de la que apropiarse todo el que pasa por ella y transmitir este conocimiento y cultura a la sociedad.</w:t>
      </w:r>
      <w:r w:rsidRPr="005F21C2">
        <w:rPr>
          <w:rFonts w:ascii="Arial" w:hAnsi="Arial" w:cs="Arial"/>
          <w:bCs/>
          <w:sz w:val="24"/>
          <w:szCs w:val="24"/>
        </w:rPr>
        <w:t>”</w:t>
      </w:r>
      <w:r w:rsidR="00686CBF" w:rsidRPr="005F21C2">
        <w:rPr>
          <w:rFonts w:ascii="Arial" w:hAnsi="Arial" w:cs="Arial"/>
          <w:bCs/>
          <w:sz w:val="24"/>
          <w:szCs w:val="24"/>
        </w:rPr>
        <w:t xml:space="preserve"> (</w:t>
      </w:r>
      <w:r w:rsidRPr="005F21C2">
        <w:rPr>
          <w:rFonts w:ascii="Arial" w:hAnsi="Arial" w:cs="Arial"/>
          <w:bCs/>
          <w:sz w:val="24"/>
          <w:szCs w:val="24"/>
        </w:rPr>
        <w:t xml:space="preserve">Cebrián, citado en Tomás y otros, 2010, </w:t>
      </w:r>
      <w:r w:rsidR="00686CBF" w:rsidRPr="005F21C2">
        <w:rPr>
          <w:rFonts w:ascii="Arial" w:hAnsi="Arial" w:cs="Arial"/>
          <w:bCs/>
          <w:sz w:val="24"/>
          <w:szCs w:val="24"/>
        </w:rPr>
        <w:t>p.11)</w:t>
      </w:r>
    </w:p>
    <w:p w:rsidR="000F37BD" w:rsidRDefault="00DA088A" w:rsidP="00DA4541">
      <w:pPr>
        <w:tabs>
          <w:tab w:val="left" w:pos="567"/>
        </w:tabs>
        <w:spacing w:after="0" w:line="240" w:lineRule="auto"/>
        <w:ind w:firstLine="567"/>
        <w:contextualSpacing/>
        <w:jc w:val="both"/>
        <w:rPr>
          <w:rFonts w:ascii="Arial" w:hAnsi="Arial" w:cs="Arial"/>
          <w:bCs/>
          <w:sz w:val="24"/>
          <w:szCs w:val="24"/>
        </w:rPr>
      </w:pPr>
      <w:r>
        <w:rPr>
          <w:rFonts w:ascii="Arial" w:hAnsi="Arial" w:cs="Arial"/>
          <w:bCs/>
          <w:sz w:val="24"/>
          <w:szCs w:val="24"/>
        </w:rPr>
        <w:t xml:space="preserve">En este </w:t>
      </w:r>
      <w:r w:rsidR="00EC30D1">
        <w:rPr>
          <w:rFonts w:ascii="Arial" w:hAnsi="Arial" w:cs="Arial"/>
          <w:bCs/>
          <w:sz w:val="24"/>
          <w:szCs w:val="24"/>
        </w:rPr>
        <w:t>contexto</w:t>
      </w:r>
      <w:r w:rsidR="00B32B59">
        <w:rPr>
          <w:rFonts w:ascii="Arial" w:hAnsi="Arial" w:cs="Arial"/>
          <w:bCs/>
          <w:sz w:val="24"/>
          <w:szCs w:val="24"/>
        </w:rPr>
        <w:t xml:space="preserve"> </w:t>
      </w:r>
      <w:r w:rsidR="00337262">
        <w:rPr>
          <w:rFonts w:ascii="Arial" w:hAnsi="Arial" w:cs="Arial"/>
          <w:bCs/>
          <w:sz w:val="24"/>
          <w:szCs w:val="24"/>
        </w:rPr>
        <w:t xml:space="preserve">el </w:t>
      </w:r>
      <w:r w:rsidR="00337262" w:rsidRPr="00DB2802">
        <w:rPr>
          <w:rFonts w:ascii="Arial" w:hAnsi="Arial" w:cs="Arial"/>
          <w:bCs/>
          <w:sz w:val="24"/>
          <w:szCs w:val="24"/>
        </w:rPr>
        <w:t xml:space="preserve">presente </w:t>
      </w:r>
      <w:r w:rsidR="00337262">
        <w:rPr>
          <w:rFonts w:ascii="Arial" w:hAnsi="Arial" w:cs="Arial"/>
          <w:bCs/>
          <w:sz w:val="24"/>
          <w:szCs w:val="24"/>
        </w:rPr>
        <w:t xml:space="preserve">trabajo </w:t>
      </w:r>
      <w:r w:rsidR="007A1D13">
        <w:rPr>
          <w:rFonts w:ascii="Arial" w:hAnsi="Arial" w:cs="Arial"/>
          <w:bCs/>
          <w:sz w:val="24"/>
          <w:szCs w:val="24"/>
        </w:rPr>
        <w:t xml:space="preserve">tiene como objetivo </w:t>
      </w:r>
      <w:r w:rsidR="00A07DCC">
        <w:rPr>
          <w:rFonts w:ascii="Arial" w:hAnsi="Arial" w:cs="Arial"/>
          <w:bCs/>
          <w:sz w:val="24"/>
          <w:szCs w:val="24"/>
        </w:rPr>
        <w:t>proponer un</w:t>
      </w:r>
      <w:r w:rsidR="007A1D13">
        <w:rPr>
          <w:rFonts w:ascii="Arial" w:hAnsi="Arial" w:cs="Arial"/>
          <w:bCs/>
          <w:sz w:val="24"/>
          <w:szCs w:val="24"/>
        </w:rPr>
        <w:t xml:space="preserve"> procedimiento para el perfeccionamiento de la gestión de la </w:t>
      </w:r>
      <w:r w:rsidR="000F37BD">
        <w:rPr>
          <w:rFonts w:ascii="Arial" w:hAnsi="Arial" w:cs="Arial"/>
          <w:bCs/>
          <w:sz w:val="24"/>
          <w:szCs w:val="24"/>
        </w:rPr>
        <w:t xml:space="preserve">cultura de la innovación </w:t>
      </w:r>
      <w:r w:rsidR="00337262">
        <w:rPr>
          <w:rFonts w:ascii="Arial" w:hAnsi="Arial" w:cs="Arial"/>
          <w:bCs/>
          <w:sz w:val="24"/>
          <w:szCs w:val="24"/>
        </w:rPr>
        <w:t xml:space="preserve">(GCI) </w:t>
      </w:r>
      <w:r w:rsidR="000F37BD">
        <w:rPr>
          <w:rFonts w:ascii="Arial" w:hAnsi="Arial" w:cs="Arial"/>
          <w:bCs/>
          <w:sz w:val="24"/>
          <w:szCs w:val="24"/>
        </w:rPr>
        <w:t>de los profesores universitarios</w:t>
      </w:r>
      <w:r w:rsidR="00011971">
        <w:rPr>
          <w:rFonts w:ascii="Arial" w:hAnsi="Arial" w:cs="Arial"/>
          <w:bCs/>
          <w:sz w:val="24"/>
          <w:szCs w:val="24"/>
        </w:rPr>
        <w:t xml:space="preserve"> desde la ac</w:t>
      </w:r>
      <w:r w:rsidR="00271532">
        <w:rPr>
          <w:rFonts w:ascii="Arial" w:hAnsi="Arial" w:cs="Arial"/>
          <w:bCs/>
          <w:sz w:val="24"/>
          <w:szCs w:val="24"/>
        </w:rPr>
        <w:t>t</w:t>
      </w:r>
      <w:r w:rsidR="00E9219D">
        <w:rPr>
          <w:rFonts w:ascii="Arial" w:hAnsi="Arial" w:cs="Arial"/>
          <w:bCs/>
          <w:sz w:val="24"/>
          <w:szCs w:val="24"/>
        </w:rPr>
        <w:t>uación de los cuadros docentes siguiendo la lógica siguiente:</w:t>
      </w:r>
    </w:p>
    <w:p w:rsidR="00E83129" w:rsidRDefault="00E9219D" w:rsidP="00FA342F">
      <w:pPr>
        <w:pStyle w:val="Prrafodelista"/>
        <w:numPr>
          <w:ilvl w:val="0"/>
          <w:numId w:val="17"/>
        </w:numPr>
        <w:tabs>
          <w:tab w:val="left" w:pos="567"/>
          <w:tab w:val="left" w:pos="993"/>
        </w:tabs>
        <w:spacing w:after="0" w:line="240" w:lineRule="auto"/>
        <w:ind w:left="0" w:firstLine="567"/>
        <w:contextualSpacing w:val="0"/>
        <w:jc w:val="both"/>
        <w:rPr>
          <w:rFonts w:ascii="Arial" w:hAnsi="Arial" w:cs="Arial"/>
          <w:bCs/>
          <w:sz w:val="24"/>
          <w:szCs w:val="24"/>
        </w:rPr>
      </w:pPr>
      <w:r>
        <w:rPr>
          <w:rFonts w:ascii="Arial" w:hAnsi="Arial" w:cs="Arial"/>
          <w:bCs/>
          <w:sz w:val="24"/>
          <w:szCs w:val="24"/>
        </w:rPr>
        <w:t>F</w:t>
      </w:r>
      <w:r w:rsidR="000F37BD" w:rsidRPr="000F37BD">
        <w:rPr>
          <w:rFonts w:ascii="Arial" w:hAnsi="Arial" w:cs="Arial"/>
          <w:bCs/>
          <w:sz w:val="24"/>
          <w:szCs w:val="24"/>
        </w:rPr>
        <w:t>undamentos</w:t>
      </w:r>
      <w:r w:rsidR="00E83129" w:rsidRPr="000F37BD">
        <w:rPr>
          <w:rFonts w:ascii="Arial" w:hAnsi="Arial" w:cs="Arial"/>
          <w:bCs/>
          <w:sz w:val="24"/>
          <w:szCs w:val="24"/>
        </w:rPr>
        <w:t xml:space="preserve"> teóricos </w:t>
      </w:r>
      <w:r w:rsidR="000F37BD" w:rsidRPr="000F37BD">
        <w:rPr>
          <w:rFonts w:ascii="Arial" w:hAnsi="Arial" w:cs="Arial"/>
          <w:bCs/>
          <w:sz w:val="24"/>
          <w:szCs w:val="24"/>
        </w:rPr>
        <w:t xml:space="preserve">más </w:t>
      </w:r>
      <w:r w:rsidR="00337262">
        <w:rPr>
          <w:rFonts w:ascii="Arial" w:hAnsi="Arial" w:cs="Arial"/>
          <w:bCs/>
          <w:sz w:val="24"/>
          <w:szCs w:val="24"/>
        </w:rPr>
        <w:t xml:space="preserve">generales </w:t>
      </w:r>
      <w:r w:rsidR="000F37BD" w:rsidRPr="000F37BD">
        <w:rPr>
          <w:rFonts w:ascii="Arial" w:hAnsi="Arial" w:cs="Arial"/>
          <w:bCs/>
          <w:sz w:val="24"/>
          <w:szCs w:val="24"/>
        </w:rPr>
        <w:t>sobre l</w:t>
      </w:r>
      <w:r>
        <w:rPr>
          <w:rFonts w:ascii="Arial" w:hAnsi="Arial" w:cs="Arial"/>
          <w:bCs/>
          <w:sz w:val="24"/>
          <w:szCs w:val="24"/>
        </w:rPr>
        <w:t>a gestión de la cultura de la innovación de los profesores universitarios.</w:t>
      </w:r>
    </w:p>
    <w:p w:rsidR="00337262" w:rsidRDefault="00E9219D" w:rsidP="00FA342F">
      <w:pPr>
        <w:pStyle w:val="Prrafodelista"/>
        <w:numPr>
          <w:ilvl w:val="0"/>
          <w:numId w:val="17"/>
        </w:numPr>
        <w:tabs>
          <w:tab w:val="left" w:pos="567"/>
          <w:tab w:val="left" w:pos="993"/>
        </w:tabs>
        <w:spacing w:after="0" w:line="240" w:lineRule="auto"/>
        <w:ind w:left="0" w:firstLine="567"/>
        <w:contextualSpacing w:val="0"/>
        <w:jc w:val="both"/>
        <w:rPr>
          <w:rFonts w:ascii="Arial" w:hAnsi="Arial" w:cs="Arial"/>
          <w:bCs/>
          <w:sz w:val="24"/>
          <w:szCs w:val="24"/>
        </w:rPr>
      </w:pPr>
      <w:r>
        <w:rPr>
          <w:rFonts w:ascii="Arial" w:hAnsi="Arial" w:cs="Arial"/>
          <w:bCs/>
          <w:sz w:val="24"/>
          <w:szCs w:val="24"/>
        </w:rPr>
        <w:t>Principales resu</w:t>
      </w:r>
      <w:r w:rsidR="00BE7A03">
        <w:rPr>
          <w:rFonts w:ascii="Arial" w:hAnsi="Arial" w:cs="Arial"/>
          <w:bCs/>
          <w:sz w:val="24"/>
          <w:szCs w:val="24"/>
        </w:rPr>
        <w:t>ltados de l</w:t>
      </w:r>
      <w:r w:rsidR="000F37BD">
        <w:rPr>
          <w:rFonts w:ascii="Arial" w:hAnsi="Arial" w:cs="Arial"/>
          <w:bCs/>
          <w:sz w:val="24"/>
          <w:szCs w:val="24"/>
        </w:rPr>
        <w:t xml:space="preserve">a caracterización de la gestión de la cultura de la innovación de los profesores de la Universidad de Pinar del Río, sobre la base de </w:t>
      </w:r>
      <w:r w:rsidR="00337262">
        <w:rPr>
          <w:rFonts w:ascii="Arial" w:hAnsi="Arial" w:cs="Arial"/>
          <w:bCs/>
          <w:sz w:val="24"/>
          <w:szCs w:val="24"/>
        </w:rPr>
        <w:t xml:space="preserve">una metodología </w:t>
      </w:r>
      <w:r w:rsidR="00BE7A03">
        <w:rPr>
          <w:rFonts w:ascii="Arial" w:hAnsi="Arial" w:cs="Arial"/>
          <w:bCs/>
          <w:sz w:val="24"/>
          <w:szCs w:val="24"/>
        </w:rPr>
        <w:t xml:space="preserve">empleada </w:t>
      </w:r>
      <w:r w:rsidR="00337262">
        <w:rPr>
          <w:rFonts w:ascii="Arial" w:hAnsi="Arial" w:cs="Arial"/>
          <w:bCs/>
          <w:sz w:val="24"/>
          <w:szCs w:val="24"/>
        </w:rPr>
        <w:t xml:space="preserve">para su diagnóstico. </w:t>
      </w:r>
    </w:p>
    <w:p w:rsidR="000F37BD" w:rsidRPr="000F37BD" w:rsidRDefault="00EC30D1" w:rsidP="00FA342F">
      <w:pPr>
        <w:pStyle w:val="Prrafodelista"/>
        <w:numPr>
          <w:ilvl w:val="0"/>
          <w:numId w:val="17"/>
        </w:numPr>
        <w:tabs>
          <w:tab w:val="left" w:pos="567"/>
          <w:tab w:val="left" w:pos="993"/>
        </w:tabs>
        <w:spacing w:after="0" w:line="240" w:lineRule="auto"/>
        <w:ind w:left="0" w:firstLine="567"/>
        <w:contextualSpacing w:val="0"/>
        <w:jc w:val="both"/>
        <w:rPr>
          <w:rFonts w:ascii="Arial" w:hAnsi="Arial" w:cs="Arial"/>
          <w:bCs/>
          <w:sz w:val="24"/>
          <w:szCs w:val="24"/>
        </w:rPr>
      </w:pPr>
      <w:r>
        <w:rPr>
          <w:rFonts w:ascii="Arial" w:hAnsi="Arial" w:cs="Arial"/>
          <w:bCs/>
          <w:sz w:val="24"/>
          <w:szCs w:val="24"/>
        </w:rPr>
        <w:t>P</w:t>
      </w:r>
      <w:r w:rsidR="00337262">
        <w:rPr>
          <w:rFonts w:ascii="Arial" w:hAnsi="Arial" w:cs="Arial"/>
          <w:bCs/>
          <w:sz w:val="24"/>
          <w:szCs w:val="24"/>
        </w:rPr>
        <w:t>ropuesta de procedimiento para el perfeccionamiento de la gestión de la cultura de la innovación de los profesores de la Universidad de Pinar del Río.</w:t>
      </w:r>
    </w:p>
    <w:p w:rsidR="009310A0" w:rsidRPr="00DA088A" w:rsidRDefault="009310A0" w:rsidP="00FA342F">
      <w:pPr>
        <w:spacing w:before="120" w:after="0" w:line="240" w:lineRule="auto"/>
        <w:rPr>
          <w:rFonts w:ascii="Arial" w:hAnsi="Arial" w:cs="Arial"/>
          <w:b/>
          <w:bCs/>
          <w:sz w:val="24"/>
          <w:szCs w:val="24"/>
        </w:rPr>
      </w:pPr>
      <w:r w:rsidRPr="00DA088A">
        <w:rPr>
          <w:rFonts w:ascii="Arial" w:hAnsi="Arial" w:cs="Arial"/>
          <w:b/>
          <w:bCs/>
          <w:sz w:val="24"/>
          <w:szCs w:val="24"/>
        </w:rPr>
        <w:t>Desarrollo.</w:t>
      </w:r>
    </w:p>
    <w:p w:rsidR="008E2328" w:rsidRPr="0025780D" w:rsidRDefault="008E2328" w:rsidP="00FA342F">
      <w:pPr>
        <w:pStyle w:val="Prrafodelista"/>
        <w:numPr>
          <w:ilvl w:val="0"/>
          <w:numId w:val="31"/>
        </w:numPr>
        <w:tabs>
          <w:tab w:val="left" w:pos="284"/>
          <w:tab w:val="left" w:pos="567"/>
        </w:tabs>
        <w:spacing w:after="0" w:line="240" w:lineRule="auto"/>
        <w:ind w:left="0" w:firstLine="284"/>
        <w:contextualSpacing w:val="0"/>
        <w:jc w:val="both"/>
        <w:rPr>
          <w:rFonts w:ascii="Arial" w:hAnsi="Arial" w:cs="Arial"/>
          <w:bCs/>
          <w:sz w:val="24"/>
          <w:szCs w:val="24"/>
        </w:rPr>
      </w:pPr>
      <w:r w:rsidRPr="0025780D">
        <w:rPr>
          <w:rFonts w:ascii="Arial" w:hAnsi="Arial" w:cs="Arial"/>
          <w:b/>
          <w:bCs/>
          <w:sz w:val="24"/>
          <w:szCs w:val="24"/>
        </w:rPr>
        <w:t>Fundamentos teóricos más generales sobre la gestión de la cultura de la innovación de los profesores universitarios.</w:t>
      </w:r>
    </w:p>
    <w:p w:rsidR="0084037C" w:rsidRPr="00DB2802" w:rsidRDefault="005F21C2" w:rsidP="00DA4541">
      <w:pPr>
        <w:spacing w:after="0" w:line="240" w:lineRule="auto"/>
        <w:ind w:firstLine="567"/>
        <w:contextualSpacing/>
        <w:jc w:val="both"/>
        <w:rPr>
          <w:rFonts w:ascii="Arial" w:hAnsi="Arial" w:cs="Arial"/>
          <w:bCs/>
          <w:sz w:val="24"/>
          <w:szCs w:val="24"/>
        </w:rPr>
      </w:pPr>
      <w:r>
        <w:rPr>
          <w:rFonts w:ascii="Arial" w:hAnsi="Arial" w:cs="Arial"/>
          <w:sz w:val="24"/>
        </w:rPr>
        <w:t xml:space="preserve">Para el desarrollo de este trabajo </w:t>
      </w:r>
      <w:r w:rsidR="00C21392">
        <w:rPr>
          <w:rFonts w:ascii="Arial" w:hAnsi="Arial" w:cs="Arial"/>
          <w:sz w:val="24"/>
        </w:rPr>
        <w:t>se partió de conceptualizar la cultura de innovación como</w:t>
      </w:r>
      <w:r>
        <w:rPr>
          <w:rFonts w:ascii="Arial" w:hAnsi="Arial" w:cs="Arial"/>
          <w:sz w:val="24"/>
        </w:rPr>
        <w:t xml:space="preserve"> “</w:t>
      </w:r>
      <w:r w:rsidR="00C21392">
        <w:rPr>
          <w:rFonts w:ascii="Arial" w:hAnsi="Arial" w:cs="Arial"/>
          <w:sz w:val="24"/>
        </w:rPr>
        <w:t>…..</w:t>
      </w:r>
      <w:r w:rsidR="0084037C" w:rsidRPr="00DB2802">
        <w:rPr>
          <w:rFonts w:ascii="Arial" w:hAnsi="Arial" w:cs="Arial"/>
          <w:bCs/>
          <w:sz w:val="24"/>
          <w:szCs w:val="24"/>
        </w:rPr>
        <w:t>aquella que se caracteriza por un conjunto de rasgos donde sobresalen los aspectos relacionados con la tolerancia, el derecho al error, la confianza, la capacidad de adaptación al cambio, la asunción de riesgos, el esfuerzo, la creatividad, el liderazgo, el trabajo en equipo, la autoestima, la vigilancia tecnológica, el talento, la satisfacción de necesidades del mercado, los flujos de comunicación, los mecanismos de enlace, el ser pionero, la empatía, la recompensa en caso de éxito y la ausencia de castigo en caso de fracaso, el aprendizaje, la cooperación, la iniciativa emprendedora, la captación de ideas, el compromiso, entre otros</w:t>
      </w:r>
      <w:r>
        <w:rPr>
          <w:rFonts w:ascii="Arial" w:hAnsi="Arial" w:cs="Arial"/>
          <w:bCs/>
          <w:sz w:val="24"/>
          <w:szCs w:val="24"/>
        </w:rPr>
        <w:t>”</w:t>
      </w:r>
      <w:r w:rsidR="0084037C" w:rsidRPr="00DB2802">
        <w:rPr>
          <w:rFonts w:ascii="Arial" w:hAnsi="Arial" w:cs="Arial"/>
          <w:bCs/>
          <w:sz w:val="24"/>
          <w:szCs w:val="24"/>
        </w:rPr>
        <w:t>. (</w:t>
      </w:r>
      <w:r w:rsidR="0084037C">
        <w:rPr>
          <w:rFonts w:ascii="Arial" w:hAnsi="Arial" w:cs="Arial"/>
          <w:bCs/>
          <w:sz w:val="24"/>
          <w:szCs w:val="24"/>
        </w:rPr>
        <w:t xml:space="preserve">Bueno, 2007, </w:t>
      </w:r>
      <w:r w:rsidR="0084037C" w:rsidRPr="00DB2802">
        <w:rPr>
          <w:rFonts w:ascii="Arial" w:hAnsi="Arial" w:cs="Arial"/>
          <w:bCs/>
          <w:sz w:val="24"/>
          <w:szCs w:val="24"/>
        </w:rPr>
        <w:t>p.54)</w:t>
      </w:r>
    </w:p>
    <w:p w:rsidR="006A1EAE" w:rsidRDefault="006A1EAE" w:rsidP="005A6C56">
      <w:pPr>
        <w:tabs>
          <w:tab w:val="left" w:pos="567"/>
        </w:tabs>
        <w:spacing w:after="0" w:line="240" w:lineRule="auto"/>
        <w:ind w:firstLine="567"/>
        <w:contextualSpacing/>
        <w:jc w:val="both"/>
        <w:rPr>
          <w:rFonts w:ascii="Arial" w:hAnsi="Arial" w:cs="Arial"/>
          <w:sz w:val="24"/>
        </w:rPr>
      </w:pPr>
      <w:r w:rsidRPr="00337262">
        <w:rPr>
          <w:rFonts w:ascii="Arial" w:hAnsi="Arial" w:cs="Arial"/>
          <w:bCs/>
          <w:sz w:val="24"/>
          <w:szCs w:val="24"/>
        </w:rPr>
        <w:lastRenderedPageBreak/>
        <w:t xml:space="preserve">La literatura consultada reconoce que la </w:t>
      </w:r>
      <w:r w:rsidRPr="00337262">
        <w:rPr>
          <w:rFonts w:ascii="Arial" w:hAnsi="Arial" w:cs="Arial"/>
          <w:bCs/>
          <w:i/>
          <w:sz w:val="24"/>
          <w:szCs w:val="24"/>
        </w:rPr>
        <w:t>gestión de la cultura de innovación universitaria</w:t>
      </w:r>
      <w:r w:rsidRPr="00337262">
        <w:rPr>
          <w:rFonts w:ascii="Arial" w:hAnsi="Arial" w:cs="Arial"/>
          <w:bCs/>
          <w:sz w:val="24"/>
          <w:szCs w:val="24"/>
        </w:rPr>
        <w:t xml:space="preserve"> e</w:t>
      </w:r>
      <w:r>
        <w:rPr>
          <w:rFonts w:ascii="Arial" w:hAnsi="Arial" w:cs="Arial"/>
          <w:bCs/>
          <w:sz w:val="24"/>
          <w:szCs w:val="24"/>
        </w:rPr>
        <w:t xml:space="preserve">s un tema de vital importancia y </w:t>
      </w:r>
      <w:r w:rsidRPr="00337262">
        <w:rPr>
          <w:rFonts w:ascii="Arial" w:hAnsi="Arial" w:cs="Arial"/>
          <w:bCs/>
          <w:sz w:val="24"/>
          <w:szCs w:val="24"/>
        </w:rPr>
        <w:t xml:space="preserve"> actualidad</w:t>
      </w:r>
      <w:r>
        <w:rPr>
          <w:rFonts w:ascii="Arial" w:hAnsi="Arial" w:cs="Arial"/>
          <w:bCs/>
          <w:sz w:val="24"/>
          <w:szCs w:val="24"/>
        </w:rPr>
        <w:t>,</w:t>
      </w:r>
      <w:r w:rsidRPr="00337262">
        <w:rPr>
          <w:rFonts w:ascii="Arial" w:hAnsi="Arial" w:cs="Arial"/>
          <w:bCs/>
          <w:sz w:val="24"/>
          <w:szCs w:val="24"/>
        </w:rPr>
        <w:t xml:space="preserve"> porque permite y estimula la creación y difusión de nuevos estilos de dirección en un proceso constante de enseñanza-aprendizaje, donde no sólo se promueve el desarrollo organizacional sino también el carácter innovador de la Educación Superior (ES). (Azagra, 2003; </w:t>
      </w:r>
      <w:r w:rsidRPr="00337262">
        <w:rPr>
          <w:rFonts w:ascii="Arial" w:hAnsi="Arial" w:cs="Arial"/>
          <w:sz w:val="24"/>
        </w:rPr>
        <w:t xml:space="preserve">Núñez, Montalvo y Pérez, 2006; </w:t>
      </w:r>
      <w:r w:rsidRPr="00337262">
        <w:rPr>
          <w:rFonts w:ascii="Arial" w:hAnsi="Arial" w:cs="Arial"/>
          <w:bCs/>
          <w:sz w:val="24"/>
          <w:szCs w:val="24"/>
        </w:rPr>
        <w:t xml:space="preserve">Álvarez, 2008; Bernabeu, 2009; </w:t>
      </w:r>
      <w:r>
        <w:rPr>
          <w:rFonts w:ascii="Arial" w:hAnsi="Arial" w:cs="Arial"/>
          <w:bCs/>
          <w:sz w:val="24"/>
          <w:szCs w:val="24"/>
        </w:rPr>
        <w:t xml:space="preserve">Tomás y otros, 2010; </w:t>
      </w:r>
      <w:r w:rsidR="00F24591">
        <w:rPr>
          <w:rFonts w:ascii="Arial" w:hAnsi="Arial" w:cs="Arial"/>
          <w:bCs/>
          <w:sz w:val="24"/>
          <w:szCs w:val="24"/>
        </w:rPr>
        <w:t xml:space="preserve">García-Retamero, 2010; Labarca y otros, 2012; Marcano y otros, 2014; </w:t>
      </w:r>
      <w:r w:rsidRPr="00337262">
        <w:rPr>
          <w:rFonts w:ascii="Arial" w:hAnsi="Arial" w:cs="Arial"/>
          <w:bCs/>
          <w:sz w:val="24"/>
          <w:szCs w:val="24"/>
        </w:rPr>
        <w:t xml:space="preserve">Villa, 2014; Euler, 2015; Fierro y Martínez, 2015; </w:t>
      </w:r>
      <w:r w:rsidR="00F24591">
        <w:rPr>
          <w:rFonts w:ascii="Arial" w:hAnsi="Arial" w:cs="Arial"/>
          <w:bCs/>
          <w:sz w:val="24"/>
          <w:szCs w:val="24"/>
        </w:rPr>
        <w:t xml:space="preserve">Naranjo y Calderón, 2015; </w:t>
      </w:r>
      <w:r>
        <w:rPr>
          <w:rFonts w:ascii="Arial" w:hAnsi="Arial" w:cs="Arial"/>
          <w:sz w:val="24"/>
        </w:rPr>
        <w:t>Núñez y otros</w:t>
      </w:r>
      <w:r w:rsidRPr="00337262">
        <w:rPr>
          <w:rFonts w:ascii="Arial" w:hAnsi="Arial" w:cs="Arial"/>
          <w:sz w:val="24"/>
        </w:rPr>
        <w:t>, 2015</w:t>
      </w:r>
      <w:r w:rsidR="00F24591">
        <w:rPr>
          <w:rFonts w:ascii="Arial" w:hAnsi="Arial" w:cs="Arial"/>
          <w:sz w:val="24"/>
        </w:rPr>
        <w:t>, García-Cuevas, 2016</w:t>
      </w:r>
      <w:r w:rsidRPr="00337262">
        <w:rPr>
          <w:rFonts w:ascii="Arial" w:hAnsi="Arial" w:cs="Arial"/>
          <w:sz w:val="24"/>
        </w:rPr>
        <w:t>).</w:t>
      </w:r>
    </w:p>
    <w:p w:rsidR="005A6C56" w:rsidRDefault="00DE2D12" w:rsidP="005A6C56">
      <w:pPr>
        <w:tabs>
          <w:tab w:val="left" w:pos="567"/>
        </w:tabs>
        <w:spacing w:after="0" w:line="240" w:lineRule="auto"/>
        <w:ind w:firstLine="567"/>
        <w:contextualSpacing/>
        <w:jc w:val="both"/>
        <w:rPr>
          <w:rFonts w:ascii="Arial" w:hAnsi="Arial" w:cs="Arial"/>
          <w:bCs/>
          <w:sz w:val="24"/>
          <w:szCs w:val="24"/>
        </w:rPr>
      </w:pPr>
      <w:r>
        <w:rPr>
          <w:rFonts w:ascii="Arial" w:hAnsi="Arial" w:cs="Arial"/>
          <w:bCs/>
          <w:sz w:val="24"/>
          <w:szCs w:val="24"/>
        </w:rPr>
        <w:t>El cambio de a</w:t>
      </w:r>
      <w:r w:rsidR="002106E9">
        <w:rPr>
          <w:rFonts w:ascii="Arial" w:hAnsi="Arial" w:cs="Arial"/>
          <w:bCs/>
          <w:sz w:val="24"/>
          <w:szCs w:val="24"/>
        </w:rPr>
        <w:t xml:space="preserve">ctitudes y prácticas innovadoras en los modos de actuación de los profesores </w:t>
      </w:r>
      <w:r>
        <w:rPr>
          <w:rFonts w:ascii="Arial" w:hAnsi="Arial" w:cs="Arial"/>
          <w:bCs/>
          <w:sz w:val="24"/>
          <w:szCs w:val="24"/>
        </w:rPr>
        <w:t xml:space="preserve">universitarios </w:t>
      </w:r>
      <w:r w:rsidR="002106E9">
        <w:rPr>
          <w:rFonts w:ascii="Arial" w:hAnsi="Arial" w:cs="Arial"/>
          <w:bCs/>
          <w:sz w:val="24"/>
          <w:szCs w:val="24"/>
        </w:rPr>
        <w:t>requiere de</w:t>
      </w:r>
      <w:r w:rsidR="00EC4187">
        <w:rPr>
          <w:rFonts w:ascii="Arial" w:hAnsi="Arial" w:cs="Arial"/>
          <w:bCs/>
          <w:sz w:val="24"/>
          <w:szCs w:val="24"/>
        </w:rPr>
        <w:t xml:space="preserve"> una intención marcada en </w:t>
      </w:r>
      <w:r w:rsidR="008F2804">
        <w:rPr>
          <w:rFonts w:ascii="Arial" w:hAnsi="Arial" w:cs="Arial"/>
          <w:bCs/>
          <w:sz w:val="24"/>
          <w:szCs w:val="24"/>
        </w:rPr>
        <w:t xml:space="preserve">aquellos </w:t>
      </w:r>
      <w:r w:rsidR="00E2506A">
        <w:rPr>
          <w:rFonts w:ascii="Arial" w:hAnsi="Arial" w:cs="Arial"/>
          <w:bCs/>
          <w:sz w:val="24"/>
          <w:szCs w:val="24"/>
        </w:rPr>
        <w:t xml:space="preserve">ámbitos donde se </w:t>
      </w:r>
      <w:r w:rsidR="008F2804">
        <w:rPr>
          <w:rFonts w:ascii="Arial" w:hAnsi="Arial" w:cs="Arial"/>
          <w:bCs/>
          <w:sz w:val="24"/>
          <w:szCs w:val="24"/>
        </w:rPr>
        <w:t xml:space="preserve">promueva, gestione y se acepte la necesidad de un cambio al interior de cada colectivo docente. Resulta necesario, una concepción planificada </w:t>
      </w:r>
      <w:r w:rsidR="00BE7A03" w:rsidRPr="00DB2802">
        <w:rPr>
          <w:rFonts w:ascii="Arial" w:hAnsi="Arial" w:cs="Arial"/>
          <w:bCs/>
          <w:sz w:val="24"/>
          <w:szCs w:val="24"/>
        </w:rPr>
        <w:t>que propicie una mejora en los pensamientos, en la organizac</w:t>
      </w:r>
      <w:r w:rsidR="007B20AE">
        <w:rPr>
          <w:rFonts w:ascii="Arial" w:hAnsi="Arial" w:cs="Arial"/>
          <w:bCs/>
          <w:sz w:val="24"/>
          <w:szCs w:val="24"/>
        </w:rPr>
        <w:t xml:space="preserve">ión y conducción </w:t>
      </w:r>
      <w:r w:rsidR="00BE7A03" w:rsidRPr="00DB2802">
        <w:rPr>
          <w:rFonts w:ascii="Arial" w:hAnsi="Arial" w:cs="Arial"/>
          <w:bCs/>
          <w:sz w:val="24"/>
          <w:szCs w:val="24"/>
        </w:rPr>
        <w:t>de la</w:t>
      </w:r>
      <w:r w:rsidR="007B20AE">
        <w:rPr>
          <w:rFonts w:ascii="Arial" w:hAnsi="Arial" w:cs="Arial"/>
          <w:bCs/>
          <w:sz w:val="24"/>
          <w:szCs w:val="24"/>
        </w:rPr>
        <w:t>s</w:t>
      </w:r>
      <w:r w:rsidR="00BE7A03" w:rsidRPr="00DB2802">
        <w:rPr>
          <w:rFonts w:ascii="Arial" w:hAnsi="Arial" w:cs="Arial"/>
          <w:bCs/>
          <w:sz w:val="24"/>
          <w:szCs w:val="24"/>
        </w:rPr>
        <w:t xml:space="preserve"> política</w:t>
      </w:r>
      <w:r w:rsidR="007B20AE">
        <w:rPr>
          <w:rFonts w:ascii="Arial" w:hAnsi="Arial" w:cs="Arial"/>
          <w:bCs/>
          <w:sz w:val="24"/>
          <w:szCs w:val="24"/>
        </w:rPr>
        <w:t>s</w:t>
      </w:r>
      <w:r w:rsidR="00BE7A03" w:rsidRPr="00DB2802">
        <w:rPr>
          <w:rFonts w:ascii="Arial" w:hAnsi="Arial" w:cs="Arial"/>
          <w:bCs/>
          <w:sz w:val="24"/>
          <w:szCs w:val="24"/>
        </w:rPr>
        <w:t xml:space="preserve"> educativa</w:t>
      </w:r>
      <w:r w:rsidR="007B20AE">
        <w:rPr>
          <w:rFonts w:ascii="Arial" w:hAnsi="Arial" w:cs="Arial"/>
          <w:bCs/>
          <w:sz w:val="24"/>
          <w:szCs w:val="24"/>
        </w:rPr>
        <w:t>s</w:t>
      </w:r>
      <w:r w:rsidR="00BE7A03" w:rsidRPr="00DB2802">
        <w:rPr>
          <w:rFonts w:ascii="Arial" w:hAnsi="Arial" w:cs="Arial"/>
          <w:bCs/>
          <w:sz w:val="24"/>
          <w:szCs w:val="24"/>
        </w:rPr>
        <w:t xml:space="preserve">, así como en las prácticas pedagógicas, y que permitan un desarrollo profesional e institucional con el compromiso y comprensión de toda la comunidad </w:t>
      </w:r>
      <w:r w:rsidR="007B20AE">
        <w:rPr>
          <w:rFonts w:ascii="Arial" w:hAnsi="Arial" w:cs="Arial"/>
          <w:bCs/>
          <w:sz w:val="24"/>
          <w:szCs w:val="24"/>
        </w:rPr>
        <w:t>universitaria</w:t>
      </w:r>
      <w:r w:rsidR="00BE7A03" w:rsidRPr="00DB2802">
        <w:rPr>
          <w:rFonts w:ascii="Arial" w:hAnsi="Arial" w:cs="Arial"/>
          <w:bCs/>
          <w:sz w:val="24"/>
          <w:szCs w:val="24"/>
        </w:rPr>
        <w:t xml:space="preserve">. </w:t>
      </w:r>
    </w:p>
    <w:p w:rsidR="005A6C56" w:rsidRDefault="00EF497E" w:rsidP="005A6C56">
      <w:pPr>
        <w:tabs>
          <w:tab w:val="left" w:pos="567"/>
        </w:tabs>
        <w:spacing w:after="0" w:line="240" w:lineRule="auto"/>
        <w:ind w:firstLine="567"/>
        <w:contextualSpacing/>
        <w:jc w:val="both"/>
        <w:rPr>
          <w:rFonts w:ascii="Arial" w:hAnsi="Arial" w:cs="Arial"/>
          <w:bCs/>
          <w:sz w:val="24"/>
          <w:szCs w:val="24"/>
        </w:rPr>
      </w:pPr>
      <w:r w:rsidRPr="00EF497E">
        <w:rPr>
          <w:rFonts w:ascii="Arial" w:hAnsi="Arial" w:cs="Arial"/>
          <w:bCs/>
          <w:sz w:val="24"/>
        </w:rPr>
        <w:t>Corresponde a los colectivos docentes la gran tarea de crear y promover, en los colectivos estudiantiles y en el suyo propio, una cultura innovadora que permita “… crear las c</w:t>
      </w:r>
      <w:r w:rsidRPr="00EF497E">
        <w:rPr>
          <w:rFonts w:ascii="Arial" w:hAnsi="Arial" w:cs="Arial"/>
          <w:color w:val="000000"/>
          <w:sz w:val="24"/>
        </w:rPr>
        <w:t>ondiciones para dinamizar la generalización de resultados científicos tanto al interior como hacia el exterior de las univer</w:t>
      </w:r>
      <w:r w:rsidR="00E02DE1">
        <w:rPr>
          <w:rFonts w:ascii="Arial" w:hAnsi="Arial" w:cs="Arial"/>
          <w:color w:val="000000"/>
          <w:sz w:val="24"/>
        </w:rPr>
        <w:t>sidades” (González y Núñez, 2011</w:t>
      </w:r>
      <w:r w:rsidRPr="00EF497E">
        <w:rPr>
          <w:rFonts w:ascii="Arial" w:hAnsi="Arial" w:cs="Arial"/>
          <w:color w:val="000000"/>
          <w:sz w:val="24"/>
        </w:rPr>
        <w:t>, p.4).</w:t>
      </w:r>
    </w:p>
    <w:p w:rsidR="007A23AA" w:rsidRDefault="005B0D81" w:rsidP="005A6C56">
      <w:pPr>
        <w:tabs>
          <w:tab w:val="left" w:pos="567"/>
        </w:tabs>
        <w:spacing w:after="0" w:line="240" w:lineRule="auto"/>
        <w:ind w:firstLine="567"/>
        <w:contextualSpacing/>
        <w:jc w:val="both"/>
        <w:rPr>
          <w:rFonts w:ascii="Arial" w:hAnsi="Arial" w:cs="Arial"/>
          <w:bCs/>
          <w:sz w:val="24"/>
          <w:szCs w:val="24"/>
        </w:rPr>
      </w:pPr>
      <w:r w:rsidRPr="00DB2802">
        <w:rPr>
          <w:rFonts w:ascii="Arial" w:hAnsi="Arial" w:cs="Arial"/>
          <w:bCs/>
          <w:sz w:val="24"/>
          <w:szCs w:val="24"/>
        </w:rPr>
        <w:t xml:space="preserve">Para implementar esta cultura es necesario identificar </w:t>
      </w:r>
      <w:r w:rsidR="00EC4187">
        <w:rPr>
          <w:rFonts w:ascii="Arial" w:hAnsi="Arial" w:cs="Arial"/>
          <w:bCs/>
          <w:sz w:val="24"/>
          <w:szCs w:val="24"/>
        </w:rPr>
        <w:t xml:space="preserve">y construir de conjunto con el </w:t>
      </w:r>
      <w:r w:rsidRPr="00DB2802">
        <w:rPr>
          <w:rFonts w:ascii="Arial" w:hAnsi="Arial" w:cs="Arial"/>
          <w:bCs/>
          <w:sz w:val="24"/>
          <w:szCs w:val="24"/>
        </w:rPr>
        <w:t>personal a diferentes</w:t>
      </w:r>
      <w:r w:rsidR="00EC4187">
        <w:rPr>
          <w:rFonts w:ascii="Arial" w:hAnsi="Arial" w:cs="Arial"/>
          <w:bCs/>
          <w:sz w:val="24"/>
          <w:szCs w:val="24"/>
        </w:rPr>
        <w:t xml:space="preserve"> niveles de la organización </w:t>
      </w:r>
      <w:r w:rsidRPr="00DB2802">
        <w:rPr>
          <w:rFonts w:ascii="Arial" w:hAnsi="Arial" w:cs="Arial"/>
          <w:bCs/>
          <w:sz w:val="24"/>
          <w:szCs w:val="24"/>
        </w:rPr>
        <w:t>el perfil adecuado</w:t>
      </w:r>
      <w:r>
        <w:rPr>
          <w:rFonts w:ascii="Arial" w:hAnsi="Arial" w:cs="Arial"/>
          <w:bCs/>
          <w:sz w:val="24"/>
          <w:szCs w:val="24"/>
        </w:rPr>
        <w:t>, capaces de asumir nuevos retos</w:t>
      </w:r>
      <w:r w:rsidR="00B32B59">
        <w:rPr>
          <w:rFonts w:ascii="Arial" w:hAnsi="Arial" w:cs="Arial"/>
          <w:bCs/>
          <w:sz w:val="24"/>
          <w:szCs w:val="24"/>
        </w:rPr>
        <w:t xml:space="preserve"> </w:t>
      </w:r>
      <w:r>
        <w:rPr>
          <w:rFonts w:ascii="Arial" w:hAnsi="Arial" w:cs="Arial"/>
          <w:bCs/>
          <w:sz w:val="24"/>
          <w:szCs w:val="24"/>
        </w:rPr>
        <w:t>y promover la creatividad en sus modos y escenarios de actuación</w:t>
      </w:r>
      <w:r w:rsidR="00B32B59">
        <w:rPr>
          <w:rFonts w:ascii="Arial" w:hAnsi="Arial" w:cs="Arial"/>
          <w:bCs/>
          <w:sz w:val="24"/>
          <w:szCs w:val="24"/>
        </w:rPr>
        <w:t xml:space="preserve"> </w:t>
      </w:r>
      <w:r>
        <w:rPr>
          <w:rFonts w:ascii="Arial" w:hAnsi="Arial" w:cs="Arial"/>
          <w:bCs/>
          <w:sz w:val="24"/>
          <w:szCs w:val="24"/>
        </w:rPr>
        <w:t>basada en el conocimiento;</w:t>
      </w:r>
      <w:r w:rsidR="00B32B59">
        <w:rPr>
          <w:rFonts w:ascii="Arial" w:hAnsi="Arial" w:cs="Arial"/>
          <w:bCs/>
          <w:sz w:val="24"/>
          <w:szCs w:val="24"/>
        </w:rPr>
        <w:t xml:space="preserve"> </w:t>
      </w:r>
      <w:r w:rsidR="00EC4187">
        <w:rPr>
          <w:rFonts w:ascii="Arial" w:hAnsi="Arial" w:cs="Arial"/>
          <w:bCs/>
          <w:sz w:val="24"/>
          <w:szCs w:val="24"/>
        </w:rPr>
        <w:t>convirtiéndose</w:t>
      </w:r>
      <w:r w:rsidRPr="00DB2802">
        <w:rPr>
          <w:rFonts w:ascii="Arial" w:hAnsi="Arial" w:cs="Arial"/>
          <w:bCs/>
          <w:sz w:val="24"/>
          <w:szCs w:val="24"/>
        </w:rPr>
        <w:t xml:space="preserve"> en </w:t>
      </w:r>
      <w:r>
        <w:rPr>
          <w:rFonts w:ascii="Arial" w:hAnsi="Arial" w:cs="Arial"/>
          <w:bCs/>
          <w:sz w:val="24"/>
          <w:szCs w:val="24"/>
        </w:rPr>
        <w:t>gestores</w:t>
      </w:r>
      <w:r w:rsidRPr="00DB2802">
        <w:rPr>
          <w:rFonts w:ascii="Arial" w:hAnsi="Arial" w:cs="Arial"/>
          <w:bCs/>
          <w:sz w:val="24"/>
          <w:szCs w:val="24"/>
        </w:rPr>
        <w:t xml:space="preserve"> de</w:t>
      </w:r>
      <w:r>
        <w:rPr>
          <w:rFonts w:ascii="Arial" w:hAnsi="Arial" w:cs="Arial"/>
          <w:bCs/>
          <w:sz w:val="24"/>
          <w:szCs w:val="24"/>
        </w:rPr>
        <w:t>l</w:t>
      </w:r>
      <w:r w:rsidRPr="00DB2802">
        <w:rPr>
          <w:rFonts w:ascii="Arial" w:hAnsi="Arial" w:cs="Arial"/>
          <w:bCs/>
          <w:sz w:val="24"/>
          <w:szCs w:val="24"/>
        </w:rPr>
        <w:t xml:space="preserve"> cambio </w:t>
      </w:r>
      <w:r w:rsidR="00EC4187">
        <w:rPr>
          <w:rFonts w:ascii="Arial" w:hAnsi="Arial" w:cs="Arial"/>
          <w:bCs/>
          <w:sz w:val="24"/>
          <w:szCs w:val="24"/>
        </w:rPr>
        <w:t xml:space="preserve">mediante el establecimiento de </w:t>
      </w:r>
      <w:r w:rsidRPr="00DB2802">
        <w:rPr>
          <w:rFonts w:ascii="Arial" w:hAnsi="Arial" w:cs="Arial"/>
          <w:bCs/>
          <w:sz w:val="24"/>
          <w:szCs w:val="24"/>
        </w:rPr>
        <w:t>una red distribuida dentro de la organización que implemente y ponga en práctica la innovación</w:t>
      </w:r>
      <w:r w:rsidR="00DE2D12">
        <w:rPr>
          <w:rFonts w:ascii="Arial" w:hAnsi="Arial" w:cs="Arial"/>
          <w:sz w:val="24"/>
        </w:rPr>
        <w:t xml:space="preserve"> y </w:t>
      </w:r>
      <w:r w:rsidR="00DE2D12" w:rsidRPr="00D14CA9">
        <w:rPr>
          <w:rFonts w:ascii="Arial" w:hAnsi="Arial" w:cs="Arial"/>
          <w:sz w:val="24"/>
        </w:rPr>
        <w:t>permita generar y desarrollar continuamente nuevas ideas.</w:t>
      </w:r>
    </w:p>
    <w:p w:rsidR="00686CBF" w:rsidRPr="008037A3" w:rsidRDefault="008037A3" w:rsidP="005A6C56">
      <w:pPr>
        <w:pStyle w:val="Prrafodelista"/>
        <w:numPr>
          <w:ilvl w:val="0"/>
          <w:numId w:val="31"/>
        </w:numPr>
        <w:tabs>
          <w:tab w:val="left" w:pos="284"/>
          <w:tab w:val="left" w:pos="567"/>
        </w:tabs>
        <w:spacing w:after="0" w:line="240" w:lineRule="auto"/>
        <w:ind w:left="0" w:firstLine="284"/>
        <w:jc w:val="both"/>
        <w:rPr>
          <w:rFonts w:ascii="Arial" w:hAnsi="Arial" w:cs="Arial"/>
          <w:bCs/>
          <w:sz w:val="28"/>
        </w:rPr>
      </w:pPr>
      <w:r w:rsidRPr="008037A3">
        <w:rPr>
          <w:rFonts w:ascii="Arial" w:hAnsi="Arial" w:cs="Arial"/>
          <w:b/>
          <w:sz w:val="24"/>
        </w:rPr>
        <w:t>C</w:t>
      </w:r>
      <w:r w:rsidR="00BE7A03">
        <w:rPr>
          <w:rFonts w:ascii="Arial" w:hAnsi="Arial" w:cs="Arial"/>
          <w:b/>
          <w:bCs/>
          <w:sz w:val="24"/>
          <w:szCs w:val="24"/>
        </w:rPr>
        <w:t xml:space="preserve">aracterización de la gestión de la cultura de la innovación de los profesores de la Universidad de Pinar del Río. </w:t>
      </w:r>
    </w:p>
    <w:p w:rsidR="007A23AA" w:rsidRDefault="00C21392" w:rsidP="005A6C56">
      <w:pPr>
        <w:tabs>
          <w:tab w:val="left" w:pos="567"/>
          <w:tab w:val="left" w:pos="1800"/>
        </w:tabs>
        <w:spacing w:after="0" w:line="240" w:lineRule="auto"/>
        <w:ind w:firstLine="567"/>
        <w:contextualSpacing/>
        <w:jc w:val="both"/>
        <w:rPr>
          <w:rFonts w:ascii="Arial" w:hAnsi="Arial" w:cs="Arial"/>
          <w:bCs/>
          <w:sz w:val="24"/>
          <w:szCs w:val="24"/>
        </w:rPr>
      </w:pPr>
      <w:r>
        <w:rPr>
          <w:rFonts w:ascii="Arial" w:eastAsia="Calibri" w:hAnsi="Arial" w:cs="Arial"/>
          <w:bCs/>
          <w:sz w:val="24"/>
          <w:szCs w:val="24"/>
        </w:rPr>
        <w:t>El diagnostico se realizó</w:t>
      </w:r>
      <w:r w:rsidR="00B32B59">
        <w:rPr>
          <w:rFonts w:ascii="Arial" w:eastAsia="Calibri" w:hAnsi="Arial" w:cs="Arial"/>
          <w:bCs/>
          <w:sz w:val="24"/>
          <w:szCs w:val="24"/>
        </w:rPr>
        <w:t xml:space="preserve"> </w:t>
      </w:r>
      <w:r w:rsidR="00667100">
        <w:rPr>
          <w:rFonts w:ascii="Arial" w:eastAsia="Calibri" w:hAnsi="Arial" w:cs="Arial"/>
          <w:bCs/>
          <w:sz w:val="24"/>
          <w:szCs w:val="24"/>
        </w:rPr>
        <w:t xml:space="preserve">sobre la base del diseño de </w:t>
      </w:r>
      <w:r w:rsidR="008037A3" w:rsidRPr="00DB2802">
        <w:rPr>
          <w:rFonts w:ascii="Arial" w:eastAsia="Calibri" w:hAnsi="Arial" w:cs="Arial"/>
          <w:bCs/>
          <w:sz w:val="24"/>
          <w:szCs w:val="24"/>
        </w:rPr>
        <w:t xml:space="preserve">una metodología </w:t>
      </w:r>
      <w:r w:rsidR="00B32B59">
        <w:rPr>
          <w:rFonts w:ascii="Arial" w:eastAsia="Calibri" w:hAnsi="Arial" w:cs="Arial"/>
          <w:bCs/>
          <w:sz w:val="24"/>
          <w:szCs w:val="24"/>
        </w:rPr>
        <w:t>que tomó</w:t>
      </w:r>
      <w:r>
        <w:rPr>
          <w:rFonts w:ascii="Arial" w:eastAsia="Calibri" w:hAnsi="Arial" w:cs="Arial"/>
          <w:bCs/>
          <w:sz w:val="24"/>
          <w:szCs w:val="24"/>
        </w:rPr>
        <w:t xml:space="preserve"> como referencia la utilizada </w:t>
      </w:r>
      <w:r w:rsidR="00A7318A">
        <w:rPr>
          <w:rFonts w:ascii="Arial" w:eastAsia="Calibri" w:hAnsi="Arial" w:cs="Arial"/>
          <w:bCs/>
          <w:sz w:val="24"/>
          <w:szCs w:val="24"/>
        </w:rPr>
        <w:t xml:space="preserve"> por </w:t>
      </w:r>
      <w:r w:rsidR="00BB187D" w:rsidRPr="00DB2802">
        <w:rPr>
          <w:rFonts w:ascii="Arial" w:hAnsi="Arial" w:cs="Arial"/>
          <w:bCs/>
          <w:sz w:val="24"/>
          <w:szCs w:val="24"/>
        </w:rPr>
        <w:t xml:space="preserve">García (2010), Crespo (2012) y Conde del Pino (2015) </w:t>
      </w:r>
      <w:r>
        <w:rPr>
          <w:rFonts w:ascii="Arial" w:hAnsi="Arial" w:cs="Arial"/>
          <w:bCs/>
          <w:sz w:val="24"/>
          <w:szCs w:val="24"/>
        </w:rPr>
        <w:t xml:space="preserve">donde se </w:t>
      </w:r>
      <w:r w:rsidR="00BB187D" w:rsidRPr="00DB2802">
        <w:rPr>
          <w:rFonts w:ascii="Arial" w:hAnsi="Arial" w:cs="Arial"/>
          <w:bCs/>
          <w:sz w:val="24"/>
          <w:szCs w:val="24"/>
        </w:rPr>
        <w:t>establece una relación lógica entre la existencia del problema</w:t>
      </w:r>
      <w:r w:rsidR="00BB187D">
        <w:rPr>
          <w:rFonts w:ascii="Arial" w:hAnsi="Arial" w:cs="Arial"/>
          <w:bCs/>
          <w:sz w:val="24"/>
          <w:szCs w:val="24"/>
        </w:rPr>
        <w:t xml:space="preserve"> y el estado actual del proceso </w:t>
      </w:r>
      <w:r>
        <w:rPr>
          <w:rFonts w:ascii="Arial" w:hAnsi="Arial" w:cs="Arial"/>
          <w:bCs/>
          <w:sz w:val="24"/>
          <w:szCs w:val="24"/>
        </w:rPr>
        <w:t xml:space="preserve">para </w:t>
      </w:r>
      <w:r w:rsidR="00667100">
        <w:rPr>
          <w:rFonts w:ascii="Arial" w:hAnsi="Arial" w:cs="Arial"/>
          <w:bCs/>
          <w:sz w:val="24"/>
          <w:szCs w:val="24"/>
        </w:rPr>
        <w:t>determina</w:t>
      </w:r>
      <w:r>
        <w:rPr>
          <w:rFonts w:ascii="Arial" w:hAnsi="Arial" w:cs="Arial"/>
          <w:bCs/>
          <w:sz w:val="24"/>
          <w:szCs w:val="24"/>
        </w:rPr>
        <w:t>r</w:t>
      </w:r>
      <w:r w:rsidR="00B32B59">
        <w:rPr>
          <w:rFonts w:ascii="Arial" w:hAnsi="Arial" w:cs="Arial"/>
          <w:bCs/>
          <w:sz w:val="24"/>
          <w:szCs w:val="24"/>
        </w:rPr>
        <w:t xml:space="preserve"> </w:t>
      </w:r>
      <w:r w:rsidR="00BB187D">
        <w:rPr>
          <w:rFonts w:ascii="Arial" w:hAnsi="Arial" w:cs="Arial"/>
          <w:bCs/>
          <w:sz w:val="24"/>
          <w:szCs w:val="24"/>
        </w:rPr>
        <w:t>sus</w:t>
      </w:r>
      <w:r w:rsidR="00BB187D" w:rsidRPr="00DB2802">
        <w:rPr>
          <w:rFonts w:ascii="Arial" w:hAnsi="Arial" w:cs="Arial"/>
          <w:bCs/>
          <w:sz w:val="24"/>
          <w:szCs w:val="24"/>
        </w:rPr>
        <w:t xml:space="preserve"> prin</w:t>
      </w:r>
      <w:r w:rsidR="00BB187D">
        <w:rPr>
          <w:rFonts w:ascii="Arial" w:hAnsi="Arial" w:cs="Arial"/>
          <w:bCs/>
          <w:sz w:val="24"/>
          <w:szCs w:val="24"/>
        </w:rPr>
        <w:t xml:space="preserve">cipales </w:t>
      </w:r>
      <w:r>
        <w:rPr>
          <w:rFonts w:ascii="Arial" w:hAnsi="Arial" w:cs="Arial"/>
          <w:bCs/>
          <w:sz w:val="24"/>
          <w:szCs w:val="24"/>
        </w:rPr>
        <w:t>fortalezas y debilidades, identificándose las siguientes:</w:t>
      </w:r>
    </w:p>
    <w:p w:rsidR="00C00019" w:rsidRPr="00C00019" w:rsidRDefault="00C00019" w:rsidP="00B1057C">
      <w:pPr>
        <w:tabs>
          <w:tab w:val="left" w:pos="907"/>
        </w:tabs>
        <w:spacing w:before="120" w:after="0" w:line="240" w:lineRule="auto"/>
        <w:ind w:firstLine="284"/>
        <w:jc w:val="both"/>
        <w:rPr>
          <w:rFonts w:ascii="Arial" w:hAnsi="Arial" w:cs="Arial"/>
          <w:b/>
          <w:sz w:val="24"/>
          <w:u w:val="single"/>
        </w:rPr>
      </w:pPr>
      <w:r w:rsidRPr="00C00019">
        <w:rPr>
          <w:rFonts w:ascii="Arial" w:hAnsi="Arial" w:cs="Arial"/>
          <w:b/>
          <w:sz w:val="24"/>
          <w:u w:val="single"/>
        </w:rPr>
        <w:t>Fortalezas.</w:t>
      </w:r>
    </w:p>
    <w:p w:rsidR="00C00019" w:rsidRPr="00C00019" w:rsidRDefault="00C21392" w:rsidP="00B1057C">
      <w:pPr>
        <w:tabs>
          <w:tab w:val="left" w:pos="907"/>
        </w:tabs>
        <w:spacing w:after="0" w:line="240" w:lineRule="auto"/>
        <w:ind w:firstLine="567"/>
        <w:jc w:val="both"/>
        <w:rPr>
          <w:rFonts w:ascii="Arial" w:hAnsi="Arial" w:cs="Arial"/>
          <w:sz w:val="24"/>
        </w:rPr>
      </w:pPr>
      <w:r>
        <w:rPr>
          <w:rFonts w:ascii="Arial" w:hAnsi="Arial" w:cs="Arial"/>
          <w:sz w:val="24"/>
        </w:rPr>
        <w:t>1. Incremento sostenido de la publicación de los</w:t>
      </w:r>
      <w:r w:rsidR="00C00019" w:rsidRPr="00C00019">
        <w:rPr>
          <w:rFonts w:ascii="Arial" w:hAnsi="Arial" w:cs="Arial"/>
          <w:sz w:val="24"/>
        </w:rPr>
        <w:t xml:space="preserve"> resultados investigativos</w:t>
      </w:r>
      <w:r>
        <w:rPr>
          <w:rFonts w:ascii="Arial" w:hAnsi="Arial" w:cs="Arial"/>
          <w:sz w:val="24"/>
        </w:rPr>
        <w:t xml:space="preserve"> en revistas </w:t>
      </w:r>
      <w:proofErr w:type="spellStart"/>
      <w:r>
        <w:rPr>
          <w:rFonts w:ascii="Arial" w:hAnsi="Arial" w:cs="Arial"/>
          <w:sz w:val="24"/>
        </w:rPr>
        <w:t>referadas</w:t>
      </w:r>
      <w:proofErr w:type="spellEnd"/>
      <w:r>
        <w:rPr>
          <w:rFonts w:ascii="Arial" w:hAnsi="Arial" w:cs="Arial"/>
          <w:sz w:val="24"/>
        </w:rPr>
        <w:t xml:space="preserve"> en bases de datos internacionales,</w:t>
      </w:r>
      <w:r w:rsidR="00C00019" w:rsidRPr="00C00019">
        <w:rPr>
          <w:rFonts w:ascii="Arial" w:hAnsi="Arial" w:cs="Arial"/>
          <w:sz w:val="24"/>
        </w:rPr>
        <w:t xml:space="preserve"> en todas las áreas de la universidad</w:t>
      </w:r>
    </w:p>
    <w:p w:rsidR="00C00019" w:rsidRPr="00C00019" w:rsidRDefault="00C21392" w:rsidP="00B1057C">
      <w:pPr>
        <w:tabs>
          <w:tab w:val="left" w:pos="907"/>
        </w:tabs>
        <w:spacing w:after="0" w:line="240" w:lineRule="auto"/>
        <w:ind w:firstLine="567"/>
        <w:jc w:val="both"/>
        <w:rPr>
          <w:rFonts w:ascii="Arial" w:hAnsi="Arial" w:cs="Arial"/>
          <w:sz w:val="24"/>
        </w:rPr>
      </w:pPr>
      <w:r>
        <w:rPr>
          <w:rFonts w:ascii="Arial" w:hAnsi="Arial" w:cs="Arial"/>
          <w:sz w:val="24"/>
        </w:rPr>
        <w:t>2. Incremento cuantitativo de l</w:t>
      </w:r>
      <w:r w:rsidR="00C00019" w:rsidRPr="00C00019">
        <w:rPr>
          <w:rFonts w:ascii="Arial" w:hAnsi="Arial" w:cs="Arial"/>
          <w:sz w:val="24"/>
        </w:rPr>
        <w:t xml:space="preserve">os resultados </w:t>
      </w:r>
      <w:r>
        <w:rPr>
          <w:rFonts w:ascii="Arial" w:hAnsi="Arial" w:cs="Arial"/>
          <w:sz w:val="24"/>
        </w:rPr>
        <w:t>generalizados, así como de su impacto, tanto hacia los procesos universitarios como hacia el entorno.</w:t>
      </w:r>
    </w:p>
    <w:p w:rsidR="00C00019" w:rsidRDefault="00C21392" w:rsidP="00B1057C">
      <w:pPr>
        <w:tabs>
          <w:tab w:val="left" w:pos="907"/>
        </w:tabs>
        <w:spacing w:after="0" w:line="240" w:lineRule="auto"/>
        <w:ind w:firstLine="567"/>
        <w:jc w:val="both"/>
        <w:rPr>
          <w:rFonts w:ascii="Arial" w:hAnsi="Arial" w:cs="Arial"/>
          <w:sz w:val="24"/>
        </w:rPr>
      </w:pPr>
      <w:r>
        <w:rPr>
          <w:rFonts w:ascii="Arial" w:hAnsi="Arial" w:cs="Arial"/>
          <w:sz w:val="24"/>
        </w:rPr>
        <w:t>3. Elevación de l</w:t>
      </w:r>
      <w:r w:rsidR="00C00019" w:rsidRPr="00C00019">
        <w:rPr>
          <w:rFonts w:ascii="Arial" w:hAnsi="Arial" w:cs="Arial"/>
          <w:sz w:val="24"/>
        </w:rPr>
        <w:t>as habilidades que poseen profesores y directivos de los centros de estudio</w:t>
      </w:r>
      <w:r w:rsidR="00A7318A">
        <w:rPr>
          <w:rFonts w:ascii="Arial" w:hAnsi="Arial" w:cs="Arial"/>
          <w:sz w:val="24"/>
        </w:rPr>
        <w:t>s</w:t>
      </w:r>
      <w:r w:rsidR="00B32B59">
        <w:rPr>
          <w:rFonts w:ascii="Arial" w:hAnsi="Arial" w:cs="Arial"/>
          <w:sz w:val="24"/>
        </w:rPr>
        <w:t xml:space="preserve"> </w:t>
      </w:r>
      <w:r w:rsidR="00A7318A">
        <w:rPr>
          <w:rFonts w:ascii="Arial" w:hAnsi="Arial" w:cs="Arial"/>
          <w:sz w:val="24"/>
        </w:rPr>
        <w:t>en la elaboración y seguimiento</w:t>
      </w:r>
      <w:r w:rsidR="00C00019" w:rsidRPr="00C00019">
        <w:rPr>
          <w:rFonts w:ascii="Arial" w:hAnsi="Arial" w:cs="Arial"/>
          <w:sz w:val="24"/>
        </w:rPr>
        <w:t xml:space="preserve"> de proyectos</w:t>
      </w:r>
      <w:r w:rsidR="00A7318A">
        <w:rPr>
          <w:rFonts w:ascii="Arial" w:hAnsi="Arial" w:cs="Arial"/>
          <w:sz w:val="24"/>
        </w:rPr>
        <w:t>,</w:t>
      </w:r>
      <w:r w:rsidR="00C00019" w:rsidRPr="00C00019">
        <w:rPr>
          <w:rFonts w:ascii="Arial" w:hAnsi="Arial" w:cs="Arial"/>
          <w:sz w:val="24"/>
        </w:rPr>
        <w:t xml:space="preserve"> y la generalización de los resultados en la práctica social.</w:t>
      </w:r>
    </w:p>
    <w:p w:rsidR="00C21392" w:rsidRPr="00C00019" w:rsidRDefault="00C21392" w:rsidP="00B1057C">
      <w:pPr>
        <w:tabs>
          <w:tab w:val="left" w:pos="907"/>
        </w:tabs>
        <w:spacing w:after="0" w:line="240" w:lineRule="auto"/>
        <w:ind w:firstLine="567"/>
        <w:jc w:val="both"/>
        <w:rPr>
          <w:rFonts w:ascii="Arial" w:hAnsi="Arial" w:cs="Arial"/>
          <w:sz w:val="24"/>
        </w:rPr>
      </w:pPr>
      <w:r>
        <w:rPr>
          <w:rFonts w:ascii="Arial" w:hAnsi="Arial" w:cs="Arial"/>
          <w:sz w:val="24"/>
        </w:rPr>
        <w:t>4. Incremento de los proyectos de innovación.</w:t>
      </w:r>
    </w:p>
    <w:p w:rsidR="000147DE" w:rsidRDefault="000147DE" w:rsidP="00B1057C">
      <w:pPr>
        <w:spacing w:before="120" w:after="0" w:line="240" w:lineRule="auto"/>
        <w:ind w:firstLine="284"/>
        <w:rPr>
          <w:rFonts w:ascii="Arial" w:hAnsi="Arial" w:cs="Arial"/>
          <w:b/>
          <w:sz w:val="24"/>
          <w:u w:val="single"/>
        </w:rPr>
      </w:pPr>
    </w:p>
    <w:p w:rsidR="00C00019" w:rsidRPr="00C00019" w:rsidRDefault="00C00019" w:rsidP="00B1057C">
      <w:pPr>
        <w:spacing w:before="120" w:after="0" w:line="240" w:lineRule="auto"/>
        <w:ind w:firstLine="284"/>
        <w:rPr>
          <w:rFonts w:ascii="Arial" w:hAnsi="Arial" w:cs="Arial"/>
          <w:b/>
          <w:sz w:val="24"/>
          <w:u w:val="single"/>
        </w:rPr>
      </w:pPr>
      <w:r w:rsidRPr="00C00019">
        <w:rPr>
          <w:rFonts w:ascii="Arial" w:hAnsi="Arial" w:cs="Arial"/>
          <w:b/>
          <w:sz w:val="24"/>
          <w:u w:val="single"/>
        </w:rPr>
        <w:lastRenderedPageBreak/>
        <w:t>Debilidades.</w:t>
      </w:r>
    </w:p>
    <w:p w:rsidR="00C00019" w:rsidRPr="00C00019" w:rsidRDefault="00C21392" w:rsidP="00B1057C">
      <w:pPr>
        <w:spacing w:after="0" w:line="240" w:lineRule="auto"/>
        <w:ind w:firstLine="567"/>
        <w:jc w:val="both"/>
        <w:rPr>
          <w:rFonts w:ascii="Arial" w:hAnsi="Arial" w:cs="Arial"/>
          <w:sz w:val="24"/>
        </w:rPr>
      </w:pPr>
      <w:r>
        <w:rPr>
          <w:rFonts w:ascii="Arial" w:hAnsi="Arial" w:cs="Arial"/>
          <w:sz w:val="24"/>
        </w:rPr>
        <w:t xml:space="preserve">1. </w:t>
      </w:r>
      <w:r w:rsidR="00C00019" w:rsidRPr="00C00019">
        <w:rPr>
          <w:rFonts w:ascii="Arial" w:hAnsi="Arial" w:cs="Arial"/>
          <w:sz w:val="24"/>
        </w:rPr>
        <w:t>No se prioriza el desarrollo de proyectos de innovación en los colectivos docentes.</w:t>
      </w:r>
    </w:p>
    <w:p w:rsidR="00C00019" w:rsidRPr="00C00019" w:rsidRDefault="00C21392" w:rsidP="00B1057C">
      <w:pPr>
        <w:spacing w:after="0" w:line="240" w:lineRule="auto"/>
        <w:ind w:firstLine="567"/>
        <w:jc w:val="both"/>
        <w:rPr>
          <w:rFonts w:ascii="Arial" w:hAnsi="Arial" w:cs="Arial"/>
          <w:sz w:val="24"/>
        </w:rPr>
      </w:pPr>
      <w:r>
        <w:rPr>
          <w:rFonts w:ascii="Arial" w:hAnsi="Arial" w:cs="Arial"/>
          <w:sz w:val="24"/>
        </w:rPr>
        <w:t>2</w:t>
      </w:r>
      <w:r w:rsidR="00C00019" w:rsidRPr="00C00019">
        <w:rPr>
          <w:rFonts w:ascii="Arial" w:hAnsi="Arial" w:cs="Arial"/>
          <w:sz w:val="24"/>
        </w:rPr>
        <w:t xml:space="preserve">. </w:t>
      </w:r>
      <w:r>
        <w:rPr>
          <w:rFonts w:ascii="Arial" w:hAnsi="Arial" w:cs="Arial"/>
          <w:sz w:val="24"/>
        </w:rPr>
        <w:t>Aún es insuficiente</w:t>
      </w:r>
      <w:r w:rsidR="00C00019" w:rsidRPr="00C00019">
        <w:rPr>
          <w:rFonts w:ascii="Arial" w:hAnsi="Arial" w:cs="Arial"/>
          <w:sz w:val="24"/>
        </w:rPr>
        <w:t xml:space="preserve"> la incorporación de los docentes universitarios en la solución de problemáticas de la institución y el territorio.</w:t>
      </w:r>
    </w:p>
    <w:p w:rsidR="00C00019" w:rsidRPr="00C00019" w:rsidRDefault="00C21392" w:rsidP="00B1057C">
      <w:pPr>
        <w:spacing w:after="0" w:line="240" w:lineRule="auto"/>
        <w:ind w:firstLine="567"/>
        <w:jc w:val="both"/>
        <w:rPr>
          <w:rFonts w:ascii="Arial" w:hAnsi="Arial" w:cs="Arial"/>
          <w:color w:val="000000"/>
          <w:sz w:val="24"/>
        </w:rPr>
      </w:pPr>
      <w:r>
        <w:rPr>
          <w:rFonts w:ascii="Arial" w:hAnsi="Arial" w:cs="Arial"/>
          <w:sz w:val="24"/>
        </w:rPr>
        <w:t>3</w:t>
      </w:r>
      <w:r w:rsidR="00C00019" w:rsidRPr="00C00019">
        <w:rPr>
          <w:rFonts w:ascii="Arial" w:hAnsi="Arial" w:cs="Arial"/>
          <w:sz w:val="24"/>
        </w:rPr>
        <w:t xml:space="preserve">. </w:t>
      </w:r>
      <w:r>
        <w:rPr>
          <w:rFonts w:ascii="Arial" w:hAnsi="Arial" w:cs="Arial"/>
          <w:sz w:val="24"/>
        </w:rPr>
        <w:t>Lo</w:t>
      </w:r>
      <w:r w:rsidR="0046399C">
        <w:rPr>
          <w:rFonts w:ascii="Arial" w:hAnsi="Arial" w:cs="Arial"/>
          <w:sz w:val="24"/>
        </w:rPr>
        <w:t>s mecanismos implementados para</w:t>
      </w:r>
      <w:r w:rsidR="00C00019" w:rsidRPr="00C00019">
        <w:rPr>
          <w:rFonts w:ascii="Arial" w:hAnsi="Arial" w:cs="Arial"/>
          <w:sz w:val="24"/>
        </w:rPr>
        <w:t xml:space="preserve"> desarrollar habilidades y valores que </w:t>
      </w:r>
      <w:r w:rsidR="00C00019" w:rsidRPr="00C00019">
        <w:rPr>
          <w:rFonts w:ascii="Arial" w:hAnsi="Arial" w:cs="Arial"/>
          <w:color w:val="000000"/>
          <w:sz w:val="24"/>
        </w:rPr>
        <w:t>eleven la c</w:t>
      </w:r>
      <w:r w:rsidR="000B3CD8">
        <w:rPr>
          <w:rFonts w:ascii="Arial" w:hAnsi="Arial" w:cs="Arial"/>
          <w:color w:val="000000"/>
          <w:sz w:val="24"/>
        </w:rPr>
        <w:t>ultura innovadora del claustro no han tenido la efectividad esperada.</w:t>
      </w:r>
    </w:p>
    <w:p w:rsidR="00C00019" w:rsidRPr="00C00019" w:rsidRDefault="000B3CD8" w:rsidP="00B1057C">
      <w:pPr>
        <w:spacing w:after="0" w:line="240" w:lineRule="auto"/>
        <w:ind w:firstLine="567"/>
        <w:jc w:val="both"/>
        <w:rPr>
          <w:rFonts w:ascii="Arial" w:hAnsi="Arial" w:cs="Arial"/>
          <w:color w:val="000000"/>
          <w:sz w:val="24"/>
        </w:rPr>
      </w:pPr>
      <w:r>
        <w:rPr>
          <w:rFonts w:ascii="Arial" w:hAnsi="Arial" w:cs="Arial"/>
          <w:color w:val="000000"/>
          <w:sz w:val="24"/>
        </w:rPr>
        <w:t>4</w:t>
      </w:r>
      <w:r w:rsidR="00C00019" w:rsidRPr="00C00019">
        <w:rPr>
          <w:rFonts w:ascii="Arial" w:hAnsi="Arial" w:cs="Arial"/>
          <w:color w:val="000000"/>
          <w:sz w:val="24"/>
        </w:rPr>
        <w:t xml:space="preserve">. Es insuficiente la motivación de los profesores por la elaboración de proyectos de innovación.  </w:t>
      </w:r>
    </w:p>
    <w:p w:rsidR="00C00019" w:rsidRPr="00C00019" w:rsidRDefault="000B3CD8" w:rsidP="00B1057C">
      <w:pPr>
        <w:spacing w:after="0" w:line="240" w:lineRule="auto"/>
        <w:ind w:firstLine="567"/>
        <w:jc w:val="both"/>
        <w:rPr>
          <w:rFonts w:ascii="Arial" w:hAnsi="Arial" w:cs="Arial"/>
          <w:color w:val="000000"/>
          <w:sz w:val="24"/>
        </w:rPr>
      </w:pPr>
      <w:r>
        <w:rPr>
          <w:rFonts w:ascii="Arial" w:hAnsi="Arial" w:cs="Arial"/>
          <w:color w:val="000000"/>
          <w:sz w:val="24"/>
        </w:rPr>
        <w:t>5</w:t>
      </w:r>
      <w:r w:rsidR="00C00019" w:rsidRPr="00C00019">
        <w:rPr>
          <w:rFonts w:ascii="Arial" w:hAnsi="Arial" w:cs="Arial"/>
          <w:color w:val="000000"/>
          <w:sz w:val="24"/>
        </w:rPr>
        <w:t>. Los valores menos percibidos son los que deberían tener mayor incidencia en la cultura de la innovación.</w:t>
      </w:r>
    </w:p>
    <w:p w:rsidR="00C00019" w:rsidRDefault="000B3CD8" w:rsidP="00B1057C">
      <w:pPr>
        <w:spacing w:after="0" w:line="240" w:lineRule="auto"/>
        <w:ind w:firstLine="567"/>
        <w:jc w:val="both"/>
        <w:rPr>
          <w:rFonts w:ascii="Arial" w:hAnsi="Arial" w:cs="Arial"/>
          <w:color w:val="000000"/>
          <w:sz w:val="24"/>
        </w:rPr>
      </w:pPr>
      <w:r>
        <w:rPr>
          <w:rFonts w:ascii="Arial" w:hAnsi="Arial" w:cs="Arial"/>
          <w:color w:val="000000"/>
          <w:sz w:val="24"/>
        </w:rPr>
        <w:t>6</w:t>
      </w:r>
      <w:r w:rsidR="00C00019" w:rsidRPr="00C00019">
        <w:rPr>
          <w:rFonts w:ascii="Arial" w:hAnsi="Arial" w:cs="Arial"/>
          <w:color w:val="000000"/>
          <w:sz w:val="24"/>
        </w:rPr>
        <w:t xml:space="preserve">. Los profesores priorizan la publicación </w:t>
      </w:r>
      <w:r>
        <w:rPr>
          <w:rFonts w:ascii="Arial" w:hAnsi="Arial" w:cs="Arial"/>
          <w:color w:val="000000"/>
          <w:sz w:val="24"/>
        </w:rPr>
        <w:t>de sus resultados por encima de su  protección</w:t>
      </w:r>
      <w:r w:rsidR="00C00019" w:rsidRPr="00C00019">
        <w:rPr>
          <w:rFonts w:ascii="Arial" w:hAnsi="Arial" w:cs="Arial"/>
          <w:color w:val="000000"/>
          <w:sz w:val="24"/>
        </w:rPr>
        <w:t>.</w:t>
      </w:r>
    </w:p>
    <w:p w:rsidR="000B3CD8" w:rsidRPr="00C00019" w:rsidRDefault="000B3CD8" w:rsidP="00B1057C">
      <w:pPr>
        <w:spacing w:after="0" w:line="240" w:lineRule="auto"/>
        <w:ind w:firstLine="567"/>
        <w:jc w:val="both"/>
        <w:rPr>
          <w:rFonts w:ascii="Arial" w:hAnsi="Arial" w:cs="Arial"/>
          <w:color w:val="000000"/>
          <w:sz w:val="24"/>
        </w:rPr>
      </w:pPr>
      <w:r>
        <w:rPr>
          <w:rFonts w:ascii="Arial" w:hAnsi="Arial" w:cs="Arial"/>
          <w:color w:val="000000"/>
          <w:sz w:val="24"/>
        </w:rPr>
        <w:t>7. Insuficiente estimulación a la innovación y sus resultados.</w:t>
      </w:r>
    </w:p>
    <w:p w:rsidR="00EF497E" w:rsidRPr="00A7318A" w:rsidRDefault="00EF497E" w:rsidP="00FA342F">
      <w:pPr>
        <w:pStyle w:val="Prrafodelista"/>
        <w:numPr>
          <w:ilvl w:val="0"/>
          <w:numId w:val="31"/>
        </w:numPr>
        <w:tabs>
          <w:tab w:val="left" w:pos="567"/>
          <w:tab w:val="left" w:pos="851"/>
        </w:tabs>
        <w:spacing w:before="120" w:after="0" w:line="240" w:lineRule="auto"/>
        <w:ind w:left="0" w:firstLine="284"/>
        <w:contextualSpacing w:val="0"/>
        <w:jc w:val="both"/>
        <w:rPr>
          <w:rFonts w:ascii="Arial" w:hAnsi="Arial" w:cs="Arial"/>
          <w:b/>
          <w:bCs/>
          <w:sz w:val="24"/>
          <w:szCs w:val="24"/>
        </w:rPr>
      </w:pPr>
      <w:r w:rsidRPr="00A7318A">
        <w:rPr>
          <w:rFonts w:ascii="Arial" w:hAnsi="Arial" w:cs="Arial"/>
          <w:b/>
          <w:bCs/>
          <w:sz w:val="24"/>
          <w:szCs w:val="24"/>
        </w:rPr>
        <w:t>Procedimiento para la gestión de la cultura de la innovación de los profesores d</w:t>
      </w:r>
      <w:r w:rsidR="00DA4541">
        <w:rPr>
          <w:rFonts w:ascii="Arial" w:hAnsi="Arial" w:cs="Arial"/>
          <w:b/>
          <w:bCs/>
          <w:sz w:val="24"/>
          <w:szCs w:val="24"/>
        </w:rPr>
        <w:t>e</w:t>
      </w:r>
      <w:r w:rsidRPr="00A7318A">
        <w:rPr>
          <w:rFonts w:ascii="Arial" w:hAnsi="Arial" w:cs="Arial"/>
          <w:b/>
          <w:bCs/>
          <w:sz w:val="24"/>
          <w:szCs w:val="24"/>
        </w:rPr>
        <w:t xml:space="preserve"> la Universidad de Pinar del Río.</w:t>
      </w:r>
    </w:p>
    <w:p w:rsidR="006044B9" w:rsidRPr="005A6C56" w:rsidRDefault="000C28E0" w:rsidP="005A6C56">
      <w:pPr>
        <w:spacing w:after="0" w:line="240" w:lineRule="auto"/>
        <w:ind w:firstLine="567"/>
        <w:contextualSpacing/>
        <w:jc w:val="both"/>
        <w:rPr>
          <w:rFonts w:ascii="Arial" w:hAnsi="Arial" w:cs="Arial"/>
          <w:color w:val="FF0000"/>
          <w:sz w:val="24"/>
        </w:rPr>
      </w:pPr>
      <w:r w:rsidRPr="000C28E0">
        <w:rPr>
          <w:rFonts w:ascii="Arial" w:hAnsi="Arial" w:cs="Arial"/>
          <w:sz w:val="24"/>
        </w:rPr>
        <w:t>A continuación</w:t>
      </w:r>
      <w:r w:rsidR="00DA4541">
        <w:rPr>
          <w:rFonts w:ascii="Arial" w:hAnsi="Arial" w:cs="Arial"/>
          <w:sz w:val="24"/>
        </w:rPr>
        <w:t>,</w:t>
      </w:r>
      <w:r w:rsidR="00B32B59">
        <w:rPr>
          <w:rFonts w:ascii="Arial" w:hAnsi="Arial" w:cs="Arial"/>
          <w:sz w:val="24"/>
        </w:rPr>
        <w:t xml:space="preserve"> </w:t>
      </w:r>
      <w:r w:rsidR="005A6C56">
        <w:rPr>
          <w:rFonts w:ascii="Arial" w:hAnsi="Arial" w:cs="Arial"/>
          <w:sz w:val="24"/>
        </w:rPr>
        <w:t xml:space="preserve">se presenta </w:t>
      </w:r>
      <w:r w:rsidR="00DA4541">
        <w:rPr>
          <w:rFonts w:ascii="Arial" w:hAnsi="Arial" w:cs="Arial"/>
          <w:sz w:val="24"/>
        </w:rPr>
        <w:t>la propuesta</w:t>
      </w:r>
      <w:r w:rsidR="00B32B59">
        <w:rPr>
          <w:rFonts w:ascii="Arial" w:hAnsi="Arial" w:cs="Arial"/>
          <w:sz w:val="24"/>
        </w:rPr>
        <w:t xml:space="preserve"> </w:t>
      </w:r>
      <w:r w:rsidR="00DA4541">
        <w:rPr>
          <w:rFonts w:ascii="Arial" w:hAnsi="Arial" w:cs="Arial"/>
          <w:sz w:val="24"/>
        </w:rPr>
        <w:t xml:space="preserve">de </w:t>
      </w:r>
      <w:r w:rsidR="00A7318A">
        <w:rPr>
          <w:rFonts w:ascii="Arial" w:hAnsi="Arial" w:cs="Arial"/>
          <w:sz w:val="24"/>
        </w:rPr>
        <w:t xml:space="preserve">procedimiento </w:t>
      </w:r>
      <w:r w:rsidR="00723924">
        <w:rPr>
          <w:rFonts w:ascii="Arial" w:hAnsi="Arial" w:cs="Arial"/>
          <w:sz w:val="24"/>
        </w:rPr>
        <w:t>para el perfeccionamiento de la gestión de la cultura de la innovación de los profesores de la Universidad de Pinar del Río</w:t>
      </w:r>
      <w:r w:rsidR="00A7318A">
        <w:rPr>
          <w:rFonts w:ascii="Arial" w:hAnsi="Arial" w:cs="Arial"/>
          <w:sz w:val="24"/>
        </w:rPr>
        <w:t>:</w:t>
      </w:r>
    </w:p>
    <w:p w:rsidR="003C271E" w:rsidRPr="003C271E" w:rsidRDefault="003C271E" w:rsidP="005A6C56">
      <w:pPr>
        <w:pStyle w:val="Prrafodelista"/>
        <w:numPr>
          <w:ilvl w:val="0"/>
          <w:numId w:val="20"/>
        </w:numPr>
        <w:tabs>
          <w:tab w:val="left" w:pos="851"/>
        </w:tabs>
        <w:spacing w:before="120" w:after="0" w:line="240" w:lineRule="auto"/>
        <w:ind w:left="0" w:firstLine="567"/>
        <w:contextualSpacing w:val="0"/>
        <w:jc w:val="both"/>
        <w:rPr>
          <w:rFonts w:ascii="Arial" w:hAnsi="Arial" w:cs="Arial"/>
          <w:bCs/>
          <w:sz w:val="24"/>
          <w:szCs w:val="24"/>
        </w:rPr>
      </w:pPr>
      <w:r w:rsidRPr="003C271E">
        <w:rPr>
          <w:rFonts w:ascii="Arial" w:hAnsi="Arial" w:cs="Arial"/>
          <w:b/>
          <w:bCs/>
          <w:i/>
          <w:sz w:val="24"/>
          <w:szCs w:val="24"/>
        </w:rPr>
        <w:t>Objetivo general.</w:t>
      </w:r>
      <w:r w:rsidR="00B32B59">
        <w:rPr>
          <w:rFonts w:ascii="Arial" w:hAnsi="Arial" w:cs="Arial"/>
          <w:b/>
          <w:bCs/>
          <w:i/>
          <w:sz w:val="24"/>
          <w:szCs w:val="24"/>
        </w:rPr>
        <w:t xml:space="preserve"> </w:t>
      </w:r>
      <w:r w:rsidRPr="003C271E">
        <w:rPr>
          <w:rFonts w:ascii="Arial" w:hAnsi="Arial" w:cs="Arial"/>
          <w:bCs/>
          <w:sz w:val="24"/>
          <w:szCs w:val="24"/>
        </w:rPr>
        <w:t xml:space="preserve">Perfeccionar la gestión de la cultura de la innovación (GCI) de los profesores universitarios </w:t>
      </w:r>
      <w:r w:rsidR="000B3CD8">
        <w:rPr>
          <w:rFonts w:ascii="Arial" w:hAnsi="Arial" w:cs="Arial"/>
          <w:bCs/>
          <w:sz w:val="24"/>
          <w:szCs w:val="24"/>
        </w:rPr>
        <w:t>a partir de la gestión de los cuadros docentes.</w:t>
      </w:r>
    </w:p>
    <w:p w:rsidR="003C271E" w:rsidRPr="00B32B59" w:rsidRDefault="003C271E" w:rsidP="007A23AA">
      <w:pPr>
        <w:pStyle w:val="Prrafodelista"/>
        <w:numPr>
          <w:ilvl w:val="0"/>
          <w:numId w:val="20"/>
        </w:numPr>
        <w:tabs>
          <w:tab w:val="left" w:pos="851"/>
        </w:tabs>
        <w:spacing w:before="120" w:after="0" w:line="240" w:lineRule="auto"/>
        <w:ind w:left="0" w:firstLine="567"/>
        <w:contextualSpacing w:val="0"/>
        <w:jc w:val="both"/>
        <w:rPr>
          <w:rFonts w:ascii="Arial" w:hAnsi="Arial" w:cs="Arial"/>
          <w:bCs/>
          <w:sz w:val="24"/>
        </w:rPr>
      </w:pPr>
      <w:r w:rsidRPr="00B32B59">
        <w:rPr>
          <w:rFonts w:ascii="Arial" w:hAnsi="Arial" w:cs="Arial"/>
          <w:b/>
          <w:bCs/>
          <w:i/>
          <w:sz w:val="24"/>
        </w:rPr>
        <w:t>Objetivos específicos.</w:t>
      </w:r>
    </w:p>
    <w:p w:rsidR="003C271E" w:rsidRPr="00DF55F0" w:rsidRDefault="003C271E" w:rsidP="00FA342F">
      <w:pPr>
        <w:pStyle w:val="Textocomentario"/>
        <w:numPr>
          <w:ilvl w:val="0"/>
          <w:numId w:val="19"/>
        </w:numPr>
        <w:tabs>
          <w:tab w:val="clear" w:pos="1665"/>
          <w:tab w:val="num" w:pos="851"/>
        </w:tabs>
        <w:spacing w:after="0"/>
        <w:ind w:left="0" w:firstLine="567"/>
        <w:jc w:val="both"/>
        <w:rPr>
          <w:rFonts w:ascii="Arial" w:hAnsi="Arial" w:cs="Arial"/>
          <w:sz w:val="24"/>
          <w:szCs w:val="24"/>
          <w:lang w:eastAsia="es-ES"/>
        </w:rPr>
      </w:pPr>
      <w:r w:rsidRPr="00DF55F0">
        <w:rPr>
          <w:rFonts w:ascii="Arial" w:hAnsi="Arial" w:cs="Arial"/>
          <w:sz w:val="24"/>
          <w:szCs w:val="24"/>
          <w:lang w:eastAsia="es-ES"/>
        </w:rPr>
        <w:t>Brindar una herramienta que permita gestionar de forma estratégica, sostenible y planificada la cultura de innovación</w:t>
      </w:r>
      <w:r>
        <w:rPr>
          <w:rFonts w:ascii="Arial" w:hAnsi="Arial" w:cs="Arial"/>
          <w:sz w:val="24"/>
          <w:szCs w:val="24"/>
          <w:lang w:eastAsia="es-ES"/>
        </w:rPr>
        <w:t xml:space="preserve"> (CI)</w:t>
      </w:r>
      <w:r w:rsidRPr="00DF55F0">
        <w:rPr>
          <w:rFonts w:ascii="Arial" w:hAnsi="Arial" w:cs="Arial"/>
          <w:sz w:val="24"/>
          <w:szCs w:val="24"/>
          <w:lang w:eastAsia="es-ES"/>
        </w:rPr>
        <w:t xml:space="preserve">. </w:t>
      </w:r>
    </w:p>
    <w:p w:rsidR="003C271E" w:rsidRPr="00DF55F0" w:rsidRDefault="003C271E" w:rsidP="00FA342F">
      <w:pPr>
        <w:pStyle w:val="Textocomentario"/>
        <w:numPr>
          <w:ilvl w:val="0"/>
          <w:numId w:val="19"/>
        </w:numPr>
        <w:tabs>
          <w:tab w:val="clear" w:pos="1665"/>
          <w:tab w:val="num" w:pos="851"/>
        </w:tabs>
        <w:spacing w:after="0"/>
        <w:ind w:left="0" w:firstLine="567"/>
        <w:jc w:val="both"/>
        <w:rPr>
          <w:rFonts w:ascii="Arial" w:hAnsi="Arial" w:cs="Arial"/>
          <w:sz w:val="24"/>
          <w:szCs w:val="24"/>
          <w:lang w:eastAsia="es-ES"/>
        </w:rPr>
      </w:pPr>
      <w:r w:rsidRPr="00DF55F0">
        <w:rPr>
          <w:rFonts w:ascii="Arial" w:hAnsi="Arial" w:cs="Arial"/>
          <w:sz w:val="24"/>
          <w:szCs w:val="24"/>
          <w:lang w:eastAsia="es-ES"/>
        </w:rPr>
        <w:t xml:space="preserve">Promover el cambio y la transformación en las actitudes, comportamientos y prácticas tanto de cuadros como de profesores a favor de la innovación. </w:t>
      </w:r>
    </w:p>
    <w:p w:rsidR="003C271E" w:rsidRPr="003C271E" w:rsidRDefault="003C271E" w:rsidP="007A23AA">
      <w:pPr>
        <w:pStyle w:val="Prrafodelista"/>
        <w:numPr>
          <w:ilvl w:val="0"/>
          <w:numId w:val="20"/>
        </w:numPr>
        <w:tabs>
          <w:tab w:val="left" w:pos="851"/>
        </w:tabs>
        <w:spacing w:before="120" w:after="0" w:line="240" w:lineRule="auto"/>
        <w:ind w:left="0" w:firstLine="567"/>
        <w:contextualSpacing w:val="0"/>
        <w:jc w:val="both"/>
        <w:rPr>
          <w:rFonts w:ascii="Arial" w:hAnsi="Arial" w:cs="Arial"/>
          <w:bCs/>
          <w:sz w:val="24"/>
          <w:szCs w:val="24"/>
        </w:rPr>
      </w:pPr>
      <w:r w:rsidRPr="003C271E">
        <w:rPr>
          <w:rFonts w:ascii="Arial" w:hAnsi="Arial" w:cs="Arial"/>
          <w:b/>
          <w:bCs/>
          <w:i/>
          <w:sz w:val="24"/>
          <w:szCs w:val="24"/>
        </w:rPr>
        <w:t>Alcance.</w:t>
      </w:r>
      <w:r w:rsidR="00B32B59">
        <w:rPr>
          <w:rFonts w:ascii="Arial" w:hAnsi="Arial" w:cs="Arial"/>
          <w:b/>
          <w:bCs/>
          <w:i/>
          <w:sz w:val="24"/>
          <w:szCs w:val="24"/>
        </w:rPr>
        <w:t xml:space="preserve"> </w:t>
      </w:r>
      <w:r w:rsidRPr="003C271E">
        <w:rPr>
          <w:rFonts w:ascii="Arial" w:hAnsi="Arial" w:cs="Arial"/>
          <w:bCs/>
          <w:sz w:val="24"/>
          <w:szCs w:val="24"/>
        </w:rPr>
        <w:t>Aplicable a todos los departamentos docentes y centros de estudios de la Universidad.</w:t>
      </w:r>
    </w:p>
    <w:p w:rsidR="003C271E" w:rsidRPr="003C271E" w:rsidRDefault="003C271E" w:rsidP="007A23AA">
      <w:pPr>
        <w:pStyle w:val="Prrafodelista"/>
        <w:numPr>
          <w:ilvl w:val="0"/>
          <w:numId w:val="20"/>
        </w:numPr>
        <w:tabs>
          <w:tab w:val="left" w:pos="851"/>
        </w:tabs>
        <w:spacing w:before="120" w:after="0" w:line="240" w:lineRule="auto"/>
        <w:ind w:left="0" w:firstLine="567"/>
        <w:contextualSpacing w:val="0"/>
        <w:jc w:val="both"/>
        <w:rPr>
          <w:rFonts w:ascii="Arial" w:hAnsi="Arial" w:cs="Arial"/>
          <w:bCs/>
          <w:sz w:val="24"/>
          <w:szCs w:val="24"/>
        </w:rPr>
      </w:pPr>
      <w:r w:rsidRPr="003C271E">
        <w:rPr>
          <w:rFonts w:ascii="Arial" w:hAnsi="Arial" w:cs="Arial"/>
          <w:b/>
          <w:bCs/>
          <w:i/>
          <w:sz w:val="24"/>
          <w:szCs w:val="24"/>
        </w:rPr>
        <w:t>Propietario.</w:t>
      </w:r>
      <w:r w:rsidR="00B32B59">
        <w:rPr>
          <w:rFonts w:ascii="Arial" w:hAnsi="Arial" w:cs="Arial"/>
          <w:b/>
          <w:bCs/>
          <w:i/>
          <w:sz w:val="24"/>
          <w:szCs w:val="24"/>
        </w:rPr>
        <w:t xml:space="preserve"> </w:t>
      </w:r>
      <w:r w:rsidRPr="003C271E">
        <w:rPr>
          <w:rFonts w:ascii="Arial" w:hAnsi="Arial" w:cs="Arial"/>
          <w:bCs/>
          <w:sz w:val="24"/>
          <w:szCs w:val="24"/>
        </w:rPr>
        <w:t>La Universidad de Pinar del Río “Hermanos Saiz</w:t>
      </w:r>
      <w:r w:rsidR="00B32B59">
        <w:rPr>
          <w:rFonts w:ascii="Arial" w:hAnsi="Arial" w:cs="Arial"/>
          <w:bCs/>
          <w:sz w:val="24"/>
          <w:szCs w:val="24"/>
        </w:rPr>
        <w:t xml:space="preserve"> Montes de Oca” a través de la V</w:t>
      </w:r>
      <w:r w:rsidRPr="003C271E">
        <w:rPr>
          <w:rFonts w:ascii="Arial" w:hAnsi="Arial" w:cs="Arial"/>
          <w:bCs/>
          <w:sz w:val="24"/>
          <w:szCs w:val="24"/>
        </w:rPr>
        <w:t xml:space="preserve">icerrectoría de Investigación, Informatización y Postgrado (VRIIP). </w:t>
      </w:r>
    </w:p>
    <w:p w:rsidR="003C271E" w:rsidRPr="003C271E" w:rsidRDefault="003C271E" w:rsidP="007A23AA">
      <w:pPr>
        <w:pStyle w:val="Prrafodelista"/>
        <w:numPr>
          <w:ilvl w:val="0"/>
          <w:numId w:val="20"/>
        </w:numPr>
        <w:tabs>
          <w:tab w:val="left" w:pos="851"/>
        </w:tabs>
        <w:spacing w:before="120" w:after="0" w:line="240" w:lineRule="auto"/>
        <w:ind w:left="0" w:firstLine="567"/>
        <w:contextualSpacing w:val="0"/>
        <w:jc w:val="both"/>
        <w:rPr>
          <w:rFonts w:ascii="Arial" w:hAnsi="Arial" w:cs="Arial"/>
          <w:bCs/>
          <w:sz w:val="24"/>
          <w:szCs w:val="24"/>
        </w:rPr>
      </w:pPr>
      <w:r w:rsidRPr="003C271E">
        <w:rPr>
          <w:rFonts w:ascii="Arial" w:hAnsi="Arial" w:cs="Arial"/>
          <w:b/>
          <w:bCs/>
          <w:i/>
          <w:sz w:val="24"/>
          <w:szCs w:val="24"/>
        </w:rPr>
        <w:t>Entradas.</w:t>
      </w:r>
      <w:r w:rsidR="00B32B59">
        <w:rPr>
          <w:rFonts w:ascii="Arial" w:hAnsi="Arial" w:cs="Arial"/>
          <w:b/>
          <w:bCs/>
          <w:i/>
          <w:sz w:val="24"/>
          <w:szCs w:val="24"/>
        </w:rPr>
        <w:t xml:space="preserve"> </w:t>
      </w:r>
      <w:r w:rsidRPr="003C271E">
        <w:rPr>
          <w:rFonts w:ascii="Arial" w:hAnsi="Arial" w:cs="Arial"/>
          <w:bCs/>
          <w:sz w:val="24"/>
          <w:szCs w:val="24"/>
        </w:rPr>
        <w:t xml:space="preserve">Debilidades identificadas en el diagnóstico al proceso de gestión de la cultura de la innovación de los cuadros docentes en la Universidad de Pinar del Río. </w:t>
      </w:r>
    </w:p>
    <w:p w:rsidR="003C271E" w:rsidRPr="003C271E" w:rsidRDefault="003C271E" w:rsidP="007A23AA">
      <w:pPr>
        <w:pStyle w:val="Prrafodelista"/>
        <w:numPr>
          <w:ilvl w:val="0"/>
          <w:numId w:val="20"/>
        </w:numPr>
        <w:tabs>
          <w:tab w:val="left" w:pos="851"/>
        </w:tabs>
        <w:spacing w:before="120" w:after="0" w:line="240" w:lineRule="auto"/>
        <w:ind w:left="0" w:firstLine="567"/>
        <w:contextualSpacing w:val="0"/>
        <w:jc w:val="both"/>
        <w:rPr>
          <w:rFonts w:ascii="Arial" w:hAnsi="Arial" w:cs="Arial"/>
          <w:bCs/>
          <w:sz w:val="24"/>
          <w:szCs w:val="24"/>
        </w:rPr>
      </w:pPr>
      <w:r w:rsidRPr="003C271E">
        <w:rPr>
          <w:rFonts w:ascii="Arial" w:hAnsi="Arial" w:cs="Arial"/>
          <w:b/>
          <w:bCs/>
          <w:i/>
          <w:sz w:val="24"/>
          <w:szCs w:val="24"/>
        </w:rPr>
        <w:t>Responsabilidades.</w:t>
      </w:r>
      <w:r w:rsidR="00B32B59">
        <w:rPr>
          <w:rFonts w:ascii="Arial" w:hAnsi="Arial" w:cs="Arial"/>
          <w:b/>
          <w:bCs/>
          <w:i/>
          <w:sz w:val="24"/>
          <w:szCs w:val="24"/>
        </w:rPr>
        <w:t xml:space="preserve"> </w:t>
      </w:r>
      <w:r w:rsidRPr="003C271E">
        <w:rPr>
          <w:rFonts w:ascii="Arial" w:hAnsi="Arial" w:cs="Arial"/>
          <w:bCs/>
          <w:sz w:val="24"/>
          <w:szCs w:val="24"/>
        </w:rPr>
        <w:t>Se determinan según su implicación para la implementación práctica del procedimiento.</w:t>
      </w:r>
    </w:p>
    <w:p w:rsidR="003C271E" w:rsidRPr="003C271E" w:rsidRDefault="003C271E" w:rsidP="00FA342F">
      <w:pPr>
        <w:pStyle w:val="Prrafodelista"/>
        <w:tabs>
          <w:tab w:val="left" w:pos="0"/>
        </w:tabs>
        <w:spacing w:after="0" w:line="240" w:lineRule="auto"/>
        <w:ind w:left="0" w:firstLine="567"/>
        <w:contextualSpacing w:val="0"/>
        <w:jc w:val="both"/>
        <w:rPr>
          <w:rFonts w:ascii="Arial" w:hAnsi="Arial" w:cs="Arial"/>
          <w:bCs/>
          <w:sz w:val="24"/>
          <w:szCs w:val="24"/>
        </w:rPr>
      </w:pPr>
      <w:r w:rsidRPr="003C271E">
        <w:rPr>
          <w:rFonts w:ascii="Arial" w:hAnsi="Arial" w:cs="Arial"/>
          <w:bCs/>
          <w:sz w:val="24"/>
          <w:szCs w:val="24"/>
        </w:rPr>
        <w:t>A nivel de universidad: Responsables que responden por la adecuación e implementación del procedimiento en los procesos que atienden, desde la concepción de la universidad como un todo.</w:t>
      </w:r>
    </w:p>
    <w:p w:rsidR="003C271E" w:rsidRPr="003C271E" w:rsidRDefault="003C271E" w:rsidP="00FA342F">
      <w:pPr>
        <w:pStyle w:val="Prrafodelista"/>
        <w:tabs>
          <w:tab w:val="left" w:pos="0"/>
        </w:tabs>
        <w:spacing w:after="0" w:line="240" w:lineRule="auto"/>
        <w:ind w:left="0" w:firstLine="567"/>
        <w:contextualSpacing w:val="0"/>
        <w:jc w:val="both"/>
        <w:rPr>
          <w:rFonts w:ascii="Arial" w:hAnsi="Arial" w:cs="Arial"/>
          <w:bCs/>
          <w:sz w:val="24"/>
          <w:szCs w:val="24"/>
        </w:rPr>
      </w:pPr>
      <w:r w:rsidRPr="003C271E">
        <w:rPr>
          <w:rFonts w:ascii="Arial" w:hAnsi="Arial" w:cs="Arial"/>
          <w:bCs/>
          <w:sz w:val="24"/>
          <w:szCs w:val="24"/>
        </w:rPr>
        <w:t xml:space="preserve">A nivel de facultad, Centros de Estudios </w:t>
      </w:r>
      <w:r w:rsidRPr="003C271E">
        <w:rPr>
          <w:rFonts w:ascii="Arial" w:hAnsi="Arial" w:cs="Arial"/>
          <w:bCs/>
          <w:color w:val="000000" w:themeColor="text1"/>
          <w:sz w:val="24"/>
          <w:szCs w:val="24"/>
        </w:rPr>
        <w:t xml:space="preserve">y Centros Universitarios Municipales (CUM): </w:t>
      </w:r>
      <w:r w:rsidRPr="003C271E">
        <w:rPr>
          <w:rFonts w:ascii="Arial" w:hAnsi="Arial" w:cs="Arial"/>
          <w:bCs/>
          <w:sz w:val="24"/>
          <w:szCs w:val="24"/>
        </w:rPr>
        <w:t>Los decanos, directores y jefes de departamentos docentes con la responsabilidad de adecuar el procedimiento propuesto para su implementación práctica.</w:t>
      </w:r>
    </w:p>
    <w:p w:rsidR="003C271E" w:rsidRPr="00723924" w:rsidRDefault="003C271E" w:rsidP="007A23AA">
      <w:pPr>
        <w:pStyle w:val="Prrafodelista"/>
        <w:numPr>
          <w:ilvl w:val="0"/>
          <w:numId w:val="20"/>
        </w:numPr>
        <w:tabs>
          <w:tab w:val="left" w:pos="567"/>
          <w:tab w:val="left" w:pos="851"/>
        </w:tabs>
        <w:spacing w:before="120" w:after="0" w:line="240" w:lineRule="auto"/>
        <w:ind w:left="0" w:firstLine="567"/>
        <w:contextualSpacing w:val="0"/>
        <w:jc w:val="both"/>
        <w:rPr>
          <w:rFonts w:ascii="Arial" w:hAnsi="Arial" w:cs="Arial"/>
          <w:bCs/>
          <w:sz w:val="24"/>
          <w:szCs w:val="24"/>
        </w:rPr>
      </w:pPr>
      <w:r w:rsidRPr="00723924">
        <w:rPr>
          <w:rFonts w:ascii="Arial" w:hAnsi="Arial" w:cs="Arial"/>
          <w:b/>
          <w:bCs/>
          <w:i/>
          <w:sz w:val="24"/>
          <w:szCs w:val="24"/>
        </w:rPr>
        <w:t>Descripción del procedimiento.</w:t>
      </w:r>
      <w:r w:rsidR="00B32B59">
        <w:rPr>
          <w:rFonts w:ascii="Arial" w:hAnsi="Arial" w:cs="Arial"/>
          <w:b/>
          <w:bCs/>
          <w:i/>
          <w:sz w:val="24"/>
          <w:szCs w:val="24"/>
        </w:rPr>
        <w:t xml:space="preserve"> </w:t>
      </w:r>
      <w:r w:rsidRPr="00723924">
        <w:rPr>
          <w:rFonts w:ascii="Arial" w:hAnsi="Arial" w:cs="Arial"/>
          <w:bCs/>
          <w:sz w:val="24"/>
          <w:szCs w:val="24"/>
        </w:rPr>
        <w:t>La descripción se concibe a partir de la siguiente</w:t>
      </w:r>
      <w:r w:rsidR="00B32B59">
        <w:rPr>
          <w:rFonts w:ascii="Arial" w:hAnsi="Arial" w:cs="Arial"/>
          <w:bCs/>
          <w:sz w:val="24"/>
          <w:szCs w:val="24"/>
        </w:rPr>
        <w:t xml:space="preserve"> </w:t>
      </w:r>
      <w:r w:rsidRPr="00723924">
        <w:rPr>
          <w:rFonts w:ascii="Arial" w:hAnsi="Arial" w:cs="Arial"/>
          <w:bCs/>
          <w:sz w:val="24"/>
          <w:szCs w:val="24"/>
        </w:rPr>
        <w:t xml:space="preserve">interrogante ¿cómo un cuadro docente tiene que trabajar para que sus </w:t>
      </w:r>
      <w:r w:rsidRPr="00723924">
        <w:rPr>
          <w:rFonts w:ascii="Arial" w:hAnsi="Arial" w:cs="Arial"/>
          <w:bCs/>
          <w:sz w:val="24"/>
          <w:szCs w:val="24"/>
        </w:rPr>
        <w:lastRenderedPageBreak/>
        <w:t>profesores sean más innovadores en la gestión de todos los procesos universitarios en los que intervienen?</w:t>
      </w:r>
    </w:p>
    <w:p w:rsidR="00FA342F" w:rsidRDefault="003C271E" w:rsidP="00FA342F">
      <w:pPr>
        <w:tabs>
          <w:tab w:val="left" w:pos="567"/>
        </w:tabs>
        <w:spacing w:after="0" w:line="240" w:lineRule="auto"/>
        <w:ind w:firstLine="567"/>
        <w:jc w:val="both"/>
        <w:rPr>
          <w:rFonts w:ascii="Arial" w:hAnsi="Arial" w:cs="Arial"/>
          <w:bCs/>
          <w:sz w:val="24"/>
          <w:lang w:val="es-ES_tradnl"/>
        </w:rPr>
      </w:pPr>
      <w:r>
        <w:rPr>
          <w:rFonts w:ascii="Arial" w:hAnsi="Arial" w:cs="Arial"/>
          <w:bCs/>
          <w:sz w:val="24"/>
          <w:lang w:val="es-ES_tradnl"/>
        </w:rPr>
        <w:t xml:space="preserve">Los cuadros docentes como principales gestores del cambio deberán actuar sobre la base de los componentes emocionales y racionales que determinan el comportamiento de sus profesores en su doble rol de docente e investigador. El cambio deberá estar orientado hacia la manera </w:t>
      </w:r>
      <w:r w:rsidR="00FA342F">
        <w:rPr>
          <w:rFonts w:ascii="Arial" w:hAnsi="Arial" w:cs="Arial"/>
          <w:bCs/>
          <w:sz w:val="24"/>
          <w:lang w:val="es-ES_tradnl"/>
        </w:rPr>
        <w:t xml:space="preserve">en </w:t>
      </w:r>
      <w:r>
        <w:rPr>
          <w:rFonts w:ascii="Arial" w:hAnsi="Arial" w:cs="Arial"/>
          <w:bCs/>
          <w:sz w:val="24"/>
          <w:lang w:val="es-ES_tradnl"/>
        </w:rPr>
        <w:t xml:space="preserve">que aplican los métodos de trabajo y estilos de dirección para </w:t>
      </w:r>
      <w:r w:rsidR="00FA342F">
        <w:rPr>
          <w:rFonts w:ascii="Arial" w:hAnsi="Arial" w:cs="Arial"/>
          <w:bCs/>
          <w:sz w:val="24"/>
          <w:lang w:val="es-ES_tradnl"/>
        </w:rPr>
        <w:t>la conducción de los</w:t>
      </w:r>
      <w:r>
        <w:rPr>
          <w:rFonts w:ascii="Arial" w:hAnsi="Arial" w:cs="Arial"/>
          <w:bCs/>
          <w:sz w:val="24"/>
          <w:lang w:val="es-ES_tradnl"/>
        </w:rPr>
        <w:t xml:space="preserve"> procesos que atienden, priorizando aquellos que se concretan en los objetivos y criterios de medida del área que lideran. </w:t>
      </w:r>
    </w:p>
    <w:p w:rsidR="00DA4541" w:rsidRDefault="003C271E" w:rsidP="00DA4541">
      <w:pPr>
        <w:tabs>
          <w:tab w:val="left" w:pos="567"/>
        </w:tabs>
        <w:spacing w:after="0" w:line="240" w:lineRule="auto"/>
        <w:ind w:firstLine="567"/>
        <w:jc w:val="both"/>
        <w:rPr>
          <w:rFonts w:ascii="Arial" w:hAnsi="Arial" w:cs="Arial"/>
          <w:bCs/>
          <w:sz w:val="24"/>
        </w:rPr>
      </w:pPr>
      <w:r>
        <w:rPr>
          <w:rFonts w:ascii="Arial" w:hAnsi="Arial" w:cs="Arial"/>
          <w:bCs/>
          <w:sz w:val="24"/>
        </w:rPr>
        <w:t xml:space="preserve">La influencia de los cuadros docentes, como gestores del cambio, es determinante para promover nuevas actitudes y prácticas innovadoras en sus colectivos de profesores que, iniciando por ellos mismos, permitirá incrementar los resultados esperados. </w:t>
      </w:r>
    </w:p>
    <w:p w:rsidR="00DA4541" w:rsidRDefault="003C271E" w:rsidP="00DA4541">
      <w:pPr>
        <w:tabs>
          <w:tab w:val="left" w:pos="567"/>
        </w:tabs>
        <w:spacing w:after="0" w:line="240" w:lineRule="auto"/>
        <w:ind w:firstLine="567"/>
        <w:jc w:val="both"/>
        <w:rPr>
          <w:rFonts w:ascii="Arial" w:hAnsi="Arial" w:cs="Arial"/>
          <w:bCs/>
          <w:sz w:val="24"/>
        </w:rPr>
      </w:pPr>
      <w:r>
        <w:rPr>
          <w:rFonts w:ascii="Arial" w:hAnsi="Arial" w:cs="Arial"/>
          <w:bCs/>
          <w:sz w:val="24"/>
          <w:lang w:val="es-ES_tradnl"/>
        </w:rPr>
        <w:t>El estilo de dirección asumido por los cuadros docentes deberá concebir el desarrollo de</w:t>
      </w:r>
      <w:r w:rsidRPr="005B5CDC">
        <w:rPr>
          <w:rFonts w:ascii="Arial" w:hAnsi="Arial" w:cs="Arial"/>
          <w:bCs/>
          <w:sz w:val="24"/>
          <w:lang w:val="es-ES_tradnl"/>
        </w:rPr>
        <w:t xml:space="preserve"> nuevas </w:t>
      </w:r>
      <w:r w:rsidRPr="005B5CDC">
        <w:rPr>
          <w:rFonts w:ascii="Arial" w:hAnsi="Arial" w:cs="Arial"/>
          <w:bCs/>
          <w:sz w:val="24"/>
        </w:rPr>
        <w:t>actitudes, habilidades y valores en sus colectivos de profesores</w:t>
      </w:r>
      <w:r>
        <w:rPr>
          <w:rFonts w:ascii="Arial" w:hAnsi="Arial" w:cs="Arial"/>
          <w:bCs/>
          <w:sz w:val="24"/>
        </w:rPr>
        <w:t>, para de conjunto g</w:t>
      </w:r>
      <w:r w:rsidRPr="005B5CDC">
        <w:rPr>
          <w:rFonts w:ascii="Arial" w:hAnsi="Arial" w:cs="Arial"/>
          <w:bCs/>
          <w:sz w:val="24"/>
        </w:rPr>
        <w:t>enerar soluciones creativas basadas en conocimie</w:t>
      </w:r>
      <w:r>
        <w:rPr>
          <w:rFonts w:ascii="Arial" w:hAnsi="Arial" w:cs="Arial"/>
          <w:bCs/>
          <w:sz w:val="24"/>
        </w:rPr>
        <w:t>nto</w:t>
      </w:r>
      <w:r w:rsidRPr="005B5CDC">
        <w:rPr>
          <w:rFonts w:ascii="Arial" w:hAnsi="Arial" w:cs="Arial"/>
          <w:bCs/>
          <w:sz w:val="24"/>
        </w:rPr>
        <w:t xml:space="preserve"> a </w:t>
      </w:r>
      <w:r>
        <w:rPr>
          <w:rFonts w:ascii="Arial" w:hAnsi="Arial" w:cs="Arial"/>
          <w:bCs/>
          <w:sz w:val="24"/>
        </w:rPr>
        <w:t xml:space="preserve">los </w:t>
      </w:r>
      <w:r w:rsidRPr="005B5CDC">
        <w:rPr>
          <w:rFonts w:ascii="Arial" w:hAnsi="Arial" w:cs="Arial"/>
          <w:bCs/>
          <w:sz w:val="24"/>
        </w:rPr>
        <w:t xml:space="preserve">problemas </w:t>
      </w:r>
      <w:r>
        <w:rPr>
          <w:rFonts w:ascii="Arial" w:hAnsi="Arial" w:cs="Arial"/>
          <w:bCs/>
          <w:sz w:val="24"/>
        </w:rPr>
        <w:t xml:space="preserve">priorizados </w:t>
      </w:r>
      <w:r w:rsidRPr="005B5CDC">
        <w:rPr>
          <w:rFonts w:ascii="Arial" w:hAnsi="Arial" w:cs="Arial"/>
          <w:bCs/>
          <w:sz w:val="24"/>
        </w:rPr>
        <w:t xml:space="preserve">en los espacios </w:t>
      </w:r>
      <w:r>
        <w:rPr>
          <w:rFonts w:ascii="Arial" w:hAnsi="Arial" w:cs="Arial"/>
          <w:bCs/>
          <w:sz w:val="24"/>
        </w:rPr>
        <w:t>de actuación que protagonizan</w:t>
      </w:r>
      <w:r w:rsidRPr="005B5CDC">
        <w:rPr>
          <w:rFonts w:ascii="Arial" w:hAnsi="Arial" w:cs="Arial"/>
          <w:bCs/>
          <w:sz w:val="24"/>
        </w:rPr>
        <w:t xml:space="preserve">. </w:t>
      </w:r>
    </w:p>
    <w:p w:rsidR="00DA4541" w:rsidRDefault="003C271E" w:rsidP="00DA4541">
      <w:pPr>
        <w:tabs>
          <w:tab w:val="left" w:pos="567"/>
        </w:tabs>
        <w:spacing w:after="0" w:line="240" w:lineRule="auto"/>
        <w:ind w:firstLine="567"/>
        <w:jc w:val="both"/>
        <w:rPr>
          <w:rFonts w:ascii="Arial" w:hAnsi="Arial" w:cs="Arial"/>
          <w:bCs/>
          <w:sz w:val="24"/>
        </w:rPr>
      </w:pPr>
      <w:r>
        <w:rPr>
          <w:rFonts w:ascii="Arial" w:hAnsi="Arial" w:cs="Arial"/>
          <w:bCs/>
          <w:sz w:val="24"/>
        </w:rPr>
        <w:t>Para ello, su</w:t>
      </w:r>
      <w:r w:rsidRPr="005B5CDC">
        <w:rPr>
          <w:rFonts w:ascii="Arial" w:hAnsi="Arial" w:cs="Arial"/>
          <w:bCs/>
          <w:sz w:val="24"/>
        </w:rPr>
        <w:t xml:space="preserve"> comportamiento </w:t>
      </w:r>
      <w:r>
        <w:rPr>
          <w:rFonts w:ascii="Arial" w:hAnsi="Arial" w:cs="Arial"/>
          <w:bCs/>
          <w:sz w:val="24"/>
        </w:rPr>
        <w:t>deberá estar encaminado a alcanzar</w:t>
      </w:r>
      <w:r w:rsidRPr="005B5CDC">
        <w:rPr>
          <w:rFonts w:ascii="Arial" w:hAnsi="Arial" w:cs="Arial"/>
          <w:bCs/>
          <w:sz w:val="24"/>
        </w:rPr>
        <w:t xml:space="preserve"> nuevos retos </w:t>
      </w:r>
      <w:r>
        <w:rPr>
          <w:rFonts w:ascii="Arial" w:hAnsi="Arial" w:cs="Arial"/>
          <w:bCs/>
          <w:sz w:val="24"/>
        </w:rPr>
        <w:t xml:space="preserve">que permitan, junto al apoyo de sus </w:t>
      </w:r>
      <w:r w:rsidR="00DA4541">
        <w:rPr>
          <w:rFonts w:ascii="Arial" w:hAnsi="Arial" w:cs="Arial"/>
          <w:bCs/>
          <w:sz w:val="24"/>
        </w:rPr>
        <w:t>profesores,</w:t>
      </w:r>
      <w:r>
        <w:rPr>
          <w:rFonts w:ascii="Arial" w:hAnsi="Arial" w:cs="Arial"/>
          <w:bCs/>
          <w:sz w:val="24"/>
        </w:rPr>
        <w:t xml:space="preserve"> generar y transferir nuevas y mejoradas</w:t>
      </w:r>
      <w:r w:rsidRPr="005B5CDC">
        <w:rPr>
          <w:rFonts w:ascii="Arial" w:hAnsi="Arial" w:cs="Arial"/>
          <w:bCs/>
          <w:sz w:val="24"/>
        </w:rPr>
        <w:t xml:space="preserve"> soluciones científicas a los problemas identificados desde el punto de vista interno, así como a los problemas del entorno.</w:t>
      </w:r>
    </w:p>
    <w:p w:rsidR="00DA4541" w:rsidRDefault="003C271E" w:rsidP="00DA4541">
      <w:pPr>
        <w:tabs>
          <w:tab w:val="left" w:pos="567"/>
        </w:tabs>
        <w:spacing w:after="0" w:line="240" w:lineRule="auto"/>
        <w:ind w:firstLine="567"/>
        <w:jc w:val="both"/>
        <w:rPr>
          <w:rFonts w:ascii="Arial" w:hAnsi="Arial" w:cs="Arial"/>
          <w:bCs/>
          <w:sz w:val="24"/>
        </w:rPr>
      </w:pPr>
      <w:r w:rsidRPr="003C271E">
        <w:rPr>
          <w:rFonts w:ascii="Arial" w:hAnsi="Arial" w:cs="Arial"/>
          <w:bCs/>
          <w:sz w:val="24"/>
        </w:rPr>
        <w:t xml:space="preserve">Evaluar cómo se están gestionando los resultados alcanzados, es la clave para encauzar el éxito hacia la búsqueda de soluciones creativas e innovadoras, convirtiéndose en verdaderos gestores del cambio. </w:t>
      </w:r>
    </w:p>
    <w:p w:rsidR="003C271E" w:rsidRPr="003C271E" w:rsidRDefault="003C271E" w:rsidP="00DA4541">
      <w:pPr>
        <w:tabs>
          <w:tab w:val="left" w:pos="567"/>
        </w:tabs>
        <w:spacing w:after="0" w:line="240" w:lineRule="auto"/>
        <w:ind w:firstLine="567"/>
        <w:jc w:val="both"/>
        <w:rPr>
          <w:rFonts w:ascii="Arial" w:hAnsi="Arial" w:cs="Arial"/>
          <w:bCs/>
          <w:sz w:val="24"/>
        </w:rPr>
      </w:pPr>
      <w:r w:rsidRPr="003C271E">
        <w:rPr>
          <w:rFonts w:ascii="Arial" w:hAnsi="Arial" w:cs="Arial"/>
          <w:bCs/>
          <w:sz w:val="24"/>
        </w:rPr>
        <w:t>A continuación se presenta el esquema que concibe, con una visión de sistema, la transformación del esta</w:t>
      </w:r>
      <w:r w:rsidR="000B3CD8">
        <w:rPr>
          <w:rFonts w:ascii="Arial" w:hAnsi="Arial" w:cs="Arial"/>
          <w:bCs/>
          <w:sz w:val="24"/>
        </w:rPr>
        <w:t>do actual en el estado deseado.</w:t>
      </w:r>
    </w:p>
    <w:p w:rsidR="003C271E" w:rsidRDefault="003C271E" w:rsidP="00FA342F">
      <w:pPr>
        <w:pStyle w:val="Prrafodelista"/>
        <w:spacing w:after="0" w:line="240" w:lineRule="auto"/>
        <w:ind w:left="0" w:firstLine="567"/>
        <w:contextualSpacing w:val="0"/>
        <w:jc w:val="both"/>
        <w:rPr>
          <w:rFonts w:ascii="Arial" w:hAnsi="Arial" w:cs="Arial"/>
          <w:bCs/>
        </w:rPr>
      </w:pPr>
      <w:r>
        <w:rPr>
          <w:rFonts w:ascii="Arial" w:hAnsi="Arial" w:cs="Arial"/>
          <w:bCs/>
          <w:noProof/>
          <w:lang w:eastAsia="es-ES"/>
        </w:rPr>
        <w:drawing>
          <wp:anchor distT="0" distB="0" distL="114300" distR="114300" simplePos="0" relativeHeight="252558336" behindDoc="0" locked="0" layoutInCell="1" allowOverlap="1">
            <wp:simplePos x="0" y="0"/>
            <wp:positionH relativeFrom="column">
              <wp:posOffset>137795</wp:posOffset>
            </wp:positionH>
            <wp:positionV relativeFrom="paragraph">
              <wp:posOffset>33655</wp:posOffset>
            </wp:positionV>
            <wp:extent cx="5619273" cy="2095500"/>
            <wp:effectExtent l="19050" t="0" r="477" b="0"/>
            <wp:wrapNone/>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1"/>
                    <a:srcRect l="8738" t="27902" r="12428" b="16964"/>
                    <a:stretch>
                      <a:fillRect/>
                    </a:stretch>
                  </pic:blipFill>
                  <pic:spPr bwMode="auto">
                    <a:xfrm>
                      <a:off x="0" y="0"/>
                      <a:ext cx="5621917" cy="2096486"/>
                    </a:xfrm>
                    <a:prstGeom prst="rect">
                      <a:avLst/>
                    </a:prstGeom>
                    <a:noFill/>
                    <a:ln w="9525">
                      <a:noFill/>
                      <a:miter lim="800000"/>
                      <a:headEnd/>
                      <a:tailEnd/>
                    </a:ln>
                  </pic:spPr>
                </pic:pic>
              </a:graphicData>
            </a:graphic>
          </wp:anchor>
        </w:drawing>
      </w:r>
    </w:p>
    <w:p w:rsidR="003C271E" w:rsidRPr="005B5CDC" w:rsidRDefault="003C271E" w:rsidP="00FA342F">
      <w:pPr>
        <w:pStyle w:val="Prrafodelista"/>
        <w:spacing w:after="0" w:line="240" w:lineRule="auto"/>
        <w:ind w:left="0" w:firstLine="567"/>
        <w:contextualSpacing w:val="0"/>
        <w:jc w:val="both"/>
        <w:rPr>
          <w:rFonts w:ascii="Arial" w:hAnsi="Arial" w:cs="Arial"/>
          <w:bCs/>
        </w:rPr>
      </w:pPr>
    </w:p>
    <w:p w:rsidR="003C271E" w:rsidRDefault="003C271E" w:rsidP="00FA342F">
      <w:pPr>
        <w:tabs>
          <w:tab w:val="left" w:pos="851"/>
          <w:tab w:val="left" w:pos="993"/>
        </w:tabs>
        <w:spacing w:after="0" w:line="240" w:lineRule="auto"/>
        <w:ind w:firstLine="567"/>
        <w:jc w:val="both"/>
        <w:rPr>
          <w:rFonts w:ascii="Arial" w:hAnsi="Arial" w:cs="Arial"/>
          <w:bCs/>
          <w:lang w:val="es-ES_tradnl"/>
        </w:rPr>
      </w:pPr>
    </w:p>
    <w:p w:rsidR="003C271E" w:rsidRPr="005B5CDC" w:rsidRDefault="003C271E" w:rsidP="00FA342F">
      <w:pPr>
        <w:spacing w:after="0" w:line="240" w:lineRule="auto"/>
        <w:rPr>
          <w:rFonts w:ascii="Arial" w:hAnsi="Arial" w:cs="Arial"/>
          <w:lang w:val="es-ES_tradnl"/>
        </w:rPr>
      </w:pPr>
    </w:p>
    <w:p w:rsidR="003C271E" w:rsidRPr="005B5CDC" w:rsidRDefault="003C271E" w:rsidP="00FA342F">
      <w:pPr>
        <w:spacing w:after="0" w:line="240" w:lineRule="auto"/>
        <w:rPr>
          <w:rFonts w:ascii="Arial" w:hAnsi="Arial" w:cs="Arial"/>
          <w:lang w:val="es-ES_tradnl"/>
        </w:rPr>
      </w:pPr>
    </w:p>
    <w:p w:rsidR="003C271E" w:rsidRPr="005B5CDC" w:rsidRDefault="003C271E" w:rsidP="00FA342F">
      <w:pPr>
        <w:spacing w:after="0" w:line="240" w:lineRule="auto"/>
        <w:rPr>
          <w:rFonts w:ascii="Arial" w:hAnsi="Arial" w:cs="Arial"/>
          <w:lang w:val="es-ES_tradnl"/>
        </w:rPr>
      </w:pPr>
    </w:p>
    <w:p w:rsidR="003C271E" w:rsidRDefault="003C271E" w:rsidP="00FA342F">
      <w:pPr>
        <w:spacing w:after="0" w:line="240" w:lineRule="auto"/>
        <w:rPr>
          <w:rFonts w:ascii="Arial" w:hAnsi="Arial" w:cs="Arial"/>
          <w:lang w:val="es-ES_tradnl"/>
        </w:rPr>
      </w:pPr>
    </w:p>
    <w:p w:rsidR="00FA342F" w:rsidRDefault="00FA342F" w:rsidP="00FA342F">
      <w:pPr>
        <w:spacing w:after="0" w:line="240" w:lineRule="auto"/>
        <w:rPr>
          <w:rFonts w:ascii="Arial" w:hAnsi="Arial" w:cs="Arial"/>
          <w:lang w:val="es-ES_tradnl"/>
        </w:rPr>
      </w:pPr>
    </w:p>
    <w:p w:rsidR="00FA342F" w:rsidRDefault="00FA342F" w:rsidP="00FA342F">
      <w:pPr>
        <w:spacing w:after="0" w:line="240" w:lineRule="auto"/>
        <w:rPr>
          <w:rFonts w:ascii="Arial" w:hAnsi="Arial" w:cs="Arial"/>
          <w:lang w:val="es-ES_tradnl"/>
        </w:rPr>
      </w:pPr>
    </w:p>
    <w:p w:rsidR="00FA342F" w:rsidRDefault="00FA342F" w:rsidP="00FA342F">
      <w:pPr>
        <w:spacing w:after="0" w:line="240" w:lineRule="auto"/>
        <w:rPr>
          <w:rFonts w:ascii="Arial" w:hAnsi="Arial" w:cs="Arial"/>
          <w:lang w:val="es-ES_tradnl"/>
        </w:rPr>
      </w:pPr>
    </w:p>
    <w:p w:rsidR="00FA342F" w:rsidRPr="005B5CDC" w:rsidRDefault="00FA342F" w:rsidP="00FA342F">
      <w:pPr>
        <w:spacing w:after="0" w:line="240" w:lineRule="auto"/>
        <w:rPr>
          <w:rFonts w:ascii="Arial" w:hAnsi="Arial" w:cs="Arial"/>
          <w:lang w:val="es-ES_tradnl"/>
        </w:rPr>
      </w:pPr>
    </w:p>
    <w:p w:rsidR="0036480E" w:rsidRDefault="0036480E" w:rsidP="00FA342F">
      <w:pPr>
        <w:spacing w:after="0" w:line="240" w:lineRule="auto"/>
        <w:ind w:left="567"/>
        <w:rPr>
          <w:rFonts w:ascii="Arial" w:hAnsi="Arial" w:cs="Arial"/>
          <w:b/>
          <w:bCs/>
          <w:i/>
          <w:sz w:val="20"/>
          <w:szCs w:val="20"/>
        </w:rPr>
      </w:pPr>
    </w:p>
    <w:p w:rsidR="00B32B59" w:rsidRDefault="00B32B59" w:rsidP="00FA342F">
      <w:pPr>
        <w:spacing w:after="0" w:line="240" w:lineRule="auto"/>
        <w:ind w:left="567"/>
        <w:rPr>
          <w:rFonts w:ascii="Arial" w:hAnsi="Arial" w:cs="Arial"/>
          <w:b/>
          <w:bCs/>
          <w:i/>
          <w:sz w:val="20"/>
          <w:szCs w:val="20"/>
        </w:rPr>
      </w:pPr>
    </w:p>
    <w:p w:rsidR="00B32B59" w:rsidRDefault="00B32B59" w:rsidP="00FA342F">
      <w:pPr>
        <w:spacing w:after="0" w:line="240" w:lineRule="auto"/>
        <w:ind w:left="567"/>
        <w:rPr>
          <w:rFonts w:ascii="Arial" w:hAnsi="Arial" w:cs="Arial"/>
          <w:b/>
          <w:bCs/>
          <w:i/>
          <w:sz w:val="20"/>
          <w:szCs w:val="20"/>
        </w:rPr>
      </w:pPr>
    </w:p>
    <w:p w:rsidR="00FA342F" w:rsidRPr="00FA342F" w:rsidRDefault="003C271E" w:rsidP="00FA342F">
      <w:pPr>
        <w:spacing w:after="0" w:line="240" w:lineRule="auto"/>
        <w:ind w:left="567"/>
        <w:rPr>
          <w:rFonts w:ascii="Arial" w:hAnsi="Arial" w:cs="Arial"/>
          <w:sz w:val="20"/>
          <w:szCs w:val="20"/>
          <w:lang w:val="es-ES_tradnl" w:eastAsia="es-ES_tradnl"/>
        </w:rPr>
      </w:pPr>
      <w:r w:rsidRPr="00FA342F">
        <w:rPr>
          <w:rFonts w:ascii="Arial" w:hAnsi="Arial" w:cs="Arial"/>
          <w:b/>
          <w:bCs/>
          <w:i/>
          <w:sz w:val="20"/>
          <w:szCs w:val="20"/>
        </w:rPr>
        <w:t>Figura 2.</w:t>
      </w:r>
      <w:r w:rsidRPr="00FA342F">
        <w:rPr>
          <w:rFonts w:ascii="Arial" w:hAnsi="Arial" w:cs="Arial"/>
          <w:bCs/>
          <w:sz w:val="20"/>
          <w:szCs w:val="20"/>
        </w:rPr>
        <w:t>Esquema de sistema que sustenta el procedimiento propuesto.</w:t>
      </w:r>
      <w:r w:rsidR="00FA342F" w:rsidRPr="00FA342F">
        <w:rPr>
          <w:rFonts w:ascii="Arial" w:hAnsi="Arial" w:cs="Arial"/>
          <w:sz w:val="20"/>
          <w:szCs w:val="20"/>
          <w:lang w:val="es-ES_tradnl" w:eastAsia="es-ES_tradnl"/>
        </w:rPr>
        <w:t>Elaboración propia.</w:t>
      </w:r>
    </w:p>
    <w:p w:rsidR="003C271E" w:rsidRDefault="003C271E" w:rsidP="00FA342F">
      <w:pPr>
        <w:tabs>
          <w:tab w:val="left" w:pos="851"/>
          <w:tab w:val="left" w:pos="993"/>
        </w:tabs>
        <w:spacing w:before="120" w:after="0" w:line="240" w:lineRule="auto"/>
        <w:ind w:firstLine="567"/>
        <w:jc w:val="both"/>
        <w:rPr>
          <w:rFonts w:ascii="Arial" w:hAnsi="Arial" w:cs="Arial"/>
          <w:bCs/>
          <w:sz w:val="24"/>
        </w:rPr>
      </w:pPr>
      <w:r w:rsidRPr="005B5CDC">
        <w:rPr>
          <w:rFonts w:ascii="Arial" w:hAnsi="Arial" w:cs="Arial"/>
          <w:bCs/>
          <w:sz w:val="24"/>
        </w:rPr>
        <w:t>De manera gene</w:t>
      </w:r>
      <w:r>
        <w:rPr>
          <w:rFonts w:ascii="Arial" w:hAnsi="Arial" w:cs="Arial"/>
          <w:bCs/>
          <w:sz w:val="24"/>
        </w:rPr>
        <w:t>ral en la propuesta de procedimiento se identifican 5 etapas y 25</w:t>
      </w:r>
      <w:r w:rsidRPr="005B5CDC">
        <w:rPr>
          <w:rFonts w:ascii="Arial" w:hAnsi="Arial" w:cs="Arial"/>
          <w:bCs/>
          <w:sz w:val="24"/>
        </w:rPr>
        <w:t xml:space="preserve"> acciones que describen </w:t>
      </w:r>
      <w:r>
        <w:rPr>
          <w:rFonts w:ascii="Arial" w:hAnsi="Arial" w:cs="Arial"/>
          <w:bCs/>
          <w:sz w:val="24"/>
        </w:rPr>
        <w:t>el cómo perfeccionar la gestión de la cultura de la innovación de los cuadros docentes en la Universidad de Pinar del Río. En particular las acciones están encaminada</w:t>
      </w:r>
      <w:r w:rsidRPr="005B5CDC">
        <w:rPr>
          <w:rFonts w:ascii="Arial" w:hAnsi="Arial" w:cs="Arial"/>
          <w:bCs/>
          <w:sz w:val="24"/>
        </w:rPr>
        <w:t xml:space="preserve">s a </w:t>
      </w:r>
      <w:r>
        <w:rPr>
          <w:rFonts w:ascii="Arial" w:hAnsi="Arial" w:cs="Arial"/>
          <w:bCs/>
          <w:sz w:val="24"/>
        </w:rPr>
        <w:t>generar</w:t>
      </w:r>
      <w:r w:rsidRPr="005B5CDC">
        <w:rPr>
          <w:rFonts w:ascii="Arial" w:hAnsi="Arial" w:cs="Arial"/>
          <w:bCs/>
          <w:sz w:val="24"/>
        </w:rPr>
        <w:t xml:space="preserve"> un ambiente innovador</w:t>
      </w:r>
      <w:r>
        <w:rPr>
          <w:rFonts w:ascii="Arial" w:hAnsi="Arial" w:cs="Arial"/>
          <w:bCs/>
          <w:sz w:val="24"/>
        </w:rPr>
        <w:t xml:space="preserve"> en la Universidad con la influencia de los cuadros docentes como gestores del cambio, en la célula organizativa básica de la enseñanza superior. </w:t>
      </w:r>
    </w:p>
    <w:p w:rsidR="000147DE" w:rsidRDefault="000147DE" w:rsidP="00FA342F">
      <w:pPr>
        <w:tabs>
          <w:tab w:val="left" w:pos="851"/>
          <w:tab w:val="left" w:pos="993"/>
        </w:tabs>
        <w:spacing w:before="120" w:after="0" w:line="240" w:lineRule="auto"/>
        <w:ind w:firstLine="567"/>
        <w:jc w:val="both"/>
        <w:rPr>
          <w:rFonts w:ascii="Arial" w:hAnsi="Arial" w:cs="Arial"/>
          <w:bCs/>
          <w:sz w:val="24"/>
        </w:rPr>
      </w:pPr>
    </w:p>
    <w:p w:rsidR="003C271E" w:rsidRDefault="003C271E" w:rsidP="00FA342F">
      <w:pPr>
        <w:spacing w:after="0" w:line="240" w:lineRule="auto"/>
        <w:rPr>
          <w:rFonts w:ascii="Arial" w:hAnsi="Arial" w:cs="Arial"/>
          <w:bCs/>
          <w:i/>
          <w:lang w:eastAsia="es-ES_tradnl"/>
        </w:rPr>
      </w:pPr>
      <w:r>
        <w:rPr>
          <w:rFonts w:ascii="Arial" w:hAnsi="Arial" w:cs="Arial"/>
          <w:bCs/>
          <w:lang w:eastAsia="es-ES_tradnl"/>
        </w:rPr>
        <w:lastRenderedPageBreak/>
        <w:t xml:space="preserve">Tabla 1. </w:t>
      </w:r>
      <w:r w:rsidRPr="008F035E">
        <w:rPr>
          <w:rFonts w:ascii="Arial" w:hAnsi="Arial" w:cs="Arial"/>
          <w:bCs/>
          <w:i/>
          <w:lang w:eastAsia="es-ES_tradnl"/>
        </w:rPr>
        <w:t xml:space="preserve">Descripción del procedimiento </w:t>
      </w:r>
      <w:r>
        <w:rPr>
          <w:rFonts w:ascii="Arial" w:hAnsi="Arial" w:cs="Arial"/>
          <w:bCs/>
          <w:i/>
          <w:lang w:eastAsia="es-ES_tradnl"/>
        </w:rPr>
        <w:t>para la transformación del proceso de gestión.</w:t>
      </w:r>
    </w:p>
    <w:tbl>
      <w:tblPr>
        <w:tblStyle w:val="Tablaconcuadrcula"/>
        <w:tblW w:w="4869" w:type="pct"/>
        <w:tblInd w:w="108" w:type="dxa"/>
        <w:tblLayout w:type="fixed"/>
        <w:tblLook w:val="04A0" w:firstRow="1" w:lastRow="0" w:firstColumn="1" w:lastColumn="0" w:noHBand="0" w:noVBand="1"/>
      </w:tblPr>
      <w:tblGrid>
        <w:gridCol w:w="1874"/>
        <w:gridCol w:w="7494"/>
      </w:tblGrid>
      <w:tr w:rsidR="003C271E" w:rsidRPr="00B32B59" w:rsidTr="003C271E">
        <w:tc>
          <w:tcPr>
            <w:tcW w:w="5000" w:type="pct"/>
            <w:gridSpan w:val="2"/>
            <w:shd w:val="clear" w:color="auto" w:fill="D5DCE4" w:themeFill="text2" w:themeFillTint="33"/>
          </w:tcPr>
          <w:p w:rsidR="003C271E" w:rsidRPr="00B32B59" w:rsidRDefault="003C271E" w:rsidP="00FA342F">
            <w:pPr>
              <w:jc w:val="center"/>
              <w:rPr>
                <w:rFonts w:ascii="Arial" w:hAnsi="Arial" w:cs="Arial"/>
                <w:b/>
                <w:bCs/>
                <w:sz w:val="24"/>
                <w:szCs w:val="24"/>
                <w:lang w:val="es-ES_tradnl" w:eastAsia="es-ES_tradnl"/>
              </w:rPr>
            </w:pPr>
            <w:r w:rsidRPr="00B32B59">
              <w:rPr>
                <w:rFonts w:ascii="Arial" w:hAnsi="Arial" w:cs="Arial"/>
                <w:b/>
                <w:bCs/>
                <w:sz w:val="24"/>
                <w:szCs w:val="24"/>
                <w:lang w:val="es-ES_tradnl" w:eastAsia="es-ES_tradnl"/>
              </w:rPr>
              <w:t>Etapa 1. Sensibilización para gestionar el cambio en la cultura de la innovación de los cuadros docentes.</w:t>
            </w:r>
          </w:p>
        </w:tc>
      </w:tr>
      <w:tr w:rsidR="003C271E" w:rsidRPr="00B32B59" w:rsidTr="003C271E">
        <w:tc>
          <w:tcPr>
            <w:tcW w:w="1000" w:type="pct"/>
            <w:shd w:val="clear" w:color="auto" w:fill="D5DCE4" w:themeFill="text2" w:themeFillTint="33"/>
          </w:tcPr>
          <w:p w:rsidR="003C271E" w:rsidRPr="00B32B59" w:rsidRDefault="003C271E" w:rsidP="00FA342F">
            <w:pPr>
              <w:jc w:val="center"/>
              <w:rPr>
                <w:rFonts w:ascii="Arial" w:hAnsi="Arial" w:cs="Arial"/>
                <w:b/>
                <w:bCs/>
                <w:sz w:val="24"/>
                <w:szCs w:val="24"/>
                <w:lang w:val="es-ES_tradnl" w:eastAsia="es-ES_tradnl"/>
              </w:rPr>
            </w:pPr>
            <w:r w:rsidRPr="00B32B59">
              <w:rPr>
                <w:rFonts w:ascii="Arial" w:hAnsi="Arial" w:cs="Arial"/>
                <w:b/>
                <w:bCs/>
                <w:sz w:val="24"/>
                <w:szCs w:val="24"/>
                <w:lang w:val="es-ES_tradnl" w:eastAsia="es-ES_tradnl"/>
              </w:rPr>
              <w:t>Objetivos</w:t>
            </w:r>
          </w:p>
        </w:tc>
        <w:tc>
          <w:tcPr>
            <w:tcW w:w="4000" w:type="pct"/>
            <w:shd w:val="clear" w:color="auto" w:fill="D5DCE4" w:themeFill="text2" w:themeFillTint="33"/>
          </w:tcPr>
          <w:p w:rsidR="003C271E" w:rsidRPr="00B32B59" w:rsidRDefault="003C271E" w:rsidP="00FA342F">
            <w:pPr>
              <w:jc w:val="center"/>
              <w:rPr>
                <w:rFonts w:ascii="Arial" w:hAnsi="Arial" w:cs="Arial"/>
                <w:b/>
                <w:bCs/>
                <w:sz w:val="24"/>
                <w:szCs w:val="24"/>
                <w:lang w:val="es-ES_tradnl" w:eastAsia="es-ES_tradnl"/>
              </w:rPr>
            </w:pPr>
            <w:r w:rsidRPr="00B32B59">
              <w:rPr>
                <w:rFonts w:ascii="Arial" w:hAnsi="Arial" w:cs="Arial"/>
                <w:b/>
                <w:bCs/>
                <w:sz w:val="24"/>
                <w:szCs w:val="24"/>
                <w:lang w:val="es-ES_tradnl" w:eastAsia="es-ES_tradnl"/>
              </w:rPr>
              <w:t>Acciones</w:t>
            </w:r>
          </w:p>
        </w:tc>
      </w:tr>
      <w:tr w:rsidR="003C271E" w:rsidRPr="00B32B59" w:rsidTr="003C271E">
        <w:tc>
          <w:tcPr>
            <w:tcW w:w="1000" w:type="pct"/>
            <w:vMerge w:val="restart"/>
            <w:shd w:val="clear" w:color="auto" w:fill="FFFFFF" w:themeFill="background1"/>
            <w:vAlign w:val="center"/>
          </w:tcPr>
          <w:p w:rsidR="003C271E" w:rsidRPr="00B32B59" w:rsidRDefault="003C271E" w:rsidP="00FA342F">
            <w:pPr>
              <w:jc w:val="center"/>
              <w:rPr>
                <w:rFonts w:ascii="Arial" w:hAnsi="Arial" w:cs="Arial"/>
                <w:b/>
                <w:bCs/>
                <w:sz w:val="24"/>
                <w:szCs w:val="24"/>
                <w:lang w:val="es-ES_tradnl" w:eastAsia="es-ES_tradnl"/>
              </w:rPr>
            </w:pPr>
            <w:r w:rsidRPr="00B32B59">
              <w:rPr>
                <w:rFonts w:ascii="Arial" w:hAnsi="Arial" w:cs="Arial"/>
                <w:b/>
                <w:bCs/>
                <w:sz w:val="24"/>
                <w:szCs w:val="24"/>
                <w:lang w:val="es-ES_tradnl" w:eastAsia="es-ES_tradnl"/>
              </w:rPr>
              <w:t>Preparar a los cuadros docentes como gestores del cambio en los procesos que lideran.</w:t>
            </w: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s>
              <w:ind w:left="34" w:firstLine="0"/>
              <w:contextualSpacing w:val="0"/>
              <w:jc w:val="both"/>
              <w:rPr>
                <w:rFonts w:ascii="Arial" w:hAnsi="Arial" w:cs="Arial"/>
                <w:bCs/>
                <w:sz w:val="24"/>
                <w:szCs w:val="24"/>
              </w:rPr>
            </w:pPr>
            <w:r w:rsidRPr="00B32B59">
              <w:rPr>
                <w:rFonts w:ascii="Arial" w:hAnsi="Arial" w:cs="Arial"/>
                <w:bCs/>
                <w:sz w:val="24"/>
                <w:szCs w:val="24"/>
              </w:rPr>
              <w:t xml:space="preserve">Taller metodológico para sensibilizar a los cuadros docentes de su papel como gestores del cambio que determinan los resultados en los procesos que lideran a partir de su influencia en el comportamiento de sus profesores, así como los conceptos y tipos de innovación.  </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s>
              <w:ind w:left="34" w:firstLine="0"/>
              <w:contextualSpacing w:val="0"/>
              <w:jc w:val="both"/>
              <w:rPr>
                <w:rFonts w:ascii="Arial" w:hAnsi="Arial" w:cs="Arial"/>
                <w:bCs/>
                <w:sz w:val="24"/>
                <w:szCs w:val="24"/>
              </w:rPr>
            </w:pPr>
            <w:r w:rsidRPr="00B32B59">
              <w:rPr>
                <w:rFonts w:ascii="Arial" w:hAnsi="Arial" w:cs="Arial"/>
                <w:bCs/>
                <w:sz w:val="24"/>
                <w:szCs w:val="24"/>
              </w:rPr>
              <w:t xml:space="preserve">Taller metodológico sobre métodos y estilos de dirección más asociados a promover el cambio y la innovación. </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s>
              <w:ind w:left="34" w:firstLine="0"/>
              <w:contextualSpacing w:val="0"/>
              <w:jc w:val="both"/>
              <w:rPr>
                <w:rFonts w:ascii="Arial" w:hAnsi="Arial" w:cs="Arial"/>
                <w:bCs/>
                <w:sz w:val="24"/>
                <w:szCs w:val="24"/>
              </w:rPr>
            </w:pPr>
            <w:r w:rsidRPr="00B32B59">
              <w:rPr>
                <w:rFonts w:ascii="Arial" w:hAnsi="Arial" w:cs="Arial"/>
                <w:bCs/>
                <w:sz w:val="24"/>
                <w:szCs w:val="24"/>
              </w:rPr>
              <w:t>Taller metodológico sobre generación de ideas y alternativas en la solución innovadora a los problemas u oportunidades relativas a los diferentes procesos internos y externos.</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0B3CD8">
            <w:pPr>
              <w:pStyle w:val="Prrafodelista"/>
              <w:numPr>
                <w:ilvl w:val="1"/>
                <w:numId w:val="19"/>
              </w:numPr>
              <w:tabs>
                <w:tab w:val="clear" w:pos="501"/>
                <w:tab w:val="num" w:pos="318"/>
              </w:tabs>
              <w:ind w:left="34" w:firstLine="0"/>
              <w:contextualSpacing w:val="0"/>
              <w:jc w:val="both"/>
              <w:rPr>
                <w:rFonts w:ascii="Arial" w:hAnsi="Arial" w:cs="Arial"/>
                <w:bCs/>
                <w:sz w:val="24"/>
                <w:szCs w:val="24"/>
              </w:rPr>
            </w:pPr>
            <w:r w:rsidRPr="00B32B59">
              <w:rPr>
                <w:rFonts w:ascii="Arial" w:hAnsi="Arial" w:cs="Arial"/>
                <w:bCs/>
                <w:sz w:val="24"/>
                <w:szCs w:val="24"/>
              </w:rPr>
              <w:t xml:space="preserve">Taller metodológico sobre el empleo de las técnicas de trabajo en equipo para promover soluciones creativas en los procesos que dirigen. </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s>
              <w:ind w:left="34" w:firstLine="0"/>
              <w:contextualSpacing w:val="0"/>
              <w:jc w:val="both"/>
              <w:rPr>
                <w:rFonts w:ascii="Arial" w:hAnsi="Arial" w:cs="Arial"/>
                <w:bCs/>
                <w:sz w:val="24"/>
                <w:szCs w:val="24"/>
              </w:rPr>
            </w:pPr>
            <w:r w:rsidRPr="00B32B59">
              <w:rPr>
                <w:rFonts w:ascii="Arial" w:hAnsi="Arial" w:cs="Arial"/>
                <w:bCs/>
                <w:sz w:val="24"/>
                <w:szCs w:val="24"/>
              </w:rPr>
              <w:t>Taller metodológico para relacionar la gestión de la cultura de la innovación con las herramientas de trabajo de los cuadros docentes:</w:t>
            </w:r>
          </w:p>
          <w:p w:rsidR="003C271E" w:rsidRPr="00B32B59" w:rsidRDefault="003C271E" w:rsidP="00FA342F">
            <w:pPr>
              <w:pStyle w:val="Prrafodelista"/>
              <w:numPr>
                <w:ilvl w:val="0"/>
                <w:numId w:val="21"/>
              </w:numPr>
              <w:tabs>
                <w:tab w:val="left" w:pos="318"/>
              </w:tabs>
              <w:contextualSpacing w:val="0"/>
              <w:jc w:val="both"/>
              <w:rPr>
                <w:rFonts w:ascii="Arial" w:hAnsi="Arial" w:cs="Arial"/>
                <w:bCs/>
                <w:sz w:val="24"/>
                <w:szCs w:val="24"/>
              </w:rPr>
            </w:pPr>
            <w:r w:rsidRPr="00B32B59">
              <w:rPr>
                <w:rFonts w:ascii="Arial" w:hAnsi="Arial" w:cs="Arial"/>
                <w:bCs/>
                <w:sz w:val="24"/>
                <w:szCs w:val="24"/>
              </w:rPr>
              <w:t>Objetivos y criterios de medidas.</w:t>
            </w:r>
          </w:p>
          <w:p w:rsidR="003C271E" w:rsidRPr="00B32B59" w:rsidRDefault="003C271E" w:rsidP="00FA342F">
            <w:pPr>
              <w:pStyle w:val="Prrafodelista"/>
              <w:numPr>
                <w:ilvl w:val="0"/>
                <w:numId w:val="21"/>
              </w:numPr>
              <w:tabs>
                <w:tab w:val="left" w:pos="318"/>
              </w:tabs>
              <w:contextualSpacing w:val="0"/>
              <w:jc w:val="both"/>
              <w:rPr>
                <w:rFonts w:ascii="Arial" w:hAnsi="Arial" w:cs="Arial"/>
                <w:bCs/>
                <w:sz w:val="24"/>
                <w:szCs w:val="24"/>
              </w:rPr>
            </w:pPr>
            <w:r w:rsidRPr="00B32B59">
              <w:rPr>
                <w:rFonts w:ascii="Arial" w:hAnsi="Arial" w:cs="Arial"/>
                <w:bCs/>
                <w:sz w:val="24"/>
                <w:szCs w:val="24"/>
              </w:rPr>
              <w:t>Plan de superación.</w:t>
            </w:r>
          </w:p>
          <w:p w:rsidR="003C271E" w:rsidRPr="00B32B59" w:rsidRDefault="003C271E" w:rsidP="00FA342F">
            <w:pPr>
              <w:pStyle w:val="Prrafodelista"/>
              <w:numPr>
                <w:ilvl w:val="0"/>
                <w:numId w:val="21"/>
              </w:numPr>
              <w:tabs>
                <w:tab w:val="left" w:pos="318"/>
              </w:tabs>
              <w:contextualSpacing w:val="0"/>
              <w:jc w:val="both"/>
              <w:rPr>
                <w:rFonts w:ascii="Arial" w:hAnsi="Arial" w:cs="Arial"/>
                <w:bCs/>
                <w:sz w:val="24"/>
                <w:szCs w:val="24"/>
              </w:rPr>
            </w:pPr>
            <w:r w:rsidRPr="00B32B59">
              <w:rPr>
                <w:rFonts w:ascii="Arial" w:hAnsi="Arial" w:cs="Arial"/>
                <w:bCs/>
                <w:sz w:val="24"/>
                <w:szCs w:val="24"/>
              </w:rPr>
              <w:t>Plan de trabajo docente-metodológico (sesiones científicas).</w:t>
            </w:r>
          </w:p>
          <w:p w:rsidR="003C271E" w:rsidRPr="00B32B59" w:rsidRDefault="003C271E" w:rsidP="00FA342F">
            <w:pPr>
              <w:pStyle w:val="Prrafodelista"/>
              <w:numPr>
                <w:ilvl w:val="0"/>
                <w:numId w:val="21"/>
              </w:numPr>
              <w:tabs>
                <w:tab w:val="left" w:pos="318"/>
              </w:tabs>
              <w:contextualSpacing w:val="0"/>
              <w:jc w:val="both"/>
              <w:rPr>
                <w:rFonts w:ascii="Arial" w:hAnsi="Arial" w:cs="Arial"/>
                <w:bCs/>
                <w:sz w:val="24"/>
                <w:szCs w:val="24"/>
              </w:rPr>
            </w:pPr>
            <w:r w:rsidRPr="00B32B59">
              <w:rPr>
                <w:rFonts w:ascii="Arial" w:hAnsi="Arial" w:cs="Arial"/>
                <w:bCs/>
                <w:sz w:val="24"/>
                <w:szCs w:val="24"/>
              </w:rPr>
              <w:t>Proyectos de investigación.</w:t>
            </w:r>
          </w:p>
          <w:p w:rsidR="003C271E" w:rsidRPr="00B32B59" w:rsidRDefault="003C271E" w:rsidP="00FA342F">
            <w:pPr>
              <w:pStyle w:val="Prrafodelista"/>
              <w:numPr>
                <w:ilvl w:val="0"/>
                <w:numId w:val="21"/>
              </w:numPr>
              <w:tabs>
                <w:tab w:val="left" w:pos="318"/>
              </w:tabs>
              <w:contextualSpacing w:val="0"/>
              <w:jc w:val="both"/>
              <w:rPr>
                <w:rFonts w:ascii="Arial" w:hAnsi="Arial" w:cs="Arial"/>
                <w:bCs/>
                <w:sz w:val="24"/>
                <w:szCs w:val="24"/>
              </w:rPr>
            </w:pPr>
            <w:r w:rsidRPr="00B32B59">
              <w:rPr>
                <w:rFonts w:ascii="Arial" w:hAnsi="Arial" w:cs="Arial"/>
                <w:bCs/>
                <w:sz w:val="24"/>
                <w:szCs w:val="24"/>
              </w:rPr>
              <w:t>Planes y encuentros de generalización.</w:t>
            </w:r>
          </w:p>
          <w:p w:rsidR="003C271E" w:rsidRPr="00B32B59" w:rsidRDefault="003C271E" w:rsidP="00FA342F">
            <w:pPr>
              <w:pStyle w:val="Prrafodelista"/>
              <w:numPr>
                <w:ilvl w:val="0"/>
                <w:numId w:val="21"/>
              </w:numPr>
              <w:tabs>
                <w:tab w:val="left" w:pos="318"/>
              </w:tabs>
              <w:contextualSpacing w:val="0"/>
              <w:jc w:val="both"/>
              <w:rPr>
                <w:rFonts w:ascii="Arial" w:hAnsi="Arial" w:cs="Arial"/>
                <w:bCs/>
                <w:sz w:val="24"/>
                <w:szCs w:val="24"/>
              </w:rPr>
            </w:pPr>
            <w:r w:rsidRPr="00B32B59">
              <w:rPr>
                <w:rFonts w:ascii="Arial" w:hAnsi="Arial" w:cs="Arial"/>
                <w:bCs/>
                <w:sz w:val="24"/>
                <w:szCs w:val="24"/>
              </w:rPr>
              <w:t>Planes de resultado individual.</w:t>
            </w:r>
          </w:p>
          <w:p w:rsidR="003C271E" w:rsidRPr="00B32B59" w:rsidRDefault="003C271E" w:rsidP="00FA342F">
            <w:pPr>
              <w:pStyle w:val="Prrafodelista"/>
              <w:numPr>
                <w:ilvl w:val="0"/>
                <w:numId w:val="21"/>
              </w:numPr>
              <w:tabs>
                <w:tab w:val="left" w:pos="318"/>
              </w:tabs>
              <w:contextualSpacing w:val="0"/>
              <w:jc w:val="both"/>
              <w:rPr>
                <w:rFonts w:ascii="Arial" w:hAnsi="Arial" w:cs="Arial"/>
                <w:bCs/>
                <w:sz w:val="24"/>
                <w:szCs w:val="24"/>
              </w:rPr>
            </w:pPr>
            <w:r w:rsidRPr="00B32B59">
              <w:rPr>
                <w:rFonts w:ascii="Arial" w:hAnsi="Arial" w:cs="Arial"/>
                <w:bCs/>
                <w:sz w:val="24"/>
                <w:szCs w:val="24"/>
              </w:rPr>
              <w:t>Evaluación del desempeño.</w:t>
            </w:r>
          </w:p>
        </w:tc>
      </w:tr>
      <w:tr w:rsidR="003C271E" w:rsidRPr="00B32B59" w:rsidTr="003C271E">
        <w:tc>
          <w:tcPr>
            <w:tcW w:w="5000" w:type="pct"/>
            <w:gridSpan w:val="2"/>
            <w:shd w:val="clear" w:color="auto" w:fill="D5DCE4" w:themeFill="text2" w:themeFillTint="33"/>
          </w:tcPr>
          <w:p w:rsidR="003C271E" w:rsidRPr="00B32B59" w:rsidRDefault="003C271E" w:rsidP="00FA342F">
            <w:pPr>
              <w:pStyle w:val="Prrafodelista"/>
              <w:ind w:left="34"/>
              <w:contextualSpacing w:val="0"/>
              <w:jc w:val="both"/>
              <w:rPr>
                <w:rFonts w:ascii="Arial" w:hAnsi="Arial" w:cs="Arial"/>
                <w:bCs/>
                <w:sz w:val="24"/>
                <w:szCs w:val="24"/>
              </w:rPr>
            </w:pPr>
            <w:r w:rsidRPr="00B32B59">
              <w:rPr>
                <w:rFonts w:ascii="Arial" w:hAnsi="Arial" w:cs="Arial"/>
                <w:b/>
                <w:bCs/>
                <w:sz w:val="24"/>
                <w:szCs w:val="24"/>
              </w:rPr>
              <w:t>Etapa 2. Planificación del cambio de la gestión de la cultura de la innovación en los cuadros docentes.</w:t>
            </w:r>
          </w:p>
        </w:tc>
      </w:tr>
      <w:tr w:rsidR="003C271E" w:rsidRPr="00B32B59" w:rsidTr="003C271E">
        <w:tc>
          <w:tcPr>
            <w:tcW w:w="1000" w:type="pct"/>
            <w:vMerge w:val="restart"/>
            <w:shd w:val="clear" w:color="auto" w:fill="FFFFFF" w:themeFill="background1"/>
            <w:vAlign w:val="center"/>
          </w:tcPr>
          <w:p w:rsidR="003C271E" w:rsidRPr="00B32B59" w:rsidRDefault="003C271E" w:rsidP="00FA342F">
            <w:pPr>
              <w:jc w:val="center"/>
              <w:rPr>
                <w:rFonts w:ascii="Arial" w:hAnsi="Arial" w:cs="Arial"/>
                <w:b/>
                <w:bCs/>
                <w:sz w:val="24"/>
                <w:szCs w:val="24"/>
                <w:lang w:val="es-ES_tradnl" w:eastAsia="es-ES_tradnl"/>
              </w:rPr>
            </w:pPr>
            <w:r w:rsidRPr="00B32B59">
              <w:rPr>
                <w:rFonts w:ascii="Arial" w:hAnsi="Arial" w:cs="Arial"/>
                <w:b/>
                <w:bCs/>
                <w:sz w:val="24"/>
                <w:szCs w:val="24"/>
                <w:lang w:val="es-ES_tradnl" w:eastAsia="es-ES_tradnl"/>
              </w:rPr>
              <w:t>Planificar un sistema de capacitación en función de las necesidades formativas de los cuadros docentes.</w:t>
            </w:r>
          </w:p>
        </w:tc>
        <w:tc>
          <w:tcPr>
            <w:tcW w:w="4000" w:type="pct"/>
            <w:shd w:val="clear" w:color="auto" w:fill="FFFFFF" w:themeFill="background1"/>
          </w:tcPr>
          <w:p w:rsidR="003C271E" w:rsidRPr="00B32B59" w:rsidRDefault="003C271E" w:rsidP="000B3CD8">
            <w:pPr>
              <w:pStyle w:val="Prrafodelista"/>
              <w:numPr>
                <w:ilvl w:val="1"/>
                <w:numId w:val="19"/>
              </w:numPr>
              <w:tabs>
                <w:tab w:val="clear" w:pos="501"/>
                <w:tab w:val="num" w:pos="318"/>
              </w:tabs>
              <w:ind w:left="34" w:firstLine="0"/>
              <w:contextualSpacing w:val="0"/>
              <w:jc w:val="both"/>
              <w:rPr>
                <w:rFonts w:ascii="Arial" w:hAnsi="Arial" w:cs="Arial"/>
                <w:bCs/>
                <w:sz w:val="24"/>
                <w:szCs w:val="24"/>
              </w:rPr>
            </w:pPr>
            <w:r w:rsidRPr="00B32B59">
              <w:rPr>
                <w:rFonts w:ascii="Arial" w:hAnsi="Arial" w:cs="Arial"/>
                <w:bCs/>
                <w:sz w:val="24"/>
                <w:szCs w:val="24"/>
              </w:rPr>
              <w:t xml:space="preserve">Definir los indicadores que permitirán evaluar los impactos de los cambios en la gestión de la cultura de la innovación en los cuadros docentes. </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s>
              <w:ind w:left="34" w:firstLine="0"/>
              <w:contextualSpacing w:val="0"/>
              <w:jc w:val="both"/>
              <w:rPr>
                <w:rFonts w:ascii="Arial" w:hAnsi="Arial" w:cs="Arial"/>
                <w:bCs/>
                <w:sz w:val="24"/>
                <w:szCs w:val="24"/>
              </w:rPr>
            </w:pPr>
            <w:r w:rsidRPr="00B32B59">
              <w:rPr>
                <w:rFonts w:ascii="Arial" w:hAnsi="Arial" w:cs="Arial"/>
                <w:bCs/>
                <w:sz w:val="24"/>
                <w:szCs w:val="24"/>
              </w:rPr>
              <w:t>Realizar diagnóstico para determinar la línea base según los indicadores definidos.</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0B3CD8">
            <w:pPr>
              <w:pStyle w:val="Prrafodelista"/>
              <w:numPr>
                <w:ilvl w:val="1"/>
                <w:numId w:val="19"/>
              </w:numPr>
              <w:tabs>
                <w:tab w:val="clear" w:pos="501"/>
                <w:tab w:val="num" w:pos="318"/>
              </w:tabs>
              <w:ind w:left="34" w:firstLine="0"/>
              <w:contextualSpacing w:val="0"/>
              <w:jc w:val="both"/>
              <w:rPr>
                <w:rFonts w:ascii="Arial" w:hAnsi="Arial" w:cs="Arial"/>
                <w:bCs/>
                <w:sz w:val="24"/>
                <w:szCs w:val="24"/>
              </w:rPr>
            </w:pPr>
            <w:r w:rsidRPr="00B32B59">
              <w:rPr>
                <w:rFonts w:ascii="Arial" w:hAnsi="Arial" w:cs="Arial"/>
                <w:bCs/>
                <w:sz w:val="24"/>
                <w:szCs w:val="24"/>
              </w:rPr>
              <w:t xml:space="preserve">Determinar la situación que presentan los cuadros docentes como gestores del cambio en la GCI en las áreas que lideran. </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0B3CD8">
            <w:pPr>
              <w:pStyle w:val="Prrafodelista"/>
              <w:numPr>
                <w:ilvl w:val="1"/>
                <w:numId w:val="19"/>
              </w:numPr>
              <w:tabs>
                <w:tab w:val="clear" w:pos="501"/>
                <w:tab w:val="num" w:pos="318"/>
                <w:tab w:val="left" w:pos="459"/>
              </w:tabs>
              <w:ind w:left="34" w:firstLine="0"/>
              <w:contextualSpacing w:val="0"/>
              <w:jc w:val="both"/>
              <w:rPr>
                <w:rFonts w:ascii="Arial" w:hAnsi="Arial" w:cs="Arial"/>
                <w:bCs/>
                <w:sz w:val="24"/>
                <w:szCs w:val="24"/>
              </w:rPr>
            </w:pPr>
            <w:r w:rsidRPr="00B32B59">
              <w:rPr>
                <w:rFonts w:ascii="Arial" w:hAnsi="Arial" w:cs="Arial"/>
                <w:bCs/>
                <w:sz w:val="24"/>
                <w:szCs w:val="24"/>
              </w:rPr>
              <w:t xml:space="preserve">Diseñar el sistema de preparación de los cuadros docentes según el resultado del diagnóstico, a través de talleres, seminarios, cursos y diplomados. </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 xml:space="preserve">Diseñar el sistema de control que permita darle cumplimiento a las actividades concebidas para promover el cambio en los cuadros docentes. </w:t>
            </w:r>
          </w:p>
          <w:p w:rsidR="0003656A" w:rsidRDefault="0003656A" w:rsidP="0003656A">
            <w:pPr>
              <w:tabs>
                <w:tab w:val="left" w:pos="460"/>
              </w:tabs>
              <w:jc w:val="both"/>
              <w:rPr>
                <w:rFonts w:ascii="Arial" w:hAnsi="Arial" w:cs="Arial"/>
                <w:bCs/>
                <w:sz w:val="24"/>
                <w:szCs w:val="24"/>
              </w:rPr>
            </w:pPr>
          </w:p>
          <w:p w:rsidR="0003656A" w:rsidRDefault="0003656A" w:rsidP="0003656A">
            <w:pPr>
              <w:tabs>
                <w:tab w:val="left" w:pos="460"/>
              </w:tabs>
              <w:jc w:val="both"/>
              <w:rPr>
                <w:rFonts w:ascii="Arial" w:hAnsi="Arial" w:cs="Arial"/>
                <w:bCs/>
                <w:sz w:val="24"/>
                <w:szCs w:val="24"/>
              </w:rPr>
            </w:pPr>
          </w:p>
          <w:p w:rsidR="0003656A" w:rsidRDefault="0003656A" w:rsidP="0003656A">
            <w:pPr>
              <w:tabs>
                <w:tab w:val="left" w:pos="460"/>
              </w:tabs>
              <w:jc w:val="both"/>
              <w:rPr>
                <w:rFonts w:ascii="Arial" w:hAnsi="Arial" w:cs="Arial"/>
                <w:bCs/>
                <w:sz w:val="24"/>
                <w:szCs w:val="24"/>
              </w:rPr>
            </w:pPr>
          </w:p>
          <w:p w:rsidR="0003656A" w:rsidRPr="0003656A" w:rsidRDefault="0003656A" w:rsidP="0003656A">
            <w:pPr>
              <w:tabs>
                <w:tab w:val="left" w:pos="460"/>
              </w:tabs>
              <w:jc w:val="both"/>
              <w:rPr>
                <w:rFonts w:ascii="Arial" w:hAnsi="Arial" w:cs="Arial"/>
                <w:bCs/>
                <w:sz w:val="24"/>
                <w:szCs w:val="24"/>
              </w:rPr>
            </w:pPr>
          </w:p>
        </w:tc>
      </w:tr>
      <w:tr w:rsidR="003C271E" w:rsidRPr="00B32B59" w:rsidTr="003C271E">
        <w:tc>
          <w:tcPr>
            <w:tcW w:w="5000" w:type="pct"/>
            <w:gridSpan w:val="2"/>
            <w:tcBorders>
              <w:bottom w:val="single" w:sz="4" w:space="0" w:color="auto"/>
            </w:tcBorders>
            <w:shd w:val="clear" w:color="auto" w:fill="D5DCE4" w:themeFill="text2" w:themeFillTint="33"/>
          </w:tcPr>
          <w:p w:rsidR="003C271E" w:rsidRPr="00B32B59" w:rsidRDefault="003C271E" w:rsidP="00FA342F">
            <w:pPr>
              <w:pStyle w:val="Prrafodelista"/>
              <w:ind w:left="34"/>
              <w:contextualSpacing w:val="0"/>
              <w:jc w:val="both"/>
              <w:rPr>
                <w:rFonts w:ascii="Arial" w:hAnsi="Arial" w:cs="Arial"/>
                <w:bCs/>
                <w:sz w:val="24"/>
                <w:szCs w:val="24"/>
              </w:rPr>
            </w:pPr>
            <w:r w:rsidRPr="00B32B59">
              <w:rPr>
                <w:rFonts w:ascii="Arial" w:hAnsi="Arial" w:cs="Arial"/>
                <w:b/>
                <w:bCs/>
                <w:sz w:val="24"/>
                <w:szCs w:val="24"/>
              </w:rPr>
              <w:lastRenderedPageBreak/>
              <w:t>Etapa 3. Organización y coordinación del cambio de la gestión de la cultura de la innovación en los cuadros docentes.</w:t>
            </w:r>
          </w:p>
        </w:tc>
      </w:tr>
      <w:tr w:rsidR="003C271E" w:rsidRPr="00B32B59" w:rsidTr="003C271E">
        <w:tc>
          <w:tcPr>
            <w:tcW w:w="1000" w:type="pct"/>
            <w:vMerge w:val="restart"/>
            <w:shd w:val="clear" w:color="auto" w:fill="FFFFFF" w:themeFill="background1"/>
            <w:vAlign w:val="center"/>
          </w:tcPr>
          <w:p w:rsidR="003C271E" w:rsidRPr="00B32B59" w:rsidRDefault="003C271E" w:rsidP="00FA342F">
            <w:pPr>
              <w:jc w:val="center"/>
              <w:rPr>
                <w:rFonts w:ascii="Arial" w:hAnsi="Arial" w:cs="Arial"/>
                <w:b/>
                <w:bCs/>
                <w:sz w:val="24"/>
                <w:szCs w:val="24"/>
                <w:lang w:val="es-ES_tradnl" w:eastAsia="es-ES_tradnl"/>
              </w:rPr>
            </w:pPr>
            <w:r w:rsidRPr="00B32B59">
              <w:rPr>
                <w:rFonts w:ascii="Arial" w:hAnsi="Arial" w:cs="Arial"/>
                <w:b/>
                <w:bCs/>
                <w:sz w:val="24"/>
                <w:szCs w:val="24"/>
                <w:lang w:val="es-ES_tradnl" w:eastAsia="es-ES_tradnl"/>
              </w:rPr>
              <w:t xml:space="preserve">Coordinar el sistema de capacitación para los cuadros docentes. </w:t>
            </w:r>
          </w:p>
        </w:tc>
        <w:tc>
          <w:tcPr>
            <w:tcW w:w="4000" w:type="pct"/>
            <w:tcBorders>
              <w:bottom w:val="single" w:sz="4" w:space="0" w:color="auto"/>
            </w:tcBorders>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Conciliar con la dirección de cuadros el plan de capacitación.</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tcBorders>
              <w:bottom w:val="single" w:sz="4" w:space="0" w:color="auto"/>
            </w:tcBorders>
            <w:shd w:val="clear" w:color="auto" w:fill="FFFFFF" w:themeFill="background1"/>
          </w:tcPr>
          <w:p w:rsidR="003C271E" w:rsidRPr="00B32B59" w:rsidRDefault="003C271E" w:rsidP="000B3CD8">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 xml:space="preserve">Proponer la incorporación de la capacitación en el plan anual de capacitación de los cuadros docentes de la universidad y en el plan de acciones de la </w:t>
            </w:r>
            <w:r w:rsidR="000B3CD8" w:rsidRPr="00B32B59">
              <w:rPr>
                <w:rFonts w:ascii="Arial" w:hAnsi="Arial" w:cs="Arial"/>
                <w:bCs/>
                <w:sz w:val="24"/>
                <w:szCs w:val="24"/>
              </w:rPr>
              <w:t>vicerrectoría de investigaciones (VRIIP).</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Seleccionar los profesores para desarrollar las actividades de preparación de los cuadros docentes.</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Preparar metodológicamente a los profesores que trabajarán en las acciones de capacitación.</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Diseño y aprobación de las actividades de capacitación.</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tcBorders>
              <w:bottom w:val="single" w:sz="4" w:space="0" w:color="auto"/>
            </w:tcBorders>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 xml:space="preserve">Realizar las convocatorias a los cuadros docentes de la Universidad según necesidades identificadas. </w:t>
            </w:r>
          </w:p>
        </w:tc>
      </w:tr>
      <w:tr w:rsidR="003C271E" w:rsidRPr="00B32B59" w:rsidTr="003C271E">
        <w:tc>
          <w:tcPr>
            <w:tcW w:w="5000" w:type="pct"/>
            <w:gridSpan w:val="2"/>
            <w:shd w:val="clear" w:color="auto" w:fill="D5DCE4" w:themeFill="text2" w:themeFillTint="33"/>
          </w:tcPr>
          <w:p w:rsidR="003C271E" w:rsidRPr="00B32B59" w:rsidRDefault="003C271E" w:rsidP="00FA342F">
            <w:pPr>
              <w:jc w:val="both"/>
              <w:rPr>
                <w:rFonts w:ascii="Arial" w:hAnsi="Arial" w:cs="Arial"/>
                <w:b/>
                <w:bCs/>
                <w:sz w:val="24"/>
                <w:szCs w:val="24"/>
                <w:lang w:val="es-ES_tradnl" w:eastAsia="es-ES_tradnl"/>
              </w:rPr>
            </w:pPr>
            <w:r w:rsidRPr="00B32B59">
              <w:rPr>
                <w:rFonts w:ascii="Arial" w:hAnsi="Arial" w:cs="Arial"/>
                <w:b/>
                <w:bCs/>
                <w:sz w:val="24"/>
                <w:szCs w:val="24"/>
                <w:lang w:eastAsia="es-ES_tradnl"/>
              </w:rPr>
              <w:t>Etapa</w:t>
            </w:r>
            <w:r w:rsidRPr="00B32B59">
              <w:rPr>
                <w:rFonts w:ascii="Arial" w:hAnsi="Arial" w:cs="Arial"/>
                <w:b/>
                <w:bCs/>
                <w:sz w:val="24"/>
                <w:szCs w:val="24"/>
                <w:lang w:val="es-ES_tradnl" w:eastAsia="es-ES_tradnl"/>
              </w:rPr>
              <w:t xml:space="preserve"> 4. Ejecución de acciones para promover el cambio de la </w:t>
            </w:r>
            <w:r w:rsidRPr="00B32B59">
              <w:rPr>
                <w:rFonts w:ascii="Arial" w:hAnsi="Arial" w:cs="Arial"/>
                <w:b/>
                <w:bCs/>
                <w:sz w:val="24"/>
                <w:szCs w:val="24"/>
              </w:rPr>
              <w:t>gestión de la cultura de la innovación</w:t>
            </w:r>
            <w:r w:rsidRPr="00B32B59">
              <w:rPr>
                <w:rFonts w:ascii="Arial" w:hAnsi="Arial" w:cs="Arial"/>
                <w:b/>
                <w:bCs/>
                <w:sz w:val="24"/>
                <w:szCs w:val="24"/>
                <w:lang w:val="es-ES_tradnl" w:eastAsia="es-ES_tradnl"/>
              </w:rPr>
              <w:t xml:space="preserve"> en los cuadros docentes.</w:t>
            </w:r>
          </w:p>
        </w:tc>
      </w:tr>
      <w:tr w:rsidR="003C271E" w:rsidRPr="00B32B59" w:rsidTr="003C271E">
        <w:tc>
          <w:tcPr>
            <w:tcW w:w="1000" w:type="pct"/>
            <w:vMerge w:val="restart"/>
            <w:shd w:val="clear" w:color="auto" w:fill="FFFFFF" w:themeFill="background1"/>
            <w:vAlign w:val="center"/>
          </w:tcPr>
          <w:p w:rsidR="003C271E" w:rsidRPr="00B32B59" w:rsidRDefault="003C271E" w:rsidP="00FA342F">
            <w:pPr>
              <w:jc w:val="center"/>
              <w:rPr>
                <w:rFonts w:ascii="Arial" w:hAnsi="Arial" w:cs="Arial"/>
                <w:b/>
                <w:bCs/>
                <w:sz w:val="24"/>
                <w:szCs w:val="24"/>
                <w:lang w:val="es-ES_tradnl" w:eastAsia="es-ES_tradnl"/>
              </w:rPr>
            </w:pPr>
            <w:r w:rsidRPr="00B32B59">
              <w:rPr>
                <w:rFonts w:ascii="Arial" w:hAnsi="Arial" w:cs="Arial"/>
                <w:b/>
                <w:bCs/>
                <w:sz w:val="24"/>
                <w:szCs w:val="24"/>
                <w:lang w:val="es-ES_tradnl" w:eastAsia="es-ES_tradnl"/>
              </w:rPr>
              <w:t>Capacitar a los cuadros docentes seleccionados.</w:t>
            </w: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Desarrollar el calendario de la capacitación acordada.</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Dar seguimiento a la participación de los cuadros docentes seleccionados.</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Evaluar el nivel de satisfacción de los cuadros docentes en la capacitación.</w:t>
            </w:r>
          </w:p>
        </w:tc>
      </w:tr>
      <w:tr w:rsidR="003C271E" w:rsidRPr="00B32B59" w:rsidTr="003C271E">
        <w:tc>
          <w:tcPr>
            <w:tcW w:w="5000" w:type="pct"/>
            <w:gridSpan w:val="2"/>
            <w:shd w:val="clear" w:color="auto" w:fill="D5DCE4" w:themeFill="text2" w:themeFillTint="33"/>
          </w:tcPr>
          <w:p w:rsidR="003C271E" w:rsidRPr="00B32B59" w:rsidRDefault="003C271E" w:rsidP="00FA342F">
            <w:pPr>
              <w:pStyle w:val="Prrafodelista"/>
              <w:tabs>
                <w:tab w:val="left" w:pos="460"/>
              </w:tabs>
              <w:ind w:left="34"/>
              <w:contextualSpacing w:val="0"/>
              <w:jc w:val="both"/>
              <w:rPr>
                <w:rFonts w:ascii="Arial" w:hAnsi="Arial" w:cs="Arial"/>
                <w:bCs/>
                <w:sz w:val="24"/>
                <w:szCs w:val="24"/>
              </w:rPr>
            </w:pPr>
            <w:r w:rsidRPr="00B32B59">
              <w:rPr>
                <w:rFonts w:ascii="Arial" w:hAnsi="Arial" w:cs="Arial"/>
                <w:b/>
                <w:bCs/>
                <w:sz w:val="24"/>
                <w:szCs w:val="24"/>
              </w:rPr>
              <w:t>Etapa 5. Seguimiento, evaluación y control del cambio en la gestión de la cultura de la innovación de los cuadros docentes.</w:t>
            </w:r>
          </w:p>
        </w:tc>
      </w:tr>
      <w:tr w:rsidR="003C271E" w:rsidRPr="00B32B59" w:rsidTr="003C271E">
        <w:tc>
          <w:tcPr>
            <w:tcW w:w="1000" w:type="pct"/>
            <w:vMerge w:val="restart"/>
            <w:shd w:val="clear" w:color="auto" w:fill="FFFFFF" w:themeFill="background1"/>
            <w:vAlign w:val="center"/>
          </w:tcPr>
          <w:p w:rsidR="003C271E" w:rsidRPr="00B32B59" w:rsidRDefault="003C271E" w:rsidP="00FA342F">
            <w:pPr>
              <w:jc w:val="center"/>
              <w:rPr>
                <w:rFonts w:ascii="Arial" w:hAnsi="Arial" w:cs="Arial"/>
                <w:b/>
                <w:bCs/>
                <w:sz w:val="24"/>
                <w:szCs w:val="24"/>
                <w:lang w:val="es-ES_tradnl" w:eastAsia="es-ES_tradnl"/>
              </w:rPr>
            </w:pPr>
            <w:r w:rsidRPr="00B32B59">
              <w:rPr>
                <w:rFonts w:ascii="Arial" w:hAnsi="Arial" w:cs="Arial"/>
                <w:b/>
                <w:bCs/>
                <w:sz w:val="24"/>
                <w:szCs w:val="24"/>
                <w:lang w:val="es-ES_tradnl" w:eastAsia="es-ES_tradnl"/>
              </w:rPr>
              <w:t>Evaluar el cumplimiento del plan de capacitación a los cuadros docentes seleccionados.</w:t>
            </w: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Acompañar, desde la VRIIP, el proceso de evaluación de las acciones de capacitación desde la perspectiva de la presentación de instrumentos y herramientas a la medida de cada área por los cuadros docentes.</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Identificar los cuadros docentes más innovadores, como referentes para otras áreas similares.</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Evaluación parcial del cambio a partir de los indicadores definidos en la etapa de planificación.</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Proponer la inclusión en la evaluación del desempeño de los cuadros docentes los resultados obtenidos en el proceso de cambio y los resultados de la innovación en su área.</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Perfeccionar anualmente el sistema de capacitación de los cuadros docentes que permita promover el cambio en los espacios que lideran.</w:t>
            </w:r>
          </w:p>
        </w:tc>
      </w:tr>
      <w:tr w:rsidR="003C271E" w:rsidRPr="00B32B59" w:rsidTr="003C271E">
        <w:tc>
          <w:tcPr>
            <w:tcW w:w="1000" w:type="pct"/>
            <w:vMerge/>
            <w:shd w:val="clear" w:color="auto" w:fill="FFFFFF" w:themeFill="background1"/>
          </w:tcPr>
          <w:p w:rsidR="003C271E" w:rsidRPr="00B32B59" w:rsidRDefault="003C271E" w:rsidP="00FA342F">
            <w:pPr>
              <w:jc w:val="center"/>
              <w:rPr>
                <w:rFonts w:ascii="Arial" w:hAnsi="Arial" w:cs="Arial"/>
                <w:b/>
                <w:bCs/>
                <w:sz w:val="24"/>
                <w:szCs w:val="24"/>
                <w:lang w:val="es-ES_tradnl" w:eastAsia="es-ES_tradnl"/>
              </w:rPr>
            </w:pPr>
          </w:p>
        </w:tc>
        <w:tc>
          <w:tcPr>
            <w:tcW w:w="4000" w:type="pct"/>
            <w:shd w:val="clear" w:color="auto" w:fill="FFFFFF" w:themeFill="background1"/>
          </w:tcPr>
          <w:p w:rsidR="003C271E" w:rsidRPr="00B32B59" w:rsidRDefault="003C271E" w:rsidP="00FA342F">
            <w:pPr>
              <w:pStyle w:val="Prrafodelista"/>
              <w:numPr>
                <w:ilvl w:val="1"/>
                <w:numId w:val="19"/>
              </w:numPr>
              <w:tabs>
                <w:tab w:val="clear" w:pos="501"/>
                <w:tab w:val="num" w:pos="318"/>
                <w:tab w:val="left" w:pos="460"/>
              </w:tabs>
              <w:ind w:left="34" w:firstLine="0"/>
              <w:contextualSpacing w:val="0"/>
              <w:jc w:val="both"/>
              <w:rPr>
                <w:rFonts w:ascii="Arial" w:hAnsi="Arial" w:cs="Arial"/>
                <w:bCs/>
                <w:sz w:val="24"/>
                <w:szCs w:val="24"/>
              </w:rPr>
            </w:pPr>
            <w:r w:rsidRPr="00B32B59">
              <w:rPr>
                <w:rFonts w:ascii="Arial" w:hAnsi="Arial" w:cs="Arial"/>
                <w:bCs/>
                <w:sz w:val="24"/>
                <w:szCs w:val="24"/>
              </w:rPr>
              <w:t>Evaluación final del impacto en el cambio real de la línea base.</w:t>
            </w:r>
          </w:p>
        </w:tc>
      </w:tr>
    </w:tbl>
    <w:p w:rsidR="009D62B3" w:rsidRDefault="009D62B3" w:rsidP="00FA342F">
      <w:pPr>
        <w:spacing w:after="0" w:line="240" w:lineRule="auto"/>
        <w:ind w:firstLine="567"/>
        <w:jc w:val="both"/>
        <w:rPr>
          <w:rFonts w:ascii="Arial" w:hAnsi="Arial" w:cs="Arial"/>
          <w:bCs/>
          <w:sz w:val="24"/>
          <w:szCs w:val="24"/>
        </w:rPr>
      </w:pPr>
    </w:p>
    <w:p w:rsidR="003C271E" w:rsidRPr="00233A49" w:rsidRDefault="00233A49" w:rsidP="00FA342F">
      <w:pPr>
        <w:spacing w:after="0" w:line="240" w:lineRule="auto"/>
        <w:ind w:firstLine="567"/>
        <w:jc w:val="both"/>
        <w:rPr>
          <w:rFonts w:ascii="Arial" w:hAnsi="Arial" w:cs="Arial"/>
          <w:bCs/>
          <w:sz w:val="24"/>
          <w:szCs w:val="24"/>
        </w:rPr>
      </w:pPr>
      <w:r w:rsidRPr="00233A49">
        <w:rPr>
          <w:rFonts w:ascii="Arial" w:hAnsi="Arial" w:cs="Arial"/>
          <w:bCs/>
          <w:sz w:val="24"/>
          <w:szCs w:val="24"/>
        </w:rPr>
        <w:t>Como resultado del procedimiento concebido son abordadas cada una de las acciones contempladas en su diseño.</w:t>
      </w:r>
    </w:p>
    <w:p w:rsidR="003C271E" w:rsidRPr="00094494" w:rsidRDefault="003C271E" w:rsidP="00647809">
      <w:pPr>
        <w:pStyle w:val="Prrafodelista"/>
        <w:numPr>
          <w:ilvl w:val="0"/>
          <w:numId w:val="20"/>
        </w:numPr>
        <w:tabs>
          <w:tab w:val="left" w:pos="0"/>
          <w:tab w:val="left" w:pos="567"/>
          <w:tab w:val="left" w:pos="851"/>
          <w:tab w:val="left" w:pos="993"/>
        </w:tabs>
        <w:spacing w:before="120" w:after="0" w:line="240" w:lineRule="auto"/>
        <w:ind w:left="0" w:firstLine="567"/>
        <w:contextualSpacing w:val="0"/>
        <w:jc w:val="both"/>
        <w:rPr>
          <w:rFonts w:ascii="Arial" w:eastAsia="Times New Roman" w:hAnsi="Arial" w:cs="Arial"/>
          <w:bCs/>
          <w:sz w:val="24"/>
          <w:szCs w:val="24"/>
          <w:lang w:val="es-ES_tradnl" w:eastAsia="es-ES_tradnl"/>
        </w:rPr>
      </w:pPr>
      <w:r w:rsidRPr="00094494">
        <w:rPr>
          <w:rFonts w:ascii="Arial" w:hAnsi="Arial" w:cs="Arial"/>
          <w:b/>
          <w:bCs/>
          <w:sz w:val="24"/>
        </w:rPr>
        <w:t xml:space="preserve">Salidas. </w:t>
      </w:r>
      <w:r w:rsidR="00FC2B15" w:rsidRPr="00094494">
        <w:rPr>
          <w:rFonts w:ascii="Arial" w:hAnsi="Arial" w:cs="Arial"/>
          <w:bCs/>
          <w:sz w:val="24"/>
        </w:rPr>
        <w:t>Son presentados</w:t>
      </w:r>
      <w:r w:rsidRPr="00094494">
        <w:rPr>
          <w:rFonts w:ascii="Arial" w:hAnsi="Arial" w:cs="Arial"/>
          <w:bCs/>
          <w:sz w:val="24"/>
        </w:rPr>
        <w:t xml:space="preserve"> los indicadores </w:t>
      </w:r>
      <w:r w:rsidR="00FC2B15" w:rsidRPr="00094494">
        <w:rPr>
          <w:rFonts w:ascii="Arial" w:hAnsi="Arial" w:cs="Arial"/>
          <w:bCs/>
          <w:sz w:val="24"/>
        </w:rPr>
        <w:t xml:space="preserve">generales </w:t>
      </w:r>
      <w:r w:rsidR="001E2BDA" w:rsidRPr="00094494">
        <w:rPr>
          <w:rFonts w:ascii="Arial" w:hAnsi="Arial" w:cs="Arial"/>
          <w:bCs/>
          <w:sz w:val="24"/>
        </w:rPr>
        <w:t>que permitirían medir el esta</w:t>
      </w:r>
      <w:r w:rsidR="00094494">
        <w:rPr>
          <w:rFonts w:ascii="Arial" w:hAnsi="Arial" w:cs="Arial"/>
          <w:bCs/>
          <w:sz w:val="24"/>
        </w:rPr>
        <w:t>do deseado sobre la línea base d</w:t>
      </w:r>
      <w:r w:rsidRPr="00094494">
        <w:rPr>
          <w:rFonts w:ascii="Arial" w:hAnsi="Arial" w:cs="Arial"/>
          <w:bCs/>
          <w:sz w:val="24"/>
        </w:rPr>
        <w:t xml:space="preserve">el estado de la gestión de la innovación en la universidad en cualesquiera de sus procesos estratégicos, básicos o de apoyo. Estos indicadores están </w:t>
      </w:r>
      <w:r w:rsidR="00CE08E9" w:rsidRPr="00094494">
        <w:rPr>
          <w:rFonts w:ascii="Arial" w:hAnsi="Arial" w:cs="Arial"/>
          <w:bCs/>
          <w:sz w:val="24"/>
        </w:rPr>
        <w:t>v</w:t>
      </w:r>
      <w:r w:rsidR="00094494" w:rsidRPr="00094494">
        <w:rPr>
          <w:rFonts w:ascii="Arial" w:hAnsi="Arial" w:cs="Arial"/>
          <w:bCs/>
          <w:sz w:val="24"/>
        </w:rPr>
        <w:t>inculados a cuatro dimensiones:</w:t>
      </w:r>
      <w:r w:rsidRPr="00094494">
        <w:rPr>
          <w:rFonts w:ascii="Arial" w:eastAsia="Times New Roman" w:hAnsi="Arial" w:cs="Arial"/>
          <w:bCs/>
          <w:sz w:val="24"/>
          <w:szCs w:val="24"/>
          <w:lang w:val="es-ES_tradnl" w:eastAsia="es-ES_tradnl"/>
        </w:rPr>
        <w:t xml:space="preserve"> cultura de innovación</w:t>
      </w:r>
      <w:r w:rsidR="00094494" w:rsidRPr="00094494">
        <w:rPr>
          <w:rFonts w:ascii="Arial" w:eastAsia="Times New Roman" w:hAnsi="Arial" w:cs="Arial"/>
          <w:bCs/>
          <w:sz w:val="24"/>
          <w:szCs w:val="24"/>
          <w:lang w:val="es-ES_tradnl" w:eastAsia="es-ES_tradnl"/>
        </w:rPr>
        <w:t xml:space="preserve">, relevancia, </w:t>
      </w:r>
      <w:r w:rsidRPr="00094494">
        <w:rPr>
          <w:rFonts w:ascii="Arial" w:eastAsia="Times New Roman" w:hAnsi="Arial" w:cs="Arial"/>
          <w:bCs/>
          <w:sz w:val="24"/>
          <w:szCs w:val="24"/>
          <w:lang w:val="es-ES_tradnl" w:eastAsia="es-ES_tradnl"/>
        </w:rPr>
        <w:lastRenderedPageBreak/>
        <w:t>pertinencia</w:t>
      </w:r>
      <w:r w:rsidR="00094494" w:rsidRPr="00094494">
        <w:rPr>
          <w:rFonts w:ascii="Arial" w:eastAsia="Times New Roman" w:hAnsi="Arial" w:cs="Arial"/>
          <w:bCs/>
          <w:sz w:val="24"/>
          <w:szCs w:val="24"/>
          <w:lang w:val="es-ES_tradnl" w:eastAsia="es-ES_tradnl"/>
        </w:rPr>
        <w:t xml:space="preserve"> e </w:t>
      </w:r>
      <w:r w:rsidR="00094494">
        <w:rPr>
          <w:rFonts w:ascii="Arial" w:eastAsia="Times New Roman" w:hAnsi="Arial" w:cs="Arial"/>
          <w:bCs/>
          <w:sz w:val="24"/>
          <w:szCs w:val="24"/>
          <w:lang w:val="es-ES_tradnl" w:eastAsia="es-ES_tradnl"/>
        </w:rPr>
        <w:t xml:space="preserve">impactos. </w:t>
      </w:r>
      <w:r w:rsidRPr="00094494">
        <w:rPr>
          <w:rFonts w:ascii="Arial" w:eastAsia="Times New Roman" w:hAnsi="Arial" w:cs="Arial"/>
          <w:bCs/>
          <w:sz w:val="24"/>
          <w:szCs w:val="24"/>
          <w:lang w:val="es-ES_tradnl" w:eastAsia="es-ES_tradnl"/>
        </w:rPr>
        <w:t xml:space="preserve">En el caso de dimensión impacto se debe tener en cuenta lo </w:t>
      </w:r>
      <w:r w:rsidR="006532AB">
        <w:rPr>
          <w:rFonts w:ascii="Arial" w:eastAsia="Times New Roman" w:hAnsi="Arial" w:cs="Arial"/>
          <w:bCs/>
          <w:sz w:val="24"/>
          <w:szCs w:val="24"/>
          <w:lang w:val="es-ES_tradnl" w:eastAsia="es-ES_tradnl"/>
        </w:rPr>
        <w:t xml:space="preserve">evaluado por González y </w:t>
      </w:r>
      <w:r w:rsidR="00E02DE1">
        <w:rPr>
          <w:rFonts w:ascii="Arial" w:eastAsia="Times New Roman" w:hAnsi="Arial" w:cs="Arial"/>
          <w:bCs/>
          <w:sz w:val="24"/>
          <w:szCs w:val="24"/>
          <w:lang w:val="es-ES_tradnl" w:eastAsia="es-ES_tradnl"/>
        </w:rPr>
        <w:t>Núñez</w:t>
      </w:r>
      <w:r w:rsidR="006532AB">
        <w:rPr>
          <w:rFonts w:ascii="Arial" w:eastAsia="Times New Roman" w:hAnsi="Arial" w:cs="Arial"/>
          <w:bCs/>
          <w:sz w:val="24"/>
          <w:szCs w:val="24"/>
          <w:lang w:val="es-ES_tradnl" w:eastAsia="es-ES_tradnl"/>
        </w:rPr>
        <w:t xml:space="preserve"> (2011)</w:t>
      </w:r>
      <w:r w:rsidRPr="00094494">
        <w:rPr>
          <w:rFonts w:ascii="Arial" w:eastAsia="Times New Roman" w:hAnsi="Arial" w:cs="Arial"/>
          <w:bCs/>
          <w:sz w:val="24"/>
          <w:szCs w:val="24"/>
          <w:lang w:val="es-ES_tradnl" w:eastAsia="es-ES_tradnl"/>
        </w:rPr>
        <w:t>:</w:t>
      </w:r>
    </w:p>
    <w:p w:rsidR="003C271E" w:rsidRPr="00FC2B15" w:rsidRDefault="003C271E" w:rsidP="00FA342F">
      <w:pPr>
        <w:pStyle w:val="Prrafodelista"/>
        <w:numPr>
          <w:ilvl w:val="0"/>
          <w:numId w:val="23"/>
        </w:numPr>
        <w:tabs>
          <w:tab w:val="left" w:pos="851"/>
        </w:tabs>
        <w:spacing w:after="0" w:line="240" w:lineRule="auto"/>
        <w:ind w:left="0" w:firstLine="567"/>
        <w:contextualSpacing w:val="0"/>
        <w:jc w:val="both"/>
        <w:rPr>
          <w:rFonts w:ascii="Arial" w:hAnsi="Arial" w:cs="Arial"/>
          <w:bCs/>
          <w:sz w:val="24"/>
        </w:rPr>
      </w:pPr>
      <w:r w:rsidRPr="00FC2B15">
        <w:rPr>
          <w:rFonts w:ascii="Arial" w:hAnsi="Arial" w:cs="Arial"/>
          <w:bCs/>
          <w:sz w:val="24"/>
        </w:rPr>
        <w:t>No existen indicadores homogéneos para todos los resultados generalizados, ni para todos los tipos de impactos, estos deben ser determinados en correspondencia con la naturaleza del resultado.</w:t>
      </w:r>
    </w:p>
    <w:p w:rsidR="003C271E" w:rsidRPr="00FC2B15" w:rsidRDefault="003C271E" w:rsidP="00FA342F">
      <w:pPr>
        <w:pStyle w:val="Prrafodelista"/>
        <w:numPr>
          <w:ilvl w:val="0"/>
          <w:numId w:val="23"/>
        </w:numPr>
        <w:tabs>
          <w:tab w:val="left" w:pos="851"/>
        </w:tabs>
        <w:spacing w:after="0" w:line="240" w:lineRule="auto"/>
        <w:ind w:left="0" w:firstLine="567"/>
        <w:contextualSpacing w:val="0"/>
        <w:jc w:val="both"/>
        <w:rPr>
          <w:rFonts w:ascii="Arial" w:hAnsi="Arial" w:cs="Arial"/>
          <w:bCs/>
          <w:sz w:val="24"/>
        </w:rPr>
      </w:pPr>
      <w:r w:rsidRPr="00FC2B15">
        <w:rPr>
          <w:rFonts w:ascii="Arial" w:hAnsi="Arial" w:cs="Arial"/>
          <w:bCs/>
          <w:sz w:val="24"/>
        </w:rPr>
        <w:t>Para determinar los cambios o transformaciones del contexto es necesario que la actividad de generalización comience con la realización de un diagnóstico, que permita medir la situación inicial de los indicadores seleccionados, cuyos resultados deben ser contrastados con los obtenidos al final para demostrar el impacto.</w:t>
      </w:r>
    </w:p>
    <w:p w:rsidR="003C271E" w:rsidRPr="00FC2B15" w:rsidRDefault="003C271E" w:rsidP="00FA342F">
      <w:pPr>
        <w:pStyle w:val="Prrafodelista"/>
        <w:numPr>
          <w:ilvl w:val="0"/>
          <w:numId w:val="23"/>
        </w:numPr>
        <w:tabs>
          <w:tab w:val="left" w:pos="851"/>
        </w:tabs>
        <w:spacing w:after="0" w:line="240" w:lineRule="auto"/>
        <w:ind w:left="0" w:firstLine="567"/>
        <w:contextualSpacing w:val="0"/>
        <w:jc w:val="both"/>
        <w:rPr>
          <w:rFonts w:ascii="Arial" w:hAnsi="Arial" w:cs="Arial"/>
          <w:bCs/>
          <w:sz w:val="24"/>
        </w:rPr>
      </w:pPr>
      <w:r w:rsidRPr="00FC2B15">
        <w:rPr>
          <w:rFonts w:ascii="Arial" w:hAnsi="Arial" w:cs="Arial"/>
          <w:bCs/>
          <w:sz w:val="24"/>
        </w:rPr>
        <w:t>Toda generalización de resultados lleva implícita actividades de capacitación en el puesto de trabajo para los introductores.</w:t>
      </w:r>
    </w:p>
    <w:p w:rsidR="003C271E" w:rsidRPr="001E2BDA" w:rsidRDefault="003C271E" w:rsidP="009D62B3">
      <w:pPr>
        <w:pStyle w:val="Prrafodelista"/>
        <w:numPr>
          <w:ilvl w:val="0"/>
          <w:numId w:val="20"/>
        </w:numPr>
        <w:tabs>
          <w:tab w:val="left" w:pos="0"/>
          <w:tab w:val="left" w:pos="426"/>
          <w:tab w:val="left" w:pos="567"/>
          <w:tab w:val="left" w:pos="993"/>
        </w:tabs>
        <w:spacing w:before="120" w:after="0" w:line="240" w:lineRule="auto"/>
        <w:ind w:left="0" w:firstLine="567"/>
        <w:contextualSpacing w:val="0"/>
        <w:jc w:val="both"/>
        <w:rPr>
          <w:rFonts w:ascii="Arial" w:hAnsi="Arial" w:cs="Arial"/>
          <w:bCs/>
          <w:sz w:val="24"/>
        </w:rPr>
      </w:pPr>
      <w:r w:rsidRPr="001E2BDA">
        <w:rPr>
          <w:rFonts w:ascii="Arial" w:hAnsi="Arial" w:cs="Arial"/>
          <w:b/>
          <w:bCs/>
          <w:sz w:val="24"/>
        </w:rPr>
        <w:t>Terminología y definiciones utilizadas.</w:t>
      </w:r>
      <w:r w:rsidR="00B32B59">
        <w:rPr>
          <w:rFonts w:ascii="Arial" w:hAnsi="Arial" w:cs="Arial"/>
          <w:b/>
          <w:bCs/>
          <w:sz w:val="24"/>
        </w:rPr>
        <w:t xml:space="preserve"> </w:t>
      </w:r>
      <w:r w:rsidR="001E2BDA" w:rsidRPr="001E2BDA">
        <w:rPr>
          <w:rFonts w:ascii="Arial" w:hAnsi="Arial" w:cs="Arial"/>
          <w:bCs/>
          <w:sz w:val="24"/>
        </w:rPr>
        <w:t xml:space="preserve">Son abordados desde la conceptualización los principales términos y definiciones utilizadas en el procedimiento: Cultura de innovación, </w:t>
      </w:r>
      <w:r w:rsidRPr="001E2BDA">
        <w:rPr>
          <w:rFonts w:ascii="Arial" w:hAnsi="Arial" w:cs="Arial"/>
          <w:bCs/>
          <w:sz w:val="24"/>
        </w:rPr>
        <w:t>Diagramas</w:t>
      </w:r>
      <w:r w:rsidR="001E2BDA" w:rsidRPr="001E2BDA">
        <w:rPr>
          <w:rFonts w:ascii="Arial" w:hAnsi="Arial" w:cs="Arial"/>
          <w:bCs/>
          <w:sz w:val="24"/>
        </w:rPr>
        <w:t xml:space="preserve">, Encuentros de generalización, </w:t>
      </w:r>
      <w:r w:rsidRPr="001E2BDA">
        <w:rPr>
          <w:rFonts w:ascii="Arial" w:hAnsi="Arial" w:cs="Arial"/>
          <w:bCs/>
          <w:sz w:val="24"/>
        </w:rPr>
        <w:t>Evaluación de impactos</w:t>
      </w:r>
      <w:r w:rsidR="001E2BDA" w:rsidRPr="001E2BDA">
        <w:rPr>
          <w:rFonts w:ascii="Arial" w:hAnsi="Arial" w:cs="Arial"/>
          <w:bCs/>
          <w:sz w:val="24"/>
        </w:rPr>
        <w:t>, Gestión,</w:t>
      </w:r>
      <w:r w:rsidRPr="001E2BDA">
        <w:rPr>
          <w:rFonts w:ascii="Arial" w:hAnsi="Arial" w:cs="Arial"/>
          <w:bCs/>
          <w:sz w:val="24"/>
        </w:rPr>
        <w:t xml:space="preserve"> Impacto de la </w:t>
      </w:r>
      <w:proofErr w:type="spellStart"/>
      <w:r w:rsidRPr="001E2BDA">
        <w:rPr>
          <w:rFonts w:ascii="Arial" w:hAnsi="Arial" w:cs="Arial"/>
          <w:bCs/>
          <w:sz w:val="24"/>
        </w:rPr>
        <w:t>I+D+i</w:t>
      </w:r>
      <w:proofErr w:type="spellEnd"/>
      <w:r w:rsidR="001E2BDA" w:rsidRPr="001E2BDA">
        <w:rPr>
          <w:rFonts w:ascii="Arial" w:hAnsi="Arial" w:cs="Arial"/>
          <w:bCs/>
          <w:sz w:val="24"/>
        </w:rPr>
        <w:t xml:space="preserve">, </w:t>
      </w:r>
      <w:r w:rsidRPr="001E2BDA">
        <w:rPr>
          <w:rFonts w:ascii="Arial" w:hAnsi="Arial" w:cs="Arial"/>
          <w:bCs/>
          <w:sz w:val="24"/>
        </w:rPr>
        <w:t>Proces</w:t>
      </w:r>
      <w:r w:rsidR="001E2BDA" w:rsidRPr="001E2BDA">
        <w:rPr>
          <w:rFonts w:ascii="Arial" w:hAnsi="Arial" w:cs="Arial"/>
          <w:bCs/>
          <w:sz w:val="24"/>
        </w:rPr>
        <w:t xml:space="preserve">o, Proyectos, </w:t>
      </w:r>
      <w:r w:rsidRPr="001E2BDA">
        <w:rPr>
          <w:rFonts w:ascii="Arial" w:hAnsi="Arial" w:cs="Arial"/>
          <w:bCs/>
          <w:sz w:val="24"/>
        </w:rPr>
        <w:t>Proyectos Asociados a Programas (PAP)</w:t>
      </w:r>
      <w:r w:rsidR="001E2BDA" w:rsidRPr="001E2BDA">
        <w:rPr>
          <w:rFonts w:ascii="Arial" w:hAnsi="Arial" w:cs="Arial"/>
          <w:bCs/>
          <w:sz w:val="24"/>
        </w:rPr>
        <w:t xml:space="preserve">, </w:t>
      </w:r>
      <w:r w:rsidRPr="001E2BDA">
        <w:rPr>
          <w:rFonts w:ascii="Arial" w:hAnsi="Arial" w:cs="Arial"/>
          <w:bCs/>
          <w:sz w:val="24"/>
        </w:rPr>
        <w:t xml:space="preserve">Proyectos </w:t>
      </w:r>
      <w:r w:rsidR="001E2BDA" w:rsidRPr="001E2BDA">
        <w:rPr>
          <w:rFonts w:ascii="Arial" w:hAnsi="Arial" w:cs="Arial"/>
          <w:bCs/>
          <w:sz w:val="24"/>
        </w:rPr>
        <w:t xml:space="preserve">No Asociados a Programas (PNAP), </w:t>
      </w:r>
      <w:r w:rsidRPr="001E2BDA">
        <w:rPr>
          <w:rFonts w:ascii="Arial" w:hAnsi="Arial" w:cs="Arial"/>
          <w:bCs/>
          <w:sz w:val="24"/>
        </w:rPr>
        <w:t>Proyectos Institucionales (PI)</w:t>
      </w:r>
      <w:r w:rsidR="001E2BDA" w:rsidRPr="001E2BDA">
        <w:rPr>
          <w:rFonts w:ascii="Arial" w:hAnsi="Arial" w:cs="Arial"/>
          <w:bCs/>
          <w:sz w:val="24"/>
        </w:rPr>
        <w:t xml:space="preserve">, </w:t>
      </w:r>
      <w:r w:rsidRPr="001E2BDA">
        <w:rPr>
          <w:rFonts w:ascii="Arial" w:hAnsi="Arial" w:cs="Arial"/>
          <w:bCs/>
          <w:sz w:val="24"/>
        </w:rPr>
        <w:t>Proyectos Empresariales (PE)</w:t>
      </w:r>
      <w:r w:rsidR="001E2BDA" w:rsidRPr="001E2BDA">
        <w:rPr>
          <w:rFonts w:ascii="Arial" w:hAnsi="Arial" w:cs="Arial"/>
          <w:bCs/>
          <w:sz w:val="24"/>
        </w:rPr>
        <w:t xml:space="preserve">, </w:t>
      </w:r>
      <w:r w:rsidRPr="001E2BDA">
        <w:rPr>
          <w:rFonts w:ascii="Arial" w:hAnsi="Arial" w:cs="Arial"/>
          <w:bCs/>
          <w:sz w:val="24"/>
        </w:rPr>
        <w:t>Proyectos de innovación (</w:t>
      </w:r>
      <w:proofErr w:type="spellStart"/>
      <w:r w:rsidRPr="001E2BDA">
        <w:rPr>
          <w:rFonts w:ascii="Arial" w:hAnsi="Arial" w:cs="Arial"/>
          <w:bCs/>
          <w:sz w:val="24"/>
        </w:rPr>
        <w:t>I+D+i</w:t>
      </w:r>
      <w:proofErr w:type="spellEnd"/>
      <w:r w:rsidRPr="001E2BDA">
        <w:rPr>
          <w:rFonts w:ascii="Arial" w:hAnsi="Arial" w:cs="Arial"/>
          <w:bCs/>
          <w:sz w:val="24"/>
        </w:rPr>
        <w:t>)</w:t>
      </w:r>
      <w:r w:rsidR="001E2BDA" w:rsidRPr="001E2BDA">
        <w:rPr>
          <w:rFonts w:ascii="Arial" w:hAnsi="Arial" w:cs="Arial"/>
          <w:bCs/>
          <w:sz w:val="24"/>
        </w:rPr>
        <w:t xml:space="preserve">, </w:t>
      </w:r>
      <w:r w:rsidRPr="001E2BDA">
        <w:rPr>
          <w:rFonts w:ascii="Arial" w:hAnsi="Arial" w:cs="Arial"/>
          <w:bCs/>
          <w:sz w:val="24"/>
        </w:rPr>
        <w:t>Proyectos de Ciencia, Tecnología e Innovación</w:t>
      </w:r>
      <w:r w:rsidR="001E2BDA" w:rsidRPr="001E2BDA">
        <w:rPr>
          <w:rFonts w:ascii="Arial" w:hAnsi="Arial" w:cs="Arial"/>
          <w:bCs/>
          <w:sz w:val="24"/>
        </w:rPr>
        <w:t xml:space="preserve"> y </w:t>
      </w:r>
      <w:r w:rsidRPr="001E2BDA">
        <w:rPr>
          <w:rFonts w:ascii="Arial" w:hAnsi="Arial" w:cs="Arial"/>
          <w:bCs/>
          <w:sz w:val="24"/>
        </w:rPr>
        <w:t>Taller metodológico</w:t>
      </w:r>
      <w:r w:rsidR="001E2BDA" w:rsidRPr="001E2BDA">
        <w:rPr>
          <w:rFonts w:ascii="Arial" w:hAnsi="Arial" w:cs="Arial"/>
          <w:bCs/>
          <w:sz w:val="24"/>
        </w:rPr>
        <w:t>.</w:t>
      </w:r>
    </w:p>
    <w:p w:rsidR="003C271E" w:rsidRPr="00FC2B15" w:rsidRDefault="003C271E" w:rsidP="009D62B3">
      <w:pPr>
        <w:pStyle w:val="Prrafodelista"/>
        <w:numPr>
          <w:ilvl w:val="0"/>
          <w:numId w:val="20"/>
        </w:numPr>
        <w:tabs>
          <w:tab w:val="left" w:pos="567"/>
          <w:tab w:val="left" w:pos="993"/>
        </w:tabs>
        <w:spacing w:before="120" w:after="0" w:line="240" w:lineRule="auto"/>
        <w:ind w:left="0" w:firstLine="567"/>
        <w:contextualSpacing w:val="0"/>
        <w:jc w:val="both"/>
        <w:rPr>
          <w:rFonts w:ascii="Arial" w:hAnsi="Arial" w:cs="Arial"/>
          <w:b/>
          <w:bCs/>
          <w:sz w:val="24"/>
        </w:rPr>
      </w:pPr>
      <w:r w:rsidRPr="001E2BDA">
        <w:rPr>
          <w:rFonts w:ascii="Arial" w:hAnsi="Arial" w:cs="Arial"/>
          <w:b/>
          <w:bCs/>
          <w:sz w:val="24"/>
        </w:rPr>
        <w:t>Documentos de referencia.</w:t>
      </w:r>
      <w:r w:rsidR="00B32B59">
        <w:rPr>
          <w:rFonts w:ascii="Arial" w:hAnsi="Arial" w:cs="Arial"/>
          <w:b/>
          <w:bCs/>
          <w:sz w:val="24"/>
        </w:rPr>
        <w:t xml:space="preserve"> </w:t>
      </w:r>
      <w:r w:rsidR="001E2BDA" w:rsidRPr="001E2BDA">
        <w:rPr>
          <w:rFonts w:ascii="Arial" w:hAnsi="Arial" w:cs="Arial"/>
          <w:bCs/>
          <w:sz w:val="24"/>
        </w:rPr>
        <w:t>Son identificados todos los materiales que respaldan la elaboración de la presente propuesta</w:t>
      </w:r>
      <w:r w:rsidR="001E2BDA" w:rsidRPr="001E2BDA">
        <w:rPr>
          <w:rFonts w:ascii="Arial" w:hAnsi="Arial" w:cs="Arial"/>
          <w:b/>
          <w:bCs/>
          <w:sz w:val="24"/>
        </w:rPr>
        <w:t xml:space="preserve">. </w:t>
      </w:r>
    </w:p>
    <w:p w:rsidR="00B1057C" w:rsidRDefault="00B1057C" w:rsidP="00647809">
      <w:pPr>
        <w:spacing w:before="120" w:after="0" w:line="240" w:lineRule="auto"/>
        <w:jc w:val="both"/>
        <w:rPr>
          <w:rFonts w:ascii="Arial" w:hAnsi="Arial" w:cs="Arial"/>
          <w:b/>
          <w:bCs/>
          <w:sz w:val="24"/>
          <w:szCs w:val="24"/>
        </w:rPr>
      </w:pPr>
    </w:p>
    <w:p w:rsidR="00686CBF" w:rsidRPr="009375DE" w:rsidRDefault="00686CBF" w:rsidP="00647809">
      <w:pPr>
        <w:spacing w:before="120" w:after="0" w:line="240" w:lineRule="auto"/>
        <w:jc w:val="both"/>
        <w:rPr>
          <w:rFonts w:ascii="Arial" w:hAnsi="Arial" w:cs="Arial"/>
          <w:b/>
          <w:bCs/>
          <w:sz w:val="24"/>
          <w:szCs w:val="24"/>
        </w:rPr>
      </w:pPr>
      <w:r w:rsidRPr="009375DE">
        <w:rPr>
          <w:rFonts w:ascii="Arial" w:hAnsi="Arial" w:cs="Arial"/>
          <w:b/>
          <w:bCs/>
          <w:sz w:val="24"/>
          <w:szCs w:val="24"/>
        </w:rPr>
        <w:t>Conclusiones</w:t>
      </w:r>
      <w:r w:rsidR="00286728" w:rsidRPr="009375DE">
        <w:rPr>
          <w:rFonts w:ascii="Arial" w:hAnsi="Arial" w:cs="Arial"/>
          <w:b/>
          <w:bCs/>
          <w:sz w:val="24"/>
          <w:szCs w:val="24"/>
        </w:rPr>
        <w:t>.</w:t>
      </w:r>
    </w:p>
    <w:p w:rsidR="00686CBF" w:rsidRDefault="00686CBF" w:rsidP="00FA342F">
      <w:pPr>
        <w:tabs>
          <w:tab w:val="left" w:pos="567"/>
        </w:tabs>
        <w:spacing w:after="0" w:line="240" w:lineRule="auto"/>
        <w:ind w:firstLine="567"/>
        <w:jc w:val="both"/>
        <w:rPr>
          <w:rFonts w:ascii="Arial" w:hAnsi="Arial" w:cs="Arial"/>
          <w:bCs/>
          <w:sz w:val="24"/>
          <w:szCs w:val="24"/>
        </w:rPr>
      </w:pPr>
      <w:r>
        <w:rPr>
          <w:rFonts w:ascii="Arial" w:hAnsi="Arial" w:cs="Arial"/>
          <w:bCs/>
          <w:sz w:val="24"/>
          <w:szCs w:val="24"/>
        </w:rPr>
        <w:t>Con l</w:t>
      </w:r>
      <w:r w:rsidRPr="00BB1105">
        <w:rPr>
          <w:rFonts w:ascii="Arial" w:hAnsi="Arial" w:cs="Arial"/>
          <w:bCs/>
          <w:sz w:val="24"/>
          <w:szCs w:val="24"/>
        </w:rPr>
        <w:t xml:space="preserve">os resultados obtenidos </w:t>
      </w:r>
      <w:r>
        <w:rPr>
          <w:rFonts w:ascii="Arial" w:hAnsi="Arial" w:cs="Arial"/>
          <w:bCs/>
          <w:sz w:val="24"/>
          <w:szCs w:val="24"/>
        </w:rPr>
        <w:t>se llega a l</w:t>
      </w:r>
      <w:r w:rsidRPr="00BB1105">
        <w:rPr>
          <w:rFonts w:ascii="Arial" w:hAnsi="Arial" w:cs="Arial"/>
          <w:bCs/>
          <w:sz w:val="24"/>
          <w:szCs w:val="24"/>
        </w:rPr>
        <w:t>as siguientes conclusiones:</w:t>
      </w:r>
    </w:p>
    <w:p w:rsidR="007C6832" w:rsidRDefault="00A75393" w:rsidP="00FA342F">
      <w:pPr>
        <w:tabs>
          <w:tab w:val="left" w:pos="567"/>
        </w:tabs>
        <w:spacing w:after="0" w:line="240" w:lineRule="auto"/>
        <w:ind w:firstLine="567"/>
        <w:jc w:val="both"/>
        <w:rPr>
          <w:rFonts w:ascii="Arial" w:hAnsi="Arial" w:cs="Arial"/>
          <w:bCs/>
          <w:sz w:val="24"/>
          <w:szCs w:val="24"/>
        </w:rPr>
      </w:pPr>
      <w:r>
        <w:rPr>
          <w:rFonts w:ascii="Arial" w:hAnsi="Arial" w:cs="Arial"/>
          <w:bCs/>
          <w:sz w:val="24"/>
          <w:szCs w:val="24"/>
        </w:rPr>
        <w:t>Para gestionar</w:t>
      </w:r>
      <w:r w:rsidR="00686CBF" w:rsidRPr="00341A12">
        <w:rPr>
          <w:rFonts w:ascii="Arial" w:hAnsi="Arial" w:cs="Arial"/>
          <w:bCs/>
          <w:sz w:val="24"/>
          <w:szCs w:val="24"/>
        </w:rPr>
        <w:t xml:space="preserve"> la</w:t>
      </w:r>
      <w:r w:rsidR="00B32B59">
        <w:rPr>
          <w:rFonts w:ascii="Arial" w:hAnsi="Arial" w:cs="Arial"/>
          <w:bCs/>
          <w:sz w:val="24"/>
          <w:szCs w:val="24"/>
        </w:rPr>
        <w:t xml:space="preserve"> </w:t>
      </w:r>
      <w:r w:rsidR="00686CBF" w:rsidRPr="00341A12">
        <w:rPr>
          <w:rFonts w:ascii="Arial" w:hAnsi="Arial" w:cs="Arial"/>
          <w:bCs/>
          <w:sz w:val="24"/>
          <w:szCs w:val="24"/>
        </w:rPr>
        <w:t xml:space="preserve">cultura de la innovación </w:t>
      </w:r>
      <w:r>
        <w:rPr>
          <w:rFonts w:ascii="Arial" w:hAnsi="Arial" w:cs="Arial"/>
          <w:bCs/>
          <w:sz w:val="24"/>
          <w:szCs w:val="24"/>
        </w:rPr>
        <w:t xml:space="preserve">al interior </w:t>
      </w:r>
      <w:r w:rsidR="00686CBF" w:rsidRPr="00341A12">
        <w:rPr>
          <w:rFonts w:ascii="Arial" w:hAnsi="Arial" w:cs="Arial"/>
          <w:bCs/>
          <w:sz w:val="24"/>
          <w:szCs w:val="24"/>
        </w:rPr>
        <w:t xml:space="preserve">de los </w:t>
      </w:r>
      <w:r>
        <w:rPr>
          <w:rFonts w:ascii="Arial" w:hAnsi="Arial" w:cs="Arial"/>
          <w:bCs/>
          <w:sz w:val="24"/>
          <w:szCs w:val="24"/>
        </w:rPr>
        <w:t>colectivos docentes universitarios se</w:t>
      </w:r>
      <w:r w:rsidR="00B32B59">
        <w:rPr>
          <w:rFonts w:ascii="Arial" w:hAnsi="Arial" w:cs="Arial"/>
          <w:bCs/>
          <w:sz w:val="24"/>
          <w:szCs w:val="24"/>
        </w:rPr>
        <w:t xml:space="preserve"> </w:t>
      </w:r>
      <w:r w:rsidR="00686CBF">
        <w:rPr>
          <w:rFonts w:ascii="Arial" w:hAnsi="Arial" w:cs="Arial"/>
          <w:bCs/>
          <w:sz w:val="24"/>
          <w:szCs w:val="24"/>
        </w:rPr>
        <w:t>requiere de</w:t>
      </w:r>
      <w:r w:rsidR="00EA2300">
        <w:rPr>
          <w:rFonts w:ascii="Arial" w:hAnsi="Arial" w:cs="Arial"/>
          <w:bCs/>
          <w:sz w:val="24"/>
          <w:szCs w:val="24"/>
        </w:rPr>
        <w:t xml:space="preserve"> un </w:t>
      </w:r>
      <w:r>
        <w:rPr>
          <w:rFonts w:ascii="Arial" w:hAnsi="Arial" w:cs="Arial"/>
          <w:bCs/>
          <w:sz w:val="24"/>
          <w:szCs w:val="24"/>
        </w:rPr>
        <w:t xml:space="preserve">estilo de dirección </w:t>
      </w:r>
      <w:r w:rsidR="00686CBF" w:rsidRPr="00341A12">
        <w:rPr>
          <w:rFonts w:ascii="Arial" w:hAnsi="Arial" w:cs="Arial"/>
          <w:bCs/>
          <w:sz w:val="24"/>
          <w:szCs w:val="24"/>
        </w:rPr>
        <w:t>que estimule</w:t>
      </w:r>
      <w:r w:rsidR="00B32B59">
        <w:rPr>
          <w:rFonts w:ascii="Arial" w:hAnsi="Arial" w:cs="Arial"/>
          <w:bCs/>
          <w:sz w:val="24"/>
          <w:szCs w:val="24"/>
        </w:rPr>
        <w:t xml:space="preserve"> </w:t>
      </w:r>
      <w:r w:rsidR="00686CBF" w:rsidRPr="00341A12">
        <w:rPr>
          <w:rFonts w:ascii="Arial" w:hAnsi="Arial" w:cs="Arial"/>
          <w:bCs/>
          <w:sz w:val="24"/>
          <w:szCs w:val="24"/>
        </w:rPr>
        <w:t xml:space="preserve">nuevas </w:t>
      </w:r>
      <w:r>
        <w:rPr>
          <w:rFonts w:ascii="Arial" w:hAnsi="Arial" w:cs="Arial"/>
          <w:bCs/>
          <w:sz w:val="24"/>
          <w:szCs w:val="24"/>
        </w:rPr>
        <w:t xml:space="preserve">y mejoradas </w:t>
      </w:r>
      <w:r w:rsidR="00686CBF" w:rsidRPr="00341A12">
        <w:rPr>
          <w:rFonts w:ascii="Arial" w:hAnsi="Arial" w:cs="Arial"/>
          <w:bCs/>
          <w:sz w:val="24"/>
          <w:szCs w:val="24"/>
        </w:rPr>
        <w:t>habilidades, actitudes</w:t>
      </w:r>
      <w:r w:rsidR="00686CBF">
        <w:rPr>
          <w:rFonts w:ascii="Arial" w:hAnsi="Arial" w:cs="Arial"/>
          <w:bCs/>
          <w:sz w:val="24"/>
          <w:szCs w:val="24"/>
        </w:rPr>
        <w:t xml:space="preserve">, </w:t>
      </w:r>
      <w:r w:rsidR="00686CBF" w:rsidRPr="00341A12">
        <w:rPr>
          <w:rFonts w:ascii="Arial" w:hAnsi="Arial" w:cs="Arial"/>
          <w:bCs/>
          <w:sz w:val="24"/>
          <w:szCs w:val="24"/>
        </w:rPr>
        <w:t>valores</w:t>
      </w:r>
      <w:r w:rsidR="00686CBF">
        <w:rPr>
          <w:rFonts w:ascii="Arial" w:hAnsi="Arial" w:cs="Arial"/>
          <w:bCs/>
          <w:sz w:val="24"/>
          <w:szCs w:val="24"/>
        </w:rPr>
        <w:t xml:space="preserve"> y prácticas </w:t>
      </w:r>
      <w:r>
        <w:rPr>
          <w:rFonts w:ascii="Arial" w:hAnsi="Arial" w:cs="Arial"/>
          <w:bCs/>
          <w:sz w:val="24"/>
          <w:szCs w:val="24"/>
        </w:rPr>
        <w:t>a favor de la innovación;</w:t>
      </w:r>
      <w:r w:rsidR="00B32B59">
        <w:rPr>
          <w:rFonts w:ascii="Arial" w:hAnsi="Arial" w:cs="Arial"/>
          <w:bCs/>
          <w:sz w:val="24"/>
          <w:szCs w:val="24"/>
        </w:rPr>
        <w:t xml:space="preserve"> </w:t>
      </w:r>
      <w:r w:rsidR="00686CBF" w:rsidRPr="00341A12">
        <w:rPr>
          <w:rFonts w:ascii="Arial" w:hAnsi="Arial" w:cs="Arial"/>
          <w:bCs/>
          <w:sz w:val="24"/>
          <w:szCs w:val="24"/>
        </w:rPr>
        <w:t>donde se</w:t>
      </w:r>
      <w:r w:rsidR="00AE55E4">
        <w:rPr>
          <w:rFonts w:ascii="Arial" w:hAnsi="Arial" w:cs="Arial"/>
          <w:bCs/>
          <w:sz w:val="24"/>
          <w:szCs w:val="24"/>
        </w:rPr>
        <w:t xml:space="preserve"> promueva la creatividad y </w:t>
      </w:r>
      <w:r w:rsidR="00686CBF">
        <w:rPr>
          <w:rFonts w:ascii="Arial" w:hAnsi="Arial" w:cs="Arial"/>
          <w:bCs/>
          <w:sz w:val="24"/>
          <w:szCs w:val="24"/>
        </w:rPr>
        <w:t xml:space="preserve">se </w:t>
      </w:r>
      <w:r w:rsidR="00686CBF" w:rsidRPr="00341A12">
        <w:rPr>
          <w:rFonts w:ascii="Arial" w:hAnsi="Arial" w:cs="Arial"/>
          <w:bCs/>
          <w:sz w:val="24"/>
          <w:szCs w:val="24"/>
        </w:rPr>
        <w:t>aprenda de los fracasos</w:t>
      </w:r>
      <w:r>
        <w:rPr>
          <w:rFonts w:ascii="Arial" w:hAnsi="Arial" w:cs="Arial"/>
          <w:bCs/>
          <w:sz w:val="24"/>
          <w:szCs w:val="24"/>
        </w:rPr>
        <w:t>, donde se</w:t>
      </w:r>
      <w:r w:rsidR="00686CBF" w:rsidRPr="00341A12">
        <w:rPr>
          <w:rFonts w:ascii="Arial" w:hAnsi="Arial" w:cs="Arial"/>
          <w:bCs/>
          <w:sz w:val="24"/>
          <w:szCs w:val="24"/>
        </w:rPr>
        <w:t xml:space="preserve"> asuman nuevos riesgos</w:t>
      </w:r>
      <w:r w:rsidR="00686CBF">
        <w:rPr>
          <w:rFonts w:ascii="Arial" w:hAnsi="Arial" w:cs="Arial"/>
          <w:bCs/>
          <w:sz w:val="24"/>
          <w:szCs w:val="24"/>
        </w:rPr>
        <w:t xml:space="preserve"> para la mejora continua de los procesos universitarios y en general</w:t>
      </w:r>
      <w:r w:rsidR="00B32B59">
        <w:rPr>
          <w:rFonts w:ascii="Arial" w:hAnsi="Arial" w:cs="Arial"/>
          <w:bCs/>
          <w:sz w:val="24"/>
          <w:szCs w:val="24"/>
        </w:rPr>
        <w:t>,</w:t>
      </w:r>
      <w:r w:rsidR="00686CBF">
        <w:rPr>
          <w:rFonts w:ascii="Arial" w:hAnsi="Arial" w:cs="Arial"/>
          <w:bCs/>
          <w:sz w:val="24"/>
          <w:szCs w:val="24"/>
        </w:rPr>
        <w:t xml:space="preserve"> </w:t>
      </w:r>
      <w:r>
        <w:rPr>
          <w:rFonts w:ascii="Arial" w:hAnsi="Arial" w:cs="Arial"/>
          <w:bCs/>
          <w:sz w:val="24"/>
          <w:szCs w:val="24"/>
        </w:rPr>
        <w:t xml:space="preserve">a la mejora continua </w:t>
      </w:r>
      <w:r w:rsidR="00686CBF">
        <w:rPr>
          <w:rFonts w:ascii="Arial" w:hAnsi="Arial" w:cs="Arial"/>
          <w:bCs/>
          <w:sz w:val="24"/>
          <w:szCs w:val="24"/>
        </w:rPr>
        <w:t xml:space="preserve">de los </w:t>
      </w:r>
      <w:r w:rsidR="0013661E">
        <w:rPr>
          <w:rFonts w:ascii="Arial" w:hAnsi="Arial" w:cs="Arial"/>
          <w:bCs/>
          <w:sz w:val="24"/>
          <w:szCs w:val="24"/>
        </w:rPr>
        <w:t>productos y</w:t>
      </w:r>
      <w:r w:rsidR="00686CBF">
        <w:rPr>
          <w:rFonts w:ascii="Arial" w:hAnsi="Arial" w:cs="Arial"/>
          <w:bCs/>
          <w:sz w:val="24"/>
          <w:szCs w:val="24"/>
        </w:rPr>
        <w:t xml:space="preserve"> servicios </w:t>
      </w:r>
      <w:r w:rsidR="0013661E">
        <w:rPr>
          <w:rFonts w:ascii="Arial" w:hAnsi="Arial" w:cs="Arial"/>
          <w:bCs/>
          <w:sz w:val="24"/>
          <w:szCs w:val="24"/>
        </w:rPr>
        <w:t>que se generan para la sociedad</w:t>
      </w:r>
      <w:r w:rsidR="00686CBF">
        <w:rPr>
          <w:rFonts w:ascii="Arial" w:hAnsi="Arial" w:cs="Arial"/>
          <w:bCs/>
          <w:sz w:val="24"/>
          <w:szCs w:val="24"/>
        </w:rPr>
        <w:t>.</w:t>
      </w:r>
    </w:p>
    <w:p w:rsidR="0013661E" w:rsidRDefault="0013661E" w:rsidP="00FA342F">
      <w:pPr>
        <w:tabs>
          <w:tab w:val="left" w:pos="567"/>
        </w:tabs>
        <w:spacing w:after="0" w:line="240" w:lineRule="auto"/>
        <w:ind w:firstLine="567"/>
        <w:jc w:val="both"/>
        <w:rPr>
          <w:rFonts w:ascii="Arial" w:hAnsi="Arial" w:cs="Arial"/>
          <w:bCs/>
          <w:sz w:val="24"/>
          <w:szCs w:val="24"/>
        </w:rPr>
      </w:pPr>
      <w:r>
        <w:rPr>
          <w:rFonts w:ascii="Arial" w:hAnsi="Arial" w:cs="Arial"/>
          <w:bCs/>
          <w:sz w:val="24"/>
          <w:szCs w:val="24"/>
        </w:rPr>
        <w:t>Como resultado de l</w:t>
      </w:r>
      <w:r w:rsidR="00686CBF">
        <w:rPr>
          <w:rFonts w:ascii="Arial" w:hAnsi="Arial" w:cs="Arial"/>
          <w:bCs/>
          <w:sz w:val="24"/>
          <w:szCs w:val="24"/>
        </w:rPr>
        <w:t xml:space="preserve">a metodología </w:t>
      </w:r>
      <w:r w:rsidR="00233A49">
        <w:rPr>
          <w:rFonts w:ascii="Arial" w:hAnsi="Arial" w:cs="Arial"/>
          <w:bCs/>
          <w:sz w:val="24"/>
          <w:szCs w:val="24"/>
        </w:rPr>
        <w:t xml:space="preserve">empleada </w:t>
      </w:r>
      <w:r>
        <w:rPr>
          <w:rFonts w:ascii="Arial" w:hAnsi="Arial" w:cs="Arial"/>
          <w:bCs/>
          <w:sz w:val="24"/>
          <w:szCs w:val="24"/>
        </w:rPr>
        <w:t>se caracteriza</w:t>
      </w:r>
      <w:r w:rsidR="00686CBF">
        <w:rPr>
          <w:rFonts w:ascii="Arial" w:hAnsi="Arial" w:cs="Arial"/>
          <w:bCs/>
          <w:sz w:val="24"/>
          <w:szCs w:val="24"/>
        </w:rPr>
        <w:t xml:space="preserve"> la gestión de la cultura de innovación de los profesores </w:t>
      </w:r>
      <w:r w:rsidR="00233A49">
        <w:rPr>
          <w:rFonts w:ascii="Arial" w:hAnsi="Arial" w:cs="Arial"/>
          <w:bCs/>
          <w:sz w:val="24"/>
          <w:szCs w:val="24"/>
        </w:rPr>
        <w:t xml:space="preserve">de la Universidad de Pinar del Río </w:t>
      </w:r>
      <w:r>
        <w:rPr>
          <w:rFonts w:ascii="Arial" w:hAnsi="Arial" w:cs="Arial"/>
          <w:bCs/>
          <w:sz w:val="24"/>
          <w:szCs w:val="24"/>
        </w:rPr>
        <w:t>a través de</w:t>
      </w:r>
      <w:r w:rsidR="0036480E">
        <w:rPr>
          <w:rFonts w:ascii="Arial" w:hAnsi="Arial" w:cs="Arial"/>
          <w:bCs/>
          <w:sz w:val="24"/>
          <w:szCs w:val="24"/>
        </w:rPr>
        <w:t xml:space="preserve"> 4</w:t>
      </w:r>
      <w:r w:rsidR="000B3CD8">
        <w:rPr>
          <w:rFonts w:ascii="Arial" w:hAnsi="Arial" w:cs="Arial"/>
          <w:bCs/>
          <w:sz w:val="24"/>
          <w:szCs w:val="24"/>
        </w:rPr>
        <w:t xml:space="preserve"> fortalezas y 7</w:t>
      </w:r>
      <w:r w:rsidR="00233A49">
        <w:rPr>
          <w:rFonts w:ascii="Arial" w:hAnsi="Arial" w:cs="Arial"/>
          <w:bCs/>
          <w:sz w:val="24"/>
          <w:szCs w:val="24"/>
        </w:rPr>
        <w:t xml:space="preserve"> debilidades fundamentales que </w:t>
      </w:r>
      <w:r>
        <w:rPr>
          <w:rFonts w:ascii="Arial" w:hAnsi="Arial" w:cs="Arial"/>
          <w:bCs/>
          <w:sz w:val="24"/>
          <w:szCs w:val="24"/>
        </w:rPr>
        <w:t>permiten corroborar</w:t>
      </w:r>
      <w:r w:rsidR="00233A49">
        <w:rPr>
          <w:rFonts w:ascii="Arial" w:hAnsi="Arial" w:cs="Arial"/>
          <w:bCs/>
          <w:sz w:val="24"/>
          <w:szCs w:val="24"/>
        </w:rPr>
        <w:t xml:space="preserve"> la </w:t>
      </w:r>
      <w:r w:rsidR="00684B56">
        <w:rPr>
          <w:rFonts w:ascii="Arial" w:hAnsi="Arial" w:cs="Arial"/>
          <w:bCs/>
          <w:sz w:val="24"/>
          <w:szCs w:val="24"/>
        </w:rPr>
        <w:t>existencia del prob</w:t>
      </w:r>
      <w:r w:rsidR="00C740A9">
        <w:rPr>
          <w:rFonts w:ascii="Arial" w:hAnsi="Arial" w:cs="Arial"/>
          <w:bCs/>
          <w:sz w:val="24"/>
          <w:szCs w:val="24"/>
        </w:rPr>
        <w:t>lema y sus relaciones causales</w:t>
      </w:r>
      <w:r w:rsidR="00233A49">
        <w:rPr>
          <w:rFonts w:ascii="Arial" w:hAnsi="Arial" w:cs="Arial"/>
          <w:bCs/>
          <w:sz w:val="24"/>
          <w:szCs w:val="24"/>
        </w:rPr>
        <w:t>.</w:t>
      </w:r>
    </w:p>
    <w:p w:rsidR="00B1057C" w:rsidRDefault="00B1057C" w:rsidP="00B1057C">
      <w:pPr>
        <w:tabs>
          <w:tab w:val="left" w:pos="567"/>
        </w:tabs>
        <w:spacing w:after="0" w:line="240" w:lineRule="auto"/>
        <w:ind w:firstLine="567"/>
        <w:jc w:val="both"/>
        <w:rPr>
          <w:rFonts w:ascii="Arial" w:hAnsi="Arial" w:cs="Arial"/>
          <w:bCs/>
          <w:sz w:val="24"/>
          <w:szCs w:val="24"/>
        </w:rPr>
      </w:pPr>
      <w:r>
        <w:rPr>
          <w:rFonts w:ascii="Arial" w:hAnsi="Arial" w:cs="Arial"/>
          <w:bCs/>
          <w:sz w:val="24"/>
          <w:szCs w:val="24"/>
        </w:rPr>
        <w:t>Las</w:t>
      </w:r>
      <w:r w:rsidR="00C21EDA">
        <w:rPr>
          <w:rFonts w:ascii="Arial" w:hAnsi="Arial" w:cs="Arial"/>
          <w:bCs/>
          <w:sz w:val="24"/>
          <w:szCs w:val="24"/>
        </w:rPr>
        <w:t xml:space="preserve"> acciones contenidas en el procedimiento propuesto </w:t>
      </w:r>
      <w:r>
        <w:rPr>
          <w:rFonts w:ascii="Arial" w:hAnsi="Arial" w:cs="Arial"/>
          <w:bCs/>
          <w:sz w:val="24"/>
          <w:szCs w:val="24"/>
        </w:rPr>
        <w:t>están</w:t>
      </w:r>
      <w:r w:rsidR="00C21EDA">
        <w:rPr>
          <w:rFonts w:ascii="Arial" w:hAnsi="Arial" w:cs="Arial"/>
          <w:bCs/>
          <w:sz w:val="24"/>
          <w:szCs w:val="24"/>
        </w:rPr>
        <w:t xml:space="preserve"> orientadas a gestionar de manera integral un nuevo y mejorado estilo de dirección en los cuadros docentes como gestores del cambio en los espacios de actuación que lideran</w:t>
      </w:r>
      <w:r>
        <w:rPr>
          <w:rFonts w:ascii="Arial" w:hAnsi="Arial" w:cs="Arial"/>
          <w:bCs/>
          <w:sz w:val="24"/>
          <w:szCs w:val="24"/>
        </w:rPr>
        <w:t xml:space="preserve">, e </w:t>
      </w:r>
      <w:r w:rsidR="00C21EDA">
        <w:rPr>
          <w:rFonts w:ascii="Arial" w:hAnsi="Arial" w:cs="Arial"/>
          <w:bCs/>
          <w:sz w:val="24"/>
          <w:szCs w:val="24"/>
        </w:rPr>
        <w:t xml:space="preserve">incrementar los resultados alcanzados </w:t>
      </w:r>
      <w:r>
        <w:rPr>
          <w:rFonts w:ascii="Arial" w:hAnsi="Arial" w:cs="Arial"/>
          <w:bCs/>
          <w:sz w:val="24"/>
          <w:szCs w:val="24"/>
        </w:rPr>
        <w:t>en la conducción de los procesos al interior de</w:t>
      </w:r>
      <w:r w:rsidR="00B32B59">
        <w:rPr>
          <w:rFonts w:ascii="Arial" w:hAnsi="Arial" w:cs="Arial"/>
          <w:bCs/>
          <w:sz w:val="24"/>
          <w:szCs w:val="24"/>
        </w:rPr>
        <w:t xml:space="preserve"> </w:t>
      </w:r>
      <w:r>
        <w:rPr>
          <w:rFonts w:ascii="Arial" w:hAnsi="Arial" w:cs="Arial"/>
          <w:bCs/>
          <w:sz w:val="24"/>
          <w:szCs w:val="24"/>
        </w:rPr>
        <w:t xml:space="preserve">cada departamento como </w:t>
      </w:r>
      <w:r w:rsidR="00C21EDA">
        <w:rPr>
          <w:rFonts w:ascii="Arial" w:hAnsi="Arial" w:cs="Arial"/>
          <w:bCs/>
          <w:sz w:val="24"/>
          <w:szCs w:val="24"/>
        </w:rPr>
        <w:t>la célula organizativa básica de la educación superior</w:t>
      </w:r>
      <w:r>
        <w:rPr>
          <w:rFonts w:ascii="Arial" w:hAnsi="Arial" w:cs="Arial"/>
          <w:bCs/>
          <w:sz w:val="24"/>
          <w:szCs w:val="24"/>
        </w:rPr>
        <w:t xml:space="preserve">. </w:t>
      </w:r>
    </w:p>
    <w:p w:rsidR="00B1057C" w:rsidRDefault="00B1057C" w:rsidP="00B1057C">
      <w:pPr>
        <w:tabs>
          <w:tab w:val="left" w:pos="567"/>
        </w:tabs>
        <w:spacing w:after="0" w:line="240" w:lineRule="auto"/>
        <w:ind w:firstLine="567"/>
        <w:jc w:val="both"/>
        <w:rPr>
          <w:rFonts w:ascii="Arial" w:hAnsi="Arial" w:cs="Arial"/>
          <w:bCs/>
          <w:sz w:val="24"/>
          <w:szCs w:val="24"/>
        </w:rPr>
      </w:pPr>
    </w:p>
    <w:p w:rsidR="00510173" w:rsidRDefault="00510173">
      <w:pPr>
        <w:rPr>
          <w:rFonts w:ascii="Arial" w:hAnsi="Arial" w:cs="Arial"/>
          <w:b/>
          <w:bCs/>
          <w:sz w:val="24"/>
          <w:szCs w:val="24"/>
        </w:rPr>
      </w:pPr>
      <w:r>
        <w:rPr>
          <w:rFonts w:ascii="Arial" w:hAnsi="Arial" w:cs="Arial"/>
          <w:b/>
          <w:bCs/>
          <w:sz w:val="24"/>
          <w:szCs w:val="24"/>
        </w:rPr>
        <w:br w:type="page"/>
      </w:r>
    </w:p>
    <w:p w:rsidR="00686CBF" w:rsidRPr="009375DE" w:rsidRDefault="00686CBF" w:rsidP="009D62B3">
      <w:pPr>
        <w:tabs>
          <w:tab w:val="left" w:pos="567"/>
        </w:tabs>
        <w:spacing w:after="0" w:line="240" w:lineRule="auto"/>
        <w:jc w:val="both"/>
        <w:rPr>
          <w:rFonts w:ascii="Arial" w:hAnsi="Arial" w:cs="Arial"/>
          <w:b/>
          <w:bCs/>
          <w:sz w:val="24"/>
          <w:szCs w:val="24"/>
        </w:rPr>
      </w:pPr>
      <w:r w:rsidRPr="009375DE">
        <w:rPr>
          <w:rFonts w:ascii="Arial" w:hAnsi="Arial" w:cs="Arial"/>
          <w:b/>
          <w:bCs/>
          <w:sz w:val="24"/>
          <w:szCs w:val="24"/>
        </w:rPr>
        <w:lastRenderedPageBreak/>
        <w:t>Referencias bibliográficas</w:t>
      </w:r>
      <w:r w:rsidR="00286728" w:rsidRPr="009375DE">
        <w:rPr>
          <w:rFonts w:ascii="Arial" w:hAnsi="Arial" w:cs="Arial"/>
          <w:b/>
          <w:bCs/>
          <w:sz w:val="24"/>
          <w:szCs w:val="24"/>
        </w:rPr>
        <w:t>.</w:t>
      </w:r>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 xml:space="preserve">Álvarez, M.G. (2008). </w:t>
      </w:r>
      <w:r w:rsidRPr="00F24591">
        <w:rPr>
          <w:rFonts w:ascii="Arial" w:hAnsi="Arial" w:cs="Arial"/>
          <w:bCs/>
          <w:i/>
          <w:sz w:val="24"/>
          <w:szCs w:val="24"/>
        </w:rPr>
        <w:t>Propuesta de un modelo innovador de la gestión por procesos en la investigación. El caso de la Pontificia Universidad Javeriana. Bogotá-Colombia</w:t>
      </w:r>
      <w:r w:rsidR="00B32B59">
        <w:rPr>
          <w:rFonts w:ascii="Arial" w:hAnsi="Arial" w:cs="Arial"/>
          <w:bCs/>
          <w:i/>
          <w:sz w:val="24"/>
          <w:szCs w:val="24"/>
        </w:rPr>
        <w:t xml:space="preserve"> </w:t>
      </w:r>
      <w:r w:rsidRPr="00F24591">
        <w:rPr>
          <w:rFonts w:ascii="Arial" w:hAnsi="Arial" w:cs="Arial"/>
          <w:bCs/>
          <w:sz w:val="24"/>
          <w:szCs w:val="24"/>
        </w:rPr>
        <w:t>(Tesis doctoral). Universidad de Deusto, España.</w:t>
      </w:r>
    </w:p>
    <w:p w:rsidR="00686CBF" w:rsidRPr="00F24591" w:rsidRDefault="00686CBF" w:rsidP="006A1EAE">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 xml:space="preserve">Azagra, J.M. (2003). </w:t>
      </w:r>
      <w:r w:rsidRPr="00F24591">
        <w:rPr>
          <w:rFonts w:ascii="Arial" w:hAnsi="Arial" w:cs="Arial"/>
          <w:bCs/>
          <w:i/>
          <w:sz w:val="24"/>
          <w:szCs w:val="24"/>
        </w:rPr>
        <w:t>La contribución de las universidades a la innovación: efectos del fomento de la interacción universidad-empresa y las patentes universitarias</w:t>
      </w:r>
      <w:r w:rsidRPr="00F24591">
        <w:rPr>
          <w:rFonts w:ascii="Arial" w:hAnsi="Arial" w:cs="Arial"/>
          <w:bCs/>
          <w:sz w:val="24"/>
          <w:szCs w:val="24"/>
        </w:rPr>
        <w:t xml:space="preserve"> (Tesis doctoral). Universidad de Valencia, España.</w:t>
      </w:r>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Bernabeu Tamayo, M.D. (2009).</w:t>
      </w:r>
      <w:r w:rsidRPr="00F24591">
        <w:rPr>
          <w:rFonts w:ascii="Arial" w:hAnsi="Arial" w:cs="Arial"/>
          <w:bCs/>
          <w:i/>
          <w:sz w:val="24"/>
          <w:szCs w:val="24"/>
        </w:rPr>
        <w:t>Estudio sobre innovación educativa en universidades catalanas mediante el aprendizaje basado en problemas y en proyectos</w:t>
      </w:r>
      <w:r w:rsidR="00B32B59">
        <w:rPr>
          <w:rFonts w:ascii="Arial" w:hAnsi="Arial" w:cs="Arial"/>
          <w:bCs/>
          <w:i/>
          <w:sz w:val="24"/>
          <w:szCs w:val="24"/>
        </w:rPr>
        <w:t xml:space="preserve"> </w:t>
      </w:r>
      <w:r w:rsidRPr="00F24591">
        <w:rPr>
          <w:rFonts w:ascii="Arial" w:hAnsi="Arial" w:cs="Arial"/>
          <w:bCs/>
          <w:sz w:val="24"/>
          <w:szCs w:val="24"/>
        </w:rPr>
        <w:t>(Tesis doctoral). Universidad de Barcelona, España.</w:t>
      </w:r>
    </w:p>
    <w:p w:rsidR="00686CBF" w:rsidRPr="00F24591" w:rsidRDefault="00686CBF" w:rsidP="00FA342F">
      <w:pPr>
        <w:tabs>
          <w:tab w:val="left" w:pos="567"/>
        </w:tabs>
        <w:spacing w:after="0" w:line="240" w:lineRule="auto"/>
        <w:ind w:left="567" w:hanging="567"/>
        <w:jc w:val="both"/>
      </w:pPr>
      <w:r w:rsidRPr="00F24591">
        <w:rPr>
          <w:rFonts w:ascii="Arial" w:hAnsi="Arial" w:cs="Arial"/>
          <w:bCs/>
          <w:sz w:val="24"/>
          <w:szCs w:val="24"/>
        </w:rPr>
        <w:t>Bueno, E. (2007).</w:t>
      </w:r>
      <w:r w:rsidRPr="00F24591">
        <w:rPr>
          <w:rFonts w:ascii="Arial" w:hAnsi="Arial" w:cs="Arial"/>
          <w:bCs/>
          <w:i/>
          <w:sz w:val="24"/>
          <w:szCs w:val="24"/>
        </w:rPr>
        <w:t xml:space="preserve">Cultura e innovación, la conexión </w:t>
      </w:r>
      <w:proofErr w:type="spellStart"/>
      <w:r w:rsidRPr="00F24591">
        <w:rPr>
          <w:rFonts w:ascii="Arial" w:hAnsi="Arial" w:cs="Arial"/>
          <w:bCs/>
          <w:i/>
          <w:sz w:val="24"/>
          <w:szCs w:val="24"/>
        </w:rPr>
        <w:t>perfecta.</w:t>
      </w:r>
      <w:r w:rsidRPr="00F24591">
        <w:rPr>
          <w:rFonts w:ascii="Arial" w:hAnsi="Arial" w:cs="Arial"/>
          <w:bCs/>
          <w:sz w:val="24"/>
          <w:szCs w:val="24"/>
        </w:rPr>
        <w:t>Recuperado</w:t>
      </w:r>
      <w:proofErr w:type="spellEnd"/>
      <w:r w:rsidRPr="00F24591">
        <w:rPr>
          <w:rFonts w:ascii="Arial" w:hAnsi="Arial" w:cs="Arial"/>
          <w:bCs/>
          <w:sz w:val="24"/>
          <w:szCs w:val="24"/>
        </w:rPr>
        <w:t xml:space="preserve"> de </w:t>
      </w:r>
      <w:hyperlink r:id="rId152" w:history="1">
        <w:r w:rsidRPr="00F24591">
          <w:rPr>
            <w:rStyle w:val="Hipervnculo"/>
            <w:rFonts w:ascii="Arial" w:hAnsi="Arial" w:cs="Arial"/>
            <w:sz w:val="24"/>
          </w:rPr>
          <w:t>www.madrimasd.org/revista/revista15/tribuna/tribuna4</w:t>
        </w:r>
      </w:hyperlink>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 xml:space="preserve">Conde del Pino, D.B. (2015). </w:t>
      </w:r>
      <w:r w:rsidRPr="00F24591">
        <w:rPr>
          <w:rFonts w:ascii="Arial" w:hAnsi="Arial" w:cs="Arial"/>
          <w:bCs/>
          <w:i/>
          <w:sz w:val="24"/>
          <w:szCs w:val="24"/>
        </w:rPr>
        <w:t>Procedimientos para la gestión de las funciones de la Innovación en la Unidad Empresarial de Base Ron “El Valle” de Pinar del Río</w:t>
      </w:r>
      <w:r w:rsidR="00B32B59">
        <w:rPr>
          <w:rFonts w:ascii="Arial" w:hAnsi="Arial" w:cs="Arial"/>
          <w:bCs/>
          <w:i/>
          <w:sz w:val="24"/>
          <w:szCs w:val="24"/>
        </w:rPr>
        <w:t xml:space="preserve"> </w:t>
      </w:r>
      <w:r w:rsidRPr="00F24591">
        <w:rPr>
          <w:rFonts w:ascii="Arial" w:hAnsi="Arial" w:cs="Arial"/>
          <w:bCs/>
          <w:sz w:val="24"/>
          <w:szCs w:val="24"/>
        </w:rPr>
        <w:t>(Tesis de diploma). Universidad de Pinar del Río “Hermanos Saíz Montes de Oca”, Pinar del Río.</w:t>
      </w:r>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Crespo, G. (2012).</w:t>
      </w:r>
      <w:r w:rsidRPr="00F24591">
        <w:rPr>
          <w:rFonts w:ascii="Arial" w:hAnsi="Arial" w:cs="Arial"/>
          <w:bCs/>
          <w:i/>
          <w:sz w:val="24"/>
          <w:szCs w:val="24"/>
        </w:rPr>
        <w:t>Sistema de Gestión de la Innovación en la Empresa Pecuaria Genética Camilo Cienfuegos</w:t>
      </w:r>
      <w:r w:rsidR="00B32B59">
        <w:rPr>
          <w:rFonts w:ascii="Arial" w:hAnsi="Arial" w:cs="Arial"/>
          <w:bCs/>
          <w:i/>
          <w:sz w:val="24"/>
          <w:szCs w:val="24"/>
        </w:rPr>
        <w:t xml:space="preserve"> </w:t>
      </w:r>
      <w:r w:rsidRPr="00F24591">
        <w:rPr>
          <w:rFonts w:ascii="Arial" w:hAnsi="Arial" w:cs="Arial"/>
          <w:bCs/>
          <w:sz w:val="24"/>
          <w:szCs w:val="24"/>
        </w:rPr>
        <w:t>(Tesis de maestría). Universidad de Pinar del Río “Hermanos Saíz Montes de Oca”, Pinar del Río.</w:t>
      </w:r>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 xml:space="preserve">Euler, D. (2015). Mejorar las competencias docentes del profesorado universitario es necesario, ¡pero la innovación sostenible requiere algo más! </w:t>
      </w:r>
      <w:r w:rsidRPr="00F24591">
        <w:rPr>
          <w:rFonts w:ascii="Arial" w:hAnsi="Arial" w:cs="Arial"/>
          <w:bCs/>
          <w:i/>
          <w:sz w:val="24"/>
          <w:szCs w:val="24"/>
        </w:rPr>
        <w:t>Revista Educar, 51</w:t>
      </w:r>
      <w:r w:rsidRPr="00F24591">
        <w:rPr>
          <w:rFonts w:ascii="Arial" w:hAnsi="Arial" w:cs="Arial"/>
          <w:bCs/>
          <w:sz w:val="24"/>
          <w:szCs w:val="24"/>
        </w:rPr>
        <w:t>(1), 149-165.</w:t>
      </w:r>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proofErr w:type="spellStart"/>
      <w:r w:rsidRPr="00F24591">
        <w:rPr>
          <w:rFonts w:ascii="Arial" w:hAnsi="Arial" w:cs="Arial"/>
          <w:bCs/>
          <w:sz w:val="24"/>
          <w:szCs w:val="24"/>
        </w:rPr>
        <w:t>Faloh</w:t>
      </w:r>
      <w:proofErr w:type="spellEnd"/>
      <w:r w:rsidRPr="00F24591">
        <w:rPr>
          <w:rFonts w:ascii="Arial" w:hAnsi="Arial" w:cs="Arial"/>
          <w:bCs/>
          <w:sz w:val="24"/>
          <w:szCs w:val="24"/>
        </w:rPr>
        <w:t xml:space="preserve">, I., Sáenz, T., Souza, M.C., </w:t>
      </w:r>
      <w:proofErr w:type="spellStart"/>
      <w:r w:rsidRPr="00F24591">
        <w:rPr>
          <w:rFonts w:ascii="Arial" w:hAnsi="Arial" w:cs="Arial"/>
          <w:bCs/>
          <w:sz w:val="24"/>
          <w:szCs w:val="24"/>
        </w:rPr>
        <w:t>Gainza</w:t>
      </w:r>
      <w:proofErr w:type="spellEnd"/>
      <w:r w:rsidRPr="00F24591">
        <w:rPr>
          <w:rFonts w:ascii="Arial" w:hAnsi="Arial" w:cs="Arial"/>
          <w:bCs/>
          <w:sz w:val="24"/>
          <w:szCs w:val="24"/>
        </w:rPr>
        <w:t xml:space="preserve">, E., Medellín, E., </w:t>
      </w:r>
      <w:proofErr w:type="spellStart"/>
      <w:r w:rsidRPr="00F24591">
        <w:rPr>
          <w:rFonts w:ascii="Arial" w:hAnsi="Arial" w:cs="Arial"/>
          <w:bCs/>
          <w:sz w:val="24"/>
          <w:szCs w:val="24"/>
        </w:rPr>
        <w:t>Sbragia</w:t>
      </w:r>
      <w:proofErr w:type="spellEnd"/>
      <w:r w:rsidRPr="00F24591">
        <w:rPr>
          <w:rFonts w:ascii="Arial" w:hAnsi="Arial" w:cs="Arial"/>
          <w:bCs/>
          <w:sz w:val="24"/>
          <w:szCs w:val="24"/>
        </w:rPr>
        <w:t xml:space="preserve">, R.,…Velázquez, G. (2005). </w:t>
      </w:r>
      <w:r w:rsidRPr="00F24591">
        <w:rPr>
          <w:rFonts w:ascii="Arial" w:hAnsi="Arial" w:cs="Arial"/>
          <w:bCs/>
          <w:i/>
          <w:sz w:val="24"/>
          <w:szCs w:val="24"/>
        </w:rPr>
        <w:t>Gestión de la Innovación. Una visión actualizada para el contexto iberoamericano.</w:t>
      </w:r>
      <w:r w:rsidRPr="00F24591">
        <w:rPr>
          <w:rFonts w:ascii="Arial" w:hAnsi="Arial" w:cs="Arial"/>
          <w:bCs/>
          <w:sz w:val="24"/>
          <w:szCs w:val="24"/>
        </w:rPr>
        <w:t xml:space="preserve"> Ciudad de La Habana, Cuba: Editorial Academia.</w:t>
      </w:r>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 xml:space="preserve">Fierro, E. y Martínez, M. (2015). La innovación estratégica como </w:t>
      </w:r>
      <w:proofErr w:type="spellStart"/>
      <w:r w:rsidRPr="00F24591">
        <w:rPr>
          <w:rFonts w:ascii="Arial" w:hAnsi="Arial" w:cs="Arial"/>
          <w:bCs/>
          <w:sz w:val="24"/>
          <w:szCs w:val="24"/>
        </w:rPr>
        <w:t>predictora</w:t>
      </w:r>
      <w:proofErr w:type="spellEnd"/>
      <w:r w:rsidRPr="00F24591">
        <w:rPr>
          <w:rFonts w:ascii="Arial" w:hAnsi="Arial" w:cs="Arial"/>
          <w:bCs/>
          <w:sz w:val="24"/>
          <w:szCs w:val="24"/>
        </w:rPr>
        <w:t xml:space="preserve"> de la innovación organizativa en las instituciones de educación superior en México. </w:t>
      </w:r>
      <w:r w:rsidRPr="00F24591">
        <w:rPr>
          <w:rFonts w:ascii="Arial" w:hAnsi="Arial" w:cs="Arial"/>
          <w:bCs/>
          <w:i/>
          <w:sz w:val="24"/>
          <w:szCs w:val="24"/>
        </w:rPr>
        <w:t>Revista Innovación Educativa</w:t>
      </w:r>
      <w:r w:rsidR="0003656A">
        <w:rPr>
          <w:rFonts w:ascii="Arial" w:hAnsi="Arial" w:cs="Arial"/>
          <w:bCs/>
          <w:i/>
          <w:sz w:val="24"/>
          <w:szCs w:val="24"/>
        </w:rPr>
        <w:t xml:space="preserve"> </w:t>
      </w:r>
      <w:r w:rsidRPr="00F24591">
        <w:rPr>
          <w:rFonts w:ascii="Arial" w:hAnsi="Arial" w:cs="Arial"/>
          <w:bCs/>
          <w:i/>
          <w:sz w:val="24"/>
          <w:szCs w:val="24"/>
        </w:rPr>
        <w:t>15</w:t>
      </w:r>
      <w:r w:rsidRPr="00F24591">
        <w:rPr>
          <w:rFonts w:ascii="Arial" w:hAnsi="Arial" w:cs="Arial"/>
          <w:bCs/>
          <w:sz w:val="24"/>
          <w:szCs w:val="24"/>
        </w:rPr>
        <w:t>(69), 142-161.</w:t>
      </w:r>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 xml:space="preserve">García-Cuevas, J.L. (2016). </w:t>
      </w:r>
      <w:r w:rsidRPr="00F24591">
        <w:rPr>
          <w:rFonts w:ascii="Arial" w:hAnsi="Arial" w:cs="Arial"/>
          <w:bCs/>
          <w:i/>
          <w:sz w:val="24"/>
          <w:szCs w:val="24"/>
        </w:rPr>
        <w:t>Gestión de ciencia e innovación. Papel de la educación superior. Escenarios, actores, tecnologías, indicadores, conexiones relevantes.</w:t>
      </w:r>
      <w:r w:rsidR="00B32B59">
        <w:rPr>
          <w:rFonts w:ascii="Arial" w:hAnsi="Arial" w:cs="Arial"/>
          <w:bCs/>
          <w:i/>
          <w:sz w:val="24"/>
          <w:szCs w:val="24"/>
        </w:rPr>
        <w:t xml:space="preserve"> </w:t>
      </w:r>
      <w:r w:rsidRPr="00F24591">
        <w:rPr>
          <w:rFonts w:ascii="Arial" w:hAnsi="Arial" w:cs="Arial"/>
          <w:bCs/>
          <w:sz w:val="24"/>
          <w:szCs w:val="24"/>
        </w:rPr>
        <w:t>Conferencia clausura llevado a cabo en el Seminario Iberoamericano de la Gestión de la Ciencia y la</w:t>
      </w:r>
      <w:r w:rsidR="00B32B59">
        <w:rPr>
          <w:rFonts w:ascii="Arial" w:hAnsi="Arial" w:cs="Arial"/>
          <w:bCs/>
          <w:sz w:val="24"/>
          <w:szCs w:val="24"/>
        </w:rPr>
        <w:t xml:space="preserve"> Tecnología, Hotel Habana Libre;</w:t>
      </w:r>
      <w:r w:rsidRPr="00F24591">
        <w:rPr>
          <w:rFonts w:ascii="Arial" w:hAnsi="Arial" w:cs="Arial"/>
          <w:bCs/>
          <w:sz w:val="24"/>
          <w:szCs w:val="24"/>
        </w:rPr>
        <w:t xml:space="preserve"> La Habana, Cuba.</w:t>
      </w:r>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 xml:space="preserve">García, C. A. (2010). </w:t>
      </w:r>
      <w:r w:rsidRPr="00F24591">
        <w:rPr>
          <w:rFonts w:ascii="Arial" w:hAnsi="Arial" w:cs="Arial"/>
          <w:bCs/>
          <w:i/>
          <w:sz w:val="24"/>
          <w:szCs w:val="24"/>
        </w:rPr>
        <w:t>Bases metodológicas para el rediseño organizacional de la actividad empresarial de la subordinación local en Pinar del Río</w:t>
      </w:r>
      <w:r w:rsidRPr="00F24591">
        <w:rPr>
          <w:rFonts w:ascii="Arial" w:hAnsi="Arial" w:cs="Arial"/>
          <w:bCs/>
          <w:sz w:val="24"/>
          <w:szCs w:val="24"/>
        </w:rPr>
        <w:t xml:space="preserve"> (Tesis de maestría). Universidad de Pinar del Río “Hermanos Saíz Montes de Oca”, Pinar del Río.</w:t>
      </w:r>
    </w:p>
    <w:p w:rsidR="00E02DE1" w:rsidRPr="00F24591" w:rsidRDefault="00686CBF" w:rsidP="00E02DE1">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García-Retamero, J. (2010). Del profesor tradicional a profesor innovador.</w:t>
      </w:r>
      <w:r w:rsidRPr="00F24591">
        <w:rPr>
          <w:rFonts w:ascii="Arial" w:hAnsi="Arial" w:cs="Arial"/>
          <w:bCs/>
          <w:i/>
          <w:sz w:val="24"/>
          <w:szCs w:val="24"/>
        </w:rPr>
        <w:t xml:space="preserve"> Revista Temas para la Educación, 2010</w:t>
      </w:r>
      <w:r w:rsidRPr="00F24591">
        <w:rPr>
          <w:rFonts w:ascii="Arial" w:hAnsi="Arial" w:cs="Arial"/>
          <w:bCs/>
          <w:sz w:val="24"/>
          <w:szCs w:val="24"/>
        </w:rPr>
        <w:t xml:space="preserve">(11), 1-7. Recuperado de </w:t>
      </w:r>
      <w:hyperlink r:id="rId153" w:history="1">
        <w:r w:rsidRPr="00F24591">
          <w:rPr>
            <w:rStyle w:val="Hipervnculo"/>
            <w:rFonts w:ascii="Arial" w:hAnsi="Arial" w:cs="Arial"/>
            <w:shd w:val="clear" w:color="auto" w:fill="FFFFFF"/>
          </w:rPr>
          <w:t>https://www.feandalucia.ccoo.es/docu/p5sd7620.pdf</w:t>
        </w:r>
      </w:hyperlink>
    </w:p>
    <w:p w:rsidR="00E02DE1" w:rsidRPr="00F24591" w:rsidRDefault="00E02DE1" w:rsidP="00E02DE1">
      <w:pPr>
        <w:tabs>
          <w:tab w:val="left" w:pos="567"/>
        </w:tabs>
        <w:spacing w:after="0" w:line="240" w:lineRule="auto"/>
        <w:ind w:left="567" w:hanging="567"/>
        <w:jc w:val="both"/>
        <w:rPr>
          <w:rStyle w:val="Hipervnculo"/>
          <w:rFonts w:ascii="Arial" w:hAnsi="Arial" w:cs="Arial"/>
          <w:bCs/>
          <w:color w:val="auto"/>
          <w:sz w:val="28"/>
          <w:szCs w:val="24"/>
          <w:u w:val="none"/>
        </w:rPr>
      </w:pPr>
      <w:r w:rsidRPr="00F24591">
        <w:rPr>
          <w:rFonts w:ascii="Arial" w:hAnsi="Arial" w:cs="Arial"/>
          <w:sz w:val="24"/>
        </w:rPr>
        <w:t>González  Pérez,  M.,  y  Núñez González,  S. (2011).  La universidad cubana actual y la gestión de la innovación en función del desarrollo local.</w:t>
      </w:r>
      <w:r w:rsidRPr="00F24591">
        <w:rPr>
          <w:rFonts w:ascii="Arial" w:hAnsi="Arial" w:cs="Arial"/>
          <w:i/>
          <w:sz w:val="24"/>
        </w:rPr>
        <w:t xml:space="preserve"> Revista Gestión de las Personas y Tecnología 4</w:t>
      </w:r>
      <w:r w:rsidRPr="00F24591">
        <w:rPr>
          <w:rFonts w:ascii="Arial" w:hAnsi="Arial" w:cs="Arial"/>
          <w:sz w:val="24"/>
        </w:rPr>
        <w:t xml:space="preserve">(10), 70-77. Recuperado de </w:t>
      </w:r>
      <w:hyperlink r:id="rId154" w:history="1">
        <w:r w:rsidRPr="00F24591">
          <w:rPr>
            <w:rStyle w:val="Hipervnculo"/>
            <w:rFonts w:ascii="Arial" w:hAnsi="Arial" w:cs="Arial"/>
            <w:sz w:val="24"/>
          </w:rPr>
          <w:t>www.revistagpt.usach.cl</w:t>
        </w:r>
      </w:hyperlink>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sz w:val="24"/>
        </w:rPr>
        <w:t xml:space="preserve">Labarca, N., García, J. C. y Villegas, E. (2012). Cultura de innovación como herramienta de competitividad en la gestión directiva universitaria venezolana. </w:t>
      </w:r>
      <w:r w:rsidRPr="00F24591">
        <w:rPr>
          <w:rFonts w:ascii="Arial" w:hAnsi="Arial" w:cs="Arial"/>
          <w:i/>
          <w:sz w:val="24"/>
        </w:rPr>
        <w:t>Revista</w:t>
      </w:r>
      <w:r w:rsidR="00B32B59">
        <w:rPr>
          <w:rFonts w:ascii="Arial" w:hAnsi="Arial" w:cs="Arial"/>
          <w:i/>
          <w:sz w:val="24"/>
        </w:rPr>
        <w:t xml:space="preserve"> </w:t>
      </w:r>
      <w:r w:rsidRPr="00F24591">
        <w:rPr>
          <w:rFonts w:ascii="Arial" w:hAnsi="Arial" w:cs="Arial"/>
          <w:i/>
          <w:sz w:val="24"/>
        </w:rPr>
        <w:t>Omnia</w:t>
      </w:r>
      <w:r w:rsidRPr="00F24591">
        <w:rPr>
          <w:rFonts w:ascii="Arial" w:hAnsi="Arial" w:cs="Arial"/>
          <w:sz w:val="24"/>
        </w:rPr>
        <w:t xml:space="preserve">, </w:t>
      </w:r>
      <w:r w:rsidRPr="00F24591">
        <w:rPr>
          <w:rFonts w:ascii="Arial" w:hAnsi="Arial" w:cs="Arial"/>
          <w:i/>
          <w:sz w:val="24"/>
        </w:rPr>
        <w:t>18</w:t>
      </w:r>
      <w:r w:rsidRPr="00F24591">
        <w:rPr>
          <w:rFonts w:ascii="Arial" w:hAnsi="Arial" w:cs="Arial"/>
          <w:sz w:val="24"/>
        </w:rPr>
        <w:t>(2), 83-94.</w:t>
      </w:r>
    </w:p>
    <w:p w:rsidR="00686CBF" w:rsidRPr="00F24591" w:rsidRDefault="00686CBF" w:rsidP="00FA342F">
      <w:pPr>
        <w:tabs>
          <w:tab w:val="left" w:pos="567"/>
        </w:tabs>
        <w:spacing w:after="0" w:line="240" w:lineRule="auto"/>
        <w:ind w:left="567" w:hanging="567"/>
        <w:jc w:val="both"/>
      </w:pPr>
      <w:r w:rsidRPr="00F24591">
        <w:rPr>
          <w:rFonts w:ascii="Arial" w:hAnsi="Arial" w:cs="Arial"/>
          <w:sz w:val="24"/>
        </w:rPr>
        <w:t xml:space="preserve">Marcano, D., Rojas, L. y </w:t>
      </w:r>
      <w:proofErr w:type="spellStart"/>
      <w:r w:rsidRPr="00F24591">
        <w:rPr>
          <w:rFonts w:ascii="Arial" w:hAnsi="Arial" w:cs="Arial"/>
          <w:sz w:val="24"/>
        </w:rPr>
        <w:t>Moselló</w:t>
      </w:r>
      <w:proofErr w:type="spellEnd"/>
      <w:r w:rsidRPr="00F24591">
        <w:rPr>
          <w:rFonts w:ascii="Arial" w:hAnsi="Arial" w:cs="Arial"/>
          <w:sz w:val="24"/>
        </w:rPr>
        <w:t xml:space="preserve">, S. (2014). </w:t>
      </w:r>
      <w:r w:rsidRPr="00F24591">
        <w:rPr>
          <w:rFonts w:ascii="Arial" w:hAnsi="Arial" w:cs="Arial"/>
          <w:i/>
          <w:sz w:val="24"/>
        </w:rPr>
        <w:t xml:space="preserve">Gestión de la Innovatividad Universitaria: Modelo para la promoción de la cultura de la innovación. </w:t>
      </w:r>
      <w:r w:rsidRPr="00F24591">
        <w:rPr>
          <w:rFonts w:ascii="Arial" w:hAnsi="Arial" w:cs="Arial"/>
          <w:sz w:val="24"/>
        </w:rPr>
        <w:t xml:space="preserve">Conferencia llevada a </w:t>
      </w:r>
      <w:r w:rsidRPr="00F24591">
        <w:rPr>
          <w:rFonts w:ascii="Arial" w:hAnsi="Arial" w:cs="Arial"/>
          <w:sz w:val="24"/>
        </w:rPr>
        <w:lastRenderedPageBreak/>
        <w:t xml:space="preserve">cabo en el Congreso Iberoamericano de Ciencias, Tecnología, Innovación y Educación. Buenos Aires, Argentina. Recuperado de </w:t>
      </w:r>
      <w:hyperlink r:id="rId155" w:history="1">
        <w:r w:rsidRPr="00F24591">
          <w:rPr>
            <w:rStyle w:val="Hipervnculo"/>
            <w:rFonts w:ascii="Arial" w:hAnsi="Arial" w:cs="Arial"/>
            <w:sz w:val="24"/>
          </w:rPr>
          <w:t>http://www.oei.es/congreso2014/memoriactei/355.pdf</w:t>
        </w:r>
      </w:hyperlink>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 xml:space="preserve">Naranjo, J.C. y Calderón, G. (2015). Construyendo una cultura de innovación. Una propuesta de transformación cultural. </w:t>
      </w:r>
      <w:r w:rsidRPr="00F24591">
        <w:rPr>
          <w:rFonts w:ascii="Arial" w:hAnsi="Arial" w:cs="Arial"/>
          <w:bCs/>
          <w:i/>
          <w:sz w:val="24"/>
          <w:szCs w:val="24"/>
        </w:rPr>
        <w:t xml:space="preserve">Revista </w:t>
      </w:r>
      <w:proofErr w:type="spellStart"/>
      <w:r w:rsidRPr="00F24591">
        <w:rPr>
          <w:rFonts w:ascii="Arial" w:hAnsi="Arial" w:cs="Arial"/>
          <w:bCs/>
          <w:i/>
          <w:sz w:val="24"/>
          <w:szCs w:val="24"/>
        </w:rPr>
        <w:t>Elsevier</w:t>
      </w:r>
      <w:proofErr w:type="spellEnd"/>
      <w:r w:rsidRPr="00F24591">
        <w:rPr>
          <w:rFonts w:ascii="Arial" w:hAnsi="Arial" w:cs="Arial"/>
          <w:bCs/>
          <w:i/>
          <w:sz w:val="24"/>
          <w:szCs w:val="24"/>
        </w:rPr>
        <w:t>, 31</w:t>
      </w:r>
      <w:r w:rsidRPr="00F24591">
        <w:rPr>
          <w:rFonts w:ascii="Arial" w:hAnsi="Arial" w:cs="Arial"/>
          <w:bCs/>
          <w:sz w:val="24"/>
          <w:szCs w:val="24"/>
        </w:rPr>
        <w:t>, 223-236.</w:t>
      </w:r>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sz w:val="24"/>
        </w:rPr>
        <w:t xml:space="preserve">Núñez, J., Armas, I., Alcázar, A. y Figueroa, G. (2015). Educación superior, innovación y desarrollo local: Experiencias en Cuba. </w:t>
      </w:r>
      <w:r w:rsidRPr="00F24591">
        <w:rPr>
          <w:rFonts w:ascii="Arial" w:hAnsi="Arial" w:cs="Arial"/>
          <w:i/>
          <w:sz w:val="24"/>
        </w:rPr>
        <w:t>Congreso Universidad, 4</w:t>
      </w:r>
      <w:r w:rsidRPr="00F24591">
        <w:rPr>
          <w:rFonts w:ascii="Arial" w:hAnsi="Arial" w:cs="Arial"/>
          <w:sz w:val="24"/>
        </w:rPr>
        <w:t xml:space="preserve">(3), 228-248. Recuperado de </w:t>
      </w:r>
      <w:hyperlink r:id="rId156" w:history="1">
        <w:r w:rsidRPr="00F24591">
          <w:rPr>
            <w:rStyle w:val="Hipervnculo"/>
            <w:rFonts w:ascii="Arial" w:hAnsi="Arial" w:cs="Arial"/>
            <w:sz w:val="24"/>
          </w:rPr>
          <w:t>http://www.congresouniversidad.cu/revista/index.php/congresouniversidad/index</w:t>
        </w:r>
      </w:hyperlink>
    </w:p>
    <w:p w:rsidR="00647809" w:rsidRPr="00F24591" w:rsidRDefault="00686CBF" w:rsidP="00647809">
      <w:pPr>
        <w:tabs>
          <w:tab w:val="left" w:pos="567"/>
        </w:tabs>
        <w:spacing w:after="0" w:line="240" w:lineRule="auto"/>
        <w:ind w:left="567" w:hanging="567"/>
        <w:jc w:val="both"/>
        <w:rPr>
          <w:rFonts w:ascii="Arial" w:hAnsi="Arial" w:cs="Arial"/>
          <w:bCs/>
          <w:sz w:val="24"/>
          <w:szCs w:val="24"/>
        </w:rPr>
      </w:pPr>
      <w:r w:rsidRPr="00F24591">
        <w:rPr>
          <w:rFonts w:ascii="Arial" w:hAnsi="Arial" w:cs="Arial"/>
          <w:sz w:val="24"/>
        </w:rPr>
        <w:t xml:space="preserve">Núñez, J., Montalvo, L.F. y Pérez, I. (2006). La gestión del conocimiento, la ciencia, la tecnología y la innovación en la nueva universidad: una aproximación conceptual. </w:t>
      </w:r>
      <w:r w:rsidRPr="00F24591">
        <w:rPr>
          <w:rFonts w:ascii="Arial" w:hAnsi="Arial" w:cs="Arial"/>
          <w:i/>
          <w:sz w:val="24"/>
        </w:rPr>
        <w:t>Revista Pedagogía Universitaria 11</w:t>
      </w:r>
      <w:r w:rsidRPr="00F24591">
        <w:rPr>
          <w:rFonts w:ascii="Arial" w:hAnsi="Arial" w:cs="Arial"/>
          <w:sz w:val="24"/>
        </w:rPr>
        <w:t xml:space="preserve">(2), 31-43. Recuperado de </w:t>
      </w:r>
      <w:hyperlink r:id="rId157" w:history="1">
        <w:r w:rsidRPr="00F24591">
          <w:rPr>
            <w:rStyle w:val="Hipervnculo"/>
            <w:rFonts w:ascii="Arial" w:hAnsi="Arial" w:cs="Arial"/>
            <w:sz w:val="24"/>
          </w:rPr>
          <w:t>http://cvi.mes.edu.cu/peduniv/index.php/peduniv/article/download/363/pdf_61</w:t>
        </w:r>
      </w:hyperlink>
    </w:p>
    <w:p w:rsidR="00647809" w:rsidRPr="00F24591" w:rsidRDefault="00647809" w:rsidP="00647809">
      <w:pPr>
        <w:tabs>
          <w:tab w:val="left" w:pos="567"/>
        </w:tabs>
        <w:spacing w:after="0" w:line="240" w:lineRule="auto"/>
        <w:ind w:left="567" w:hanging="567"/>
        <w:jc w:val="both"/>
        <w:rPr>
          <w:rFonts w:ascii="Arial" w:hAnsi="Arial" w:cs="Arial"/>
          <w:bCs/>
          <w:sz w:val="28"/>
          <w:szCs w:val="24"/>
        </w:rPr>
      </w:pPr>
      <w:r w:rsidRPr="00F24591">
        <w:rPr>
          <w:rFonts w:ascii="Arial" w:hAnsi="Arial" w:cs="Arial"/>
          <w:sz w:val="24"/>
        </w:rPr>
        <w:t>Pérez J. y Lanza E. (2014). Manuales de Procedimientos y el control interno: una necesaria interrelación. Observatorio de la Economía Latinoamericana</w:t>
      </w:r>
      <w:r w:rsidRPr="00F24591">
        <w:rPr>
          <w:rFonts w:ascii="Arial" w:hAnsi="Arial" w:cs="Arial"/>
          <w:i/>
          <w:sz w:val="24"/>
        </w:rPr>
        <w:t xml:space="preserve">, </w:t>
      </w:r>
      <w:r w:rsidRPr="00F24591">
        <w:rPr>
          <w:rFonts w:ascii="Arial" w:hAnsi="Arial" w:cs="Arial"/>
          <w:sz w:val="24"/>
        </w:rPr>
        <w:t xml:space="preserve">n°201. Recuperado de </w:t>
      </w:r>
      <w:hyperlink r:id="rId158" w:history="1">
        <w:r w:rsidRPr="00F24591">
          <w:rPr>
            <w:rStyle w:val="Hipervnculo"/>
            <w:rFonts w:ascii="Arial" w:hAnsi="Arial" w:cs="Arial"/>
            <w:sz w:val="24"/>
          </w:rPr>
          <w:t>http://www.eumed.net/cursecon/ecolat/cu/2014/manual-procedimiento.html</w:t>
        </w:r>
      </w:hyperlink>
    </w:p>
    <w:p w:rsidR="00686CBF" w:rsidRPr="00F24591" w:rsidRDefault="00686CBF" w:rsidP="00FA342F">
      <w:pPr>
        <w:tabs>
          <w:tab w:val="left" w:pos="567"/>
        </w:tabs>
        <w:spacing w:after="0" w:line="240" w:lineRule="auto"/>
        <w:ind w:left="567" w:hanging="567"/>
        <w:jc w:val="both"/>
        <w:rPr>
          <w:rFonts w:ascii="Arial" w:hAnsi="Arial" w:cs="Arial"/>
          <w:bCs/>
          <w:sz w:val="24"/>
          <w:szCs w:val="24"/>
        </w:rPr>
      </w:pPr>
      <w:r w:rsidRPr="00F24591">
        <w:rPr>
          <w:rFonts w:ascii="Arial" w:hAnsi="Arial" w:cs="Arial"/>
          <w:bCs/>
          <w:sz w:val="24"/>
          <w:szCs w:val="24"/>
        </w:rPr>
        <w:t xml:space="preserve">Tomás, M., Borell, N., Castro, D., Feixas, M., Bernabeu, D. y Fuentes, M., (2010). </w:t>
      </w:r>
      <w:r w:rsidRPr="00F24591">
        <w:rPr>
          <w:rFonts w:ascii="Arial" w:hAnsi="Arial" w:cs="Arial"/>
          <w:bCs/>
          <w:i/>
          <w:sz w:val="24"/>
          <w:szCs w:val="24"/>
        </w:rPr>
        <w:t>La cultura innovadora de las universidades</w:t>
      </w:r>
      <w:r w:rsidRPr="00F24591">
        <w:rPr>
          <w:rFonts w:ascii="Arial" w:hAnsi="Arial" w:cs="Arial"/>
          <w:bCs/>
          <w:sz w:val="24"/>
          <w:szCs w:val="24"/>
        </w:rPr>
        <w:t>. Estudio de casos. Barcelona, España: Editorial Octaedro.</w:t>
      </w:r>
    </w:p>
    <w:p w:rsidR="00804F2C" w:rsidRPr="00212034" w:rsidRDefault="00686CBF" w:rsidP="00FA342F">
      <w:pPr>
        <w:tabs>
          <w:tab w:val="left" w:pos="567"/>
        </w:tabs>
        <w:spacing w:after="0" w:line="240" w:lineRule="auto"/>
        <w:ind w:left="567" w:hanging="567"/>
        <w:jc w:val="both"/>
        <w:rPr>
          <w:rFonts w:ascii="Arial" w:hAnsi="Arial" w:cs="Arial"/>
          <w:bCs/>
          <w:sz w:val="24"/>
          <w:szCs w:val="24"/>
        </w:rPr>
      </w:pPr>
      <w:r w:rsidRPr="00F24591">
        <w:rPr>
          <w:rStyle w:val="Hipervnculo"/>
          <w:rFonts w:ascii="Arial" w:hAnsi="Arial" w:cs="Arial"/>
          <w:color w:val="auto"/>
          <w:sz w:val="24"/>
          <w:u w:val="none"/>
        </w:rPr>
        <w:t xml:space="preserve">Villa, A. (2014). La innovación social en el ámbito universitario: una propuesta para su diagnóstico y desarrollo. </w:t>
      </w:r>
      <w:r w:rsidR="00804F2C" w:rsidRPr="00F24591">
        <w:rPr>
          <w:rStyle w:val="Hipervnculo"/>
          <w:rFonts w:ascii="Arial" w:hAnsi="Arial" w:cs="Arial"/>
          <w:i/>
          <w:color w:val="auto"/>
          <w:sz w:val="24"/>
          <w:u w:val="none"/>
        </w:rPr>
        <w:t>Revista Argentina de Educación Superior 6</w:t>
      </w:r>
      <w:r w:rsidR="00804F2C" w:rsidRPr="00F24591">
        <w:rPr>
          <w:rStyle w:val="Hipervnculo"/>
          <w:rFonts w:ascii="Arial" w:hAnsi="Arial" w:cs="Arial"/>
          <w:color w:val="auto"/>
          <w:sz w:val="24"/>
          <w:u w:val="none"/>
        </w:rPr>
        <w:t>(8), 188-218.</w:t>
      </w:r>
    </w:p>
    <w:p w:rsidR="00686CBF" w:rsidRDefault="00686CBF" w:rsidP="006A1EAE">
      <w:pPr>
        <w:tabs>
          <w:tab w:val="left" w:pos="567"/>
        </w:tabs>
        <w:spacing w:after="0" w:line="240" w:lineRule="auto"/>
        <w:ind w:left="567" w:hanging="567"/>
        <w:jc w:val="both"/>
        <w:rPr>
          <w:rFonts w:ascii="Arial" w:hAnsi="Arial" w:cs="Arial"/>
          <w:b/>
          <w:bCs/>
          <w:sz w:val="24"/>
          <w:szCs w:val="24"/>
        </w:rPr>
      </w:pPr>
    </w:p>
    <w:sectPr w:rsidR="00686CBF" w:rsidSect="00DC54AF">
      <w:footerReference w:type="default" r:id="rId15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EE8" w:rsidRDefault="00440EE8" w:rsidP="00CC2B58">
      <w:pPr>
        <w:spacing w:after="0" w:line="240" w:lineRule="auto"/>
      </w:pPr>
      <w:r>
        <w:separator/>
      </w:r>
    </w:p>
  </w:endnote>
  <w:endnote w:type="continuationSeparator" w:id="0">
    <w:p w:rsidR="00440EE8" w:rsidRDefault="00440EE8" w:rsidP="00CC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B3" w:rsidRDefault="009D62B3">
    <w:pPr>
      <w:pStyle w:val="Piedepgina"/>
      <w:jc w:val="right"/>
    </w:pPr>
  </w:p>
  <w:p w:rsidR="009D62B3" w:rsidRDefault="009D62B3" w:rsidP="00D2284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EE8" w:rsidRDefault="00440EE8" w:rsidP="00CC2B58">
      <w:pPr>
        <w:spacing w:after="0" w:line="240" w:lineRule="auto"/>
      </w:pPr>
      <w:r>
        <w:separator/>
      </w:r>
    </w:p>
  </w:footnote>
  <w:footnote w:type="continuationSeparator" w:id="0">
    <w:p w:rsidR="00440EE8" w:rsidRDefault="00440EE8" w:rsidP="00CC2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CBE"/>
    <w:multiLevelType w:val="hybridMultilevel"/>
    <w:tmpl w:val="EC1A2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944289"/>
    <w:multiLevelType w:val="hybridMultilevel"/>
    <w:tmpl w:val="947869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86578C"/>
    <w:multiLevelType w:val="hybridMultilevel"/>
    <w:tmpl w:val="783ABF5E"/>
    <w:lvl w:ilvl="0" w:tplc="37ECBDE4">
      <w:numFmt w:val="bullet"/>
      <w:lvlText w:val="-"/>
      <w:lvlJc w:val="left"/>
      <w:pPr>
        <w:ind w:left="720" w:hanging="360"/>
      </w:pPr>
      <w:rPr>
        <w:rFonts w:ascii="Times New Roman" w:eastAsiaTheme="minorHAnsi"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D470C7"/>
    <w:multiLevelType w:val="hybridMultilevel"/>
    <w:tmpl w:val="9564B390"/>
    <w:lvl w:ilvl="0" w:tplc="0C0A000D">
      <w:start w:val="1"/>
      <w:numFmt w:val="bullet"/>
      <w:lvlText w:val=""/>
      <w:lvlJc w:val="left"/>
      <w:pPr>
        <w:tabs>
          <w:tab w:val="num" w:pos="1665"/>
        </w:tabs>
        <w:ind w:left="1665" w:hanging="360"/>
      </w:pPr>
      <w:rPr>
        <w:rFonts w:ascii="Wingdings" w:hAnsi="Wingdings" w:hint="default"/>
      </w:rPr>
    </w:lvl>
    <w:lvl w:ilvl="1" w:tplc="238039D2">
      <w:start w:val="1"/>
      <w:numFmt w:val="decimal"/>
      <w:lvlText w:val="%2."/>
      <w:lvlJc w:val="left"/>
      <w:pPr>
        <w:tabs>
          <w:tab w:val="num" w:pos="501"/>
        </w:tabs>
        <w:ind w:left="501" w:hanging="360"/>
      </w:pPr>
      <w:rPr>
        <w:rFonts w:hint="default"/>
        <w:b/>
        <w:lang w:val="es-ES"/>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4">
    <w:nsid w:val="0FBF3C01"/>
    <w:multiLevelType w:val="hybridMultilevel"/>
    <w:tmpl w:val="28CC96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9E7B65"/>
    <w:multiLevelType w:val="hybridMultilevel"/>
    <w:tmpl w:val="54EC4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432ACC"/>
    <w:multiLevelType w:val="hybridMultilevel"/>
    <w:tmpl w:val="5F327DAC"/>
    <w:lvl w:ilvl="0" w:tplc="396E998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147A4973"/>
    <w:multiLevelType w:val="hybridMultilevel"/>
    <w:tmpl w:val="F7843C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FE0DD6"/>
    <w:multiLevelType w:val="hybridMultilevel"/>
    <w:tmpl w:val="F01891E4"/>
    <w:lvl w:ilvl="0" w:tplc="0809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3B38EF"/>
    <w:multiLevelType w:val="hybridMultilevel"/>
    <w:tmpl w:val="085E724E"/>
    <w:lvl w:ilvl="0" w:tplc="AF56F12C">
      <w:start w:val="1"/>
      <w:numFmt w:val="decimal"/>
      <w:lvlText w:val="%1."/>
      <w:lvlJc w:val="left"/>
      <w:pPr>
        <w:ind w:left="786" w:hanging="360"/>
      </w:pPr>
      <w:rPr>
        <w:b w:val="0"/>
        <w:sz w:val="24"/>
        <w:szCs w:val="24"/>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6302C9C"/>
    <w:multiLevelType w:val="hybridMultilevel"/>
    <w:tmpl w:val="2F64632A"/>
    <w:lvl w:ilvl="0" w:tplc="D3064480">
      <w:start w:val="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E818C4"/>
    <w:multiLevelType w:val="hybridMultilevel"/>
    <w:tmpl w:val="69E87286"/>
    <w:lvl w:ilvl="0" w:tplc="0CF692E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555630"/>
    <w:multiLevelType w:val="hybridMultilevel"/>
    <w:tmpl w:val="6A522F76"/>
    <w:lvl w:ilvl="0" w:tplc="36DC163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F3F467F"/>
    <w:multiLevelType w:val="hybridMultilevel"/>
    <w:tmpl w:val="9F2ABE12"/>
    <w:lvl w:ilvl="0" w:tplc="69B819E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1E7213"/>
    <w:multiLevelType w:val="hybridMultilevel"/>
    <w:tmpl w:val="7B56F302"/>
    <w:lvl w:ilvl="0" w:tplc="5B240E90">
      <w:start w:val="2"/>
      <w:numFmt w:val="bullet"/>
      <w:lvlText w:val="-"/>
      <w:lvlJc w:val="left"/>
      <w:pPr>
        <w:ind w:left="927" w:hanging="360"/>
      </w:pPr>
      <w:rPr>
        <w:rFonts w:ascii="Arial" w:eastAsia="Times New Roman"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nsid w:val="3ECB22D1"/>
    <w:multiLevelType w:val="hybridMultilevel"/>
    <w:tmpl w:val="E8407198"/>
    <w:lvl w:ilvl="0" w:tplc="BAB64BF8">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CF2488"/>
    <w:multiLevelType w:val="hybridMultilevel"/>
    <w:tmpl w:val="54661DFA"/>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41C26134"/>
    <w:multiLevelType w:val="hybridMultilevel"/>
    <w:tmpl w:val="0A62B04A"/>
    <w:lvl w:ilvl="0" w:tplc="2682C040">
      <w:numFmt w:val="bullet"/>
      <w:lvlText w:val="-"/>
      <w:lvlJc w:val="left"/>
      <w:pPr>
        <w:ind w:left="927" w:hanging="360"/>
      </w:pPr>
      <w:rPr>
        <w:rFonts w:ascii="Times New Roman" w:eastAsia="Calibri"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8">
    <w:nsid w:val="466D77C2"/>
    <w:multiLevelType w:val="hybridMultilevel"/>
    <w:tmpl w:val="BAEED42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nsid w:val="48301CDC"/>
    <w:multiLevelType w:val="hybridMultilevel"/>
    <w:tmpl w:val="CA0CCC5C"/>
    <w:lvl w:ilvl="0" w:tplc="A7249550">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nsid w:val="4AA8651F"/>
    <w:multiLevelType w:val="hybridMultilevel"/>
    <w:tmpl w:val="3B767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2F004BB"/>
    <w:multiLevelType w:val="hybridMultilevel"/>
    <w:tmpl w:val="96F49510"/>
    <w:lvl w:ilvl="0" w:tplc="2DF8DD7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D91D8B"/>
    <w:multiLevelType w:val="hybridMultilevel"/>
    <w:tmpl w:val="B626877C"/>
    <w:lvl w:ilvl="0" w:tplc="98543C82">
      <w:start w:val="20"/>
      <w:numFmt w:val="bullet"/>
      <w:lvlText w:val="-"/>
      <w:lvlJc w:val="left"/>
      <w:pPr>
        <w:ind w:left="394" w:hanging="360"/>
      </w:pPr>
      <w:rPr>
        <w:rFonts w:ascii="Arial" w:eastAsia="Times New Roman" w:hAnsi="Arial" w:cs="Arial" w:hint="default"/>
      </w:rPr>
    </w:lvl>
    <w:lvl w:ilvl="1" w:tplc="0C0A0003" w:tentative="1">
      <w:start w:val="1"/>
      <w:numFmt w:val="bullet"/>
      <w:lvlText w:val="o"/>
      <w:lvlJc w:val="left"/>
      <w:pPr>
        <w:ind w:left="1114" w:hanging="360"/>
      </w:pPr>
      <w:rPr>
        <w:rFonts w:ascii="Courier New" w:hAnsi="Courier New" w:cs="Courier New" w:hint="default"/>
      </w:rPr>
    </w:lvl>
    <w:lvl w:ilvl="2" w:tplc="0C0A0005" w:tentative="1">
      <w:start w:val="1"/>
      <w:numFmt w:val="bullet"/>
      <w:lvlText w:val=""/>
      <w:lvlJc w:val="left"/>
      <w:pPr>
        <w:ind w:left="1834" w:hanging="360"/>
      </w:pPr>
      <w:rPr>
        <w:rFonts w:ascii="Wingdings" w:hAnsi="Wingdings" w:hint="default"/>
      </w:rPr>
    </w:lvl>
    <w:lvl w:ilvl="3" w:tplc="0C0A0001" w:tentative="1">
      <w:start w:val="1"/>
      <w:numFmt w:val="bullet"/>
      <w:lvlText w:val=""/>
      <w:lvlJc w:val="left"/>
      <w:pPr>
        <w:ind w:left="2554" w:hanging="360"/>
      </w:pPr>
      <w:rPr>
        <w:rFonts w:ascii="Symbol" w:hAnsi="Symbol" w:hint="default"/>
      </w:rPr>
    </w:lvl>
    <w:lvl w:ilvl="4" w:tplc="0C0A0003" w:tentative="1">
      <w:start w:val="1"/>
      <w:numFmt w:val="bullet"/>
      <w:lvlText w:val="o"/>
      <w:lvlJc w:val="left"/>
      <w:pPr>
        <w:ind w:left="3274" w:hanging="360"/>
      </w:pPr>
      <w:rPr>
        <w:rFonts w:ascii="Courier New" w:hAnsi="Courier New" w:cs="Courier New" w:hint="default"/>
      </w:rPr>
    </w:lvl>
    <w:lvl w:ilvl="5" w:tplc="0C0A0005" w:tentative="1">
      <w:start w:val="1"/>
      <w:numFmt w:val="bullet"/>
      <w:lvlText w:val=""/>
      <w:lvlJc w:val="left"/>
      <w:pPr>
        <w:ind w:left="3994" w:hanging="360"/>
      </w:pPr>
      <w:rPr>
        <w:rFonts w:ascii="Wingdings" w:hAnsi="Wingdings" w:hint="default"/>
      </w:rPr>
    </w:lvl>
    <w:lvl w:ilvl="6" w:tplc="0C0A0001" w:tentative="1">
      <w:start w:val="1"/>
      <w:numFmt w:val="bullet"/>
      <w:lvlText w:val=""/>
      <w:lvlJc w:val="left"/>
      <w:pPr>
        <w:ind w:left="4714" w:hanging="360"/>
      </w:pPr>
      <w:rPr>
        <w:rFonts w:ascii="Symbol" w:hAnsi="Symbol" w:hint="default"/>
      </w:rPr>
    </w:lvl>
    <w:lvl w:ilvl="7" w:tplc="0C0A0003" w:tentative="1">
      <w:start w:val="1"/>
      <w:numFmt w:val="bullet"/>
      <w:lvlText w:val="o"/>
      <w:lvlJc w:val="left"/>
      <w:pPr>
        <w:ind w:left="5434" w:hanging="360"/>
      </w:pPr>
      <w:rPr>
        <w:rFonts w:ascii="Courier New" w:hAnsi="Courier New" w:cs="Courier New" w:hint="default"/>
      </w:rPr>
    </w:lvl>
    <w:lvl w:ilvl="8" w:tplc="0C0A0005" w:tentative="1">
      <w:start w:val="1"/>
      <w:numFmt w:val="bullet"/>
      <w:lvlText w:val=""/>
      <w:lvlJc w:val="left"/>
      <w:pPr>
        <w:ind w:left="6154" w:hanging="360"/>
      </w:pPr>
      <w:rPr>
        <w:rFonts w:ascii="Wingdings" w:hAnsi="Wingdings" w:hint="default"/>
      </w:rPr>
    </w:lvl>
  </w:abstractNum>
  <w:abstractNum w:abstractNumId="23">
    <w:nsid w:val="5B89690B"/>
    <w:multiLevelType w:val="hybridMultilevel"/>
    <w:tmpl w:val="2FECDE2C"/>
    <w:lvl w:ilvl="0" w:tplc="0809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036E9B"/>
    <w:multiLevelType w:val="hybridMultilevel"/>
    <w:tmpl w:val="F384D8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0E1D40"/>
    <w:multiLevelType w:val="hybridMultilevel"/>
    <w:tmpl w:val="FF30A00C"/>
    <w:lvl w:ilvl="0" w:tplc="0C0A0001">
      <w:start w:val="1"/>
      <w:numFmt w:val="bullet"/>
      <w:lvlText w:val=""/>
      <w:lvlJc w:val="left"/>
      <w:pPr>
        <w:tabs>
          <w:tab w:val="num" w:pos="1665"/>
        </w:tabs>
        <w:ind w:left="1665" w:hanging="360"/>
      </w:pPr>
      <w:rPr>
        <w:rFonts w:ascii="Symbol" w:hAnsi="Symbol" w:cs="Symbol" w:hint="default"/>
      </w:rPr>
    </w:lvl>
    <w:lvl w:ilvl="1" w:tplc="702CD3D6">
      <w:start w:val="1"/>
      <w:numFmt w:val="decimal"/>
      <w:lvlText w:val="%2."/>
      <w:lvlJc w:val="left"/>
      <w:pPr>
        <w:tabs>
          <w:tab w:val="num" w:pos="2160"/>
        </w:tabs>
        <w:ind w:left="2160" w:hanging="360"/>
      </w:pPr>
      <w:rPr>
        <w:rFonts w:hint="default"/>
        <w:b w:val="0"/>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6">
    <w:nsid w:val="6D6F7892"/>
    <w:multiLevelType w:val="hybridMultilevel"/>
    <w:tmpl w:val="E962DCD4"/>
    <w:lvl w:ilvl="0" w:tplc="3DE26372">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0FA7A06"/>
    <w:multiLevelType w:val="hybridMultilevel"/>
    <w:tmpl w:val="9460C5A0"/>
    <w:lvl w:ilvl="0" w:tplc="4E5EDD18">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A556797"/>
    <w:multiLevelType w:val="hybridMultilevel"/>
    <w:tmpl w:val="C068DE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E2A6674"/>
    <w:multiLevelType w:val="hybridMultilevel"/>
    <w:tmpl w:val="A4E442FE"/>
    <w:lvl w:ilvl="0" w:tplc="9604B098">
      <w:numFmt w:val="bullet"/>
      <w:lvlText w:val="-"/>
      <w:lvlJc w:val="left"/>
      <w:pPr>
        <w:ind w:left="927" w:hanging="360"/>
      </w:pPr>
      <w:rPr>
        <w:rFonts w:ascii="Arial" w:eastAsia="Times New Roman"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0">
    <w:nsid w:val="7FEF3C6B"/>
    <w:multiLevelType w:val="hybridMultilevel"/>
    <w:tmpl w:val="4AA62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0"/>
  </w:num>
  <w:num w:numId="4">
    <w:abstractNumId w:val="10"/>
  </w:num>
  <w:num w:numId="5">
    <w:abstractNumId w:val="0"/>
  </w:num>
  <w:num w:numId="6">
    <w:abstractNumId w:val="2"/>
  </w:num>
  <w:num w:numId="7">
    <w:abstractNumId w:val="14"/>
  </w:num>
  <w:num w:numId="8">
    <w:abstractNumId w:val="16"/>
  </w:num>
  <w:num w:numId="9">
    <w:abstractNumId w:val="17"/>
  </w:num>
  <w:num w:numId="10">
    <w:abstractNumId w:val="25"/>
  </w:num>
  <w:num w:numId="11">
    <w:abstractNumId w:val="29"/>
  </w:num>
  <w:num w:numId="12">
    <w:abstractNumId w:val="11"/>
  </w:num>
  <w:num w:numId="13">
    <w:abstractNumId w:val="12"/>
  </w:num>
  <w:num w:numId="14">
    <w:abstractNumId w:val="28"/>
  </w:num>
  <w:num w:numId="15">
    <w:abstractNumId w:val="5"/>
  </w:num>
  <w:num w:numId="16">
    <w:abstractNumId w:val="18"/>
  </w:num>
  <w:num w:numId="17">
    <w:abstractNumId w:val="6"/>
  </w:num>
  <w:num w:numId="18">
    <w:abstractNumId w:val="13"/>
  </w:num>
  <w:num w:numId="19">
    <w:abstractNumId w:val="3"/>
  </w:num>
  <w:num w:numId="20">
    <w:abstractNumId w:val="15"/>
  </w:num>
  <w:num w:numId="21">
    <w:abstractNumId w:val="22"/>
  </w:num>
  <w:num w:numId="22">
    <w:abstractNumId w:val="27"/>
  </w:num>
  <w:num w:numId="23">
    <w:abstractNumId w:val="19"/>
  </w:num>
  <w:num w:numId="24">
    <w:abstractNumId w:val="23"/>
  </w:num>
  <w:num w:numId="25">
    <w:abstractNumId w:val="8"/>
  </w:num>
  <w:num w:numId="26">
    <w:abstractNumId w:val="1"/>
  </w:num>
  <w:num w:numId="27">
    <w:abstractNumId w:val="4"/>
  </w:num>
  <w:num w:numId="28">
    <w:abstractNumId w:val="24"/>
  </w:num>
  <w:num w:numId="29">
    <w:abstractNumId w:val="30"/>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v:stroke endarrow="oval" weight="1.25pt"/>
    </o:shapedefaults>
  </w:hdrShapeDefaults>
  <w:footnotePr>
    <w:footnote w:id="-1"/>
    <w:footnote w:id="0"/>
  </w:footnotePr>
  <w:endnotePr>
    <w:endnote w:id="-1"/>
    <w:endnote w:id="0"/>
  </w:endnotePr>
  <w:compat>
    <w:compatSetting w:name="compatibilityMode" w:uri="http://schemas.microsoft.com/office/word" w:val="12"/>
  </w:compat>
  <w:rsids>
    <w:rsidRoot w:val="00ED26E2"/>
    <w:rsid w:val="00000AF5"/>
    <w:rsid w:val="000010FA"/>
    <w:rsid w:val="00001A9F"/>
    <w:rsid w:val="00001AA6"/>
    <w:rsid w:val="00001DFF"/>
    <w:rsid w:val="000020E1"/>
    <w:rsid w:val="0000251A"/>
    <w:rsid w:val="0000684D"/>
    <w:rsid w:val="00007ECB"/>
    <w:rsid w:val="00011971"/>
    <w:rsid w:val="000141C5"/>
    <w:rsid w:val="000147DE"/>
    <w:rsid w:val="00014C00"/>
    <w:rsid w:val="00016956"/>
    <w:rsid w:val="00020429"/>
    <w:rsid w:val="00023722"/>
    <w:rsid w:val="000302FA"/>
    <w:rsid w:val="00034DC1"/>
    <w:rsid w:val="00035B6A"/>
    <w:rsid w:val="0003656A"/>
    <w:rsid w:val="00037E4D"/>
    <w:rsid w:val="0004208E"/>
    <w:rsid w:val="00043714"/>
    <w:rsid w:val="00045C11"/>
    <w:rsid w:val="00055F2E"/>
    <w:rsid w:val="00060ED0"/>
    <w:rsid w:val="00062050"/>
    <w:rsid w:val="0006333B"/>
    <w:rsid w:val="00064581"/>
    <w:rsid w:val="000727F7"/>
    <w:rsid w:val="00074425"/>
    <w:rsid w:val="000754A1"/>
    <w:rsid w:val="00085E42"/>
    <w:rsid w:val="000920A3"/>
    <w:rsid w:val="00094494"/>
    <w:rsid w:val="000A0BA8"/>
    <w:rsid w:val="000A54DC"/>
    <w:rsid w:val="000B3CD8"/>
    <w:rsid w:val="000B3D8B"/>
    <w:rsid w:val="000C2696"/>
    <w:rsid w:val="000C28E0"/>
    <w:rsid w:val="000C2AD8"/>
    <w:rsid w:val="000C376E"/>
    <w:rsid w:val="000C6A56"/>
    <w:rsid w:val="000D0E8B"/>
    <w:rsid w:val="000D0F54"/>
    <w:rsid w:val="000D28C7"/>
    <w:rsid w:val="000E310E"/>
    <w:rsid w:val="000E5F0A"/>
    <w:rsid w:val="000F37BD"/>
    <w:rsid w:val="001023FE"/>
    <w:rsid w:val="00104465"/>
    <w:rsid w:val="001068C5"/>
    <w:rsid w:val="00112060"/>
    <w:rsid w:val="00112986"/>
    <w:rsid w:val="001215D0"/>
    <w:rsid w:val="001241D3"/>
    <w:rsid w:val="001272B1"/>
    <w:rsid w:val="00130DE1"/>
    <w:rsid w:val="0013661E"/>
    <w:rsid w:val="00136B6B"/>
    <w:rsid w:val="00137513"/>
    <w:rsid w:val="00142195"/>
    <w:rsid w:val="001437B3"/>
    <w:rsid w:val="001456DE"/>
    <w:rsid w:val="001531AE"/>
    <w:rsid w:val="00156784"/>
    <w:rsid w:val="0015734E"/>
    <w:rsid w:val="001658D7"/>
    <w:rsid w:val="00170800"/>
    <w:rsid w:val="001774D4"/>
    <w:rsid w:val="001925EB"/>
    <w:rsid w:val="00194204"/>
    <w:rsid w:val="0019618F"/>
    <w:rsid w:val="001A23BA"/>
    <w:rsid w:val="001A4100"/>
    <w:rsid w:val="001A4174"/>
    <w:rsid w:val="001B1480"/>
    <w:rsid w:val="001B15D0"/>
    <w:rsid w:val="001B3F30"/>
    <w:rsid w:val="001B4EE8"/>
    <w:rsid w:val="001C1D9F"/>
    <w:rsid w:val="001C4D98"/>
    <w:rsid w:val="001D0BE7"/>
    <w:rsid w:val="001D48DC"/>
    <w:rsid w:val="001E10CE"/>
    <w:rsid w:val="001E2BDA"/>
    <w:rsid w:val="001F0D4A"/>
    <w:rsid w:val="001F138F"/>
    <w:rsid w:val="001F2204"/>
    <w:rsid w:val="001F2F89"/>
    <w:rsid w:val="001F44B4"/>
    <w:rsid w:val="0020323F"/>
    <w:rsid w:val="002050E2"/>
    <w:rsid w:val="002061DE"/>
    <w:rsid w:val="002106E9"/>
    <w:rsid w:val="002125FF"/>
    <w:rsid w:val="0021348B"/>
    <w:rsid w:val="00214D92"/>
    <w:rsid w:val="00215961"/>
    <w:rsid w:val="00216D6B"/>
    <w:rsid w:val="00225AE1"/>
    <w:rsid w:val="00231D78"/>
    <w:rsid w:val="00232C1B"/>
    <w:rsid w:val="00233A49"/>
    <w:rsid w:val="00233F5A"/>
    <w:rsid w:val="002348C5"/>
    <w:rsid w:val="00234BCC"/>
    <w:rsid w:val="002377CC"/>
    <w:rsid w:val="002407CB"/>
    <w:rsid w:val="00240EED"/>
    <w:rsid w:val="00241EAF"/>
    <w:rsid w:val="00242249"/>
    <w:rsid w:val="002438E7"/>
    <w:rsid w:val="00247690"/>
    <w:rsid w:val="00247A4C"/>
    <w:rsid w:val="00251BB6"/>
    <w:rsid w:val="00252E1A"/>
    <w:rsid w:val="00253708"/>
    <w:rsid w:val="002540F9"/>
    <w:rsid w:val="00256D33"/>
    <w:rsid w:val="0025780D"/>
    <w:rsid w:val="00262E79"/>
    <w:rsid w:val="00263044"/>
    <w:rsid w:val="00263B12"/>
    <w:rsid w:val="00264DEC"/>
    <w:rsid w:val="0026544F"/>
    <w:rsid w:val="00265E97"/>
    <w:rsid w:val="00267ECB"/>
    <w:rsid w:val="002714C9"/>
    <w:rsid w:val="00271532"/>
    <w:rsid w:val="002817B7"/>
    <w:rsid w:val="002843DB"/>
    <w:rsid w:val="00285B3D"/>
    <w:rsid w:val="00286728"/>
    <w:rsid w:val="002867F0"/>
    <w:rsid w:val="0028765F"/>
    <w:rsid w:val="00290796"/>
    <w:rsid w:val="0029229F"/>
    <w:rsid w:val="002978EC"/>
    <w:rsid w:val="002A2CA6"/>
    <w:rsid w:val="002B34C8"/>
    <w:rsid w:val="002B4ACD"/>
    <w:rsid w:val="002B71CD"/>
    <w:rsid w:val="002C2B57"/>
    <w:rsid w:val="002C6369"/>
    <w:rsid w:val="002D1546"/>
    <w:rsid w:val="002D5B54"/>
    <w:rsid w:val="002E3243"/>
    <w:rsid w:val="002E4E6A"/>
    <w:rsid w:val="002E52BD"/>
    <w:rsid w:val="002F0CB8"/>
    <w:rsid w:val="00301F2F"/>
    <w:rsid w:val="00307ED7"/>
    <w:rsid w:val="003103D8"/>
    <w:rsid w:val="00313DB2"/>
    <w:rsid w:val="00314383"/>
    <w:rsid w:val="00314EF2"/>
    <w:rsid w:val="00315407"/>
    <w:rsid w:val="00321417"/>
    <w:rsid w:val="00325743"/>
    <w:rsid w:val="00335D12"/>
    <w:rsid w:val="00337262"/>
    <w:rsid w:val="00337951"/>
    <w:rsid w:val="00337AB8"/>
    <w:rsid w:val="00341A12"/>
    <w:rsid w:val="003444D8"/>
    <w:rsid w:val="00350762"/>
    <w:rsid w:val="003545BC"/>
    <w:rsid w:val="003551B6"/>
    <w:rsid w:val="00357FCA"/>
    <w:rsid w:val="00360A41"/>
    <w:rsid w:val="00360E53"/>
    <w:rsid w:val="00360FD1"/>
    <w:rsid w:val="0036480E"/>
    <w:rsid w:val="00365311"/>
    <w:rsid w:val="003677A7"/>
    <w:rsid w:val="00372452"/>
    <w:rsid w:val="0037490C"/>
    <w:rsid w:val="00377482"/>
    <w:rsid w:val="00377B3A"/>
    <w:rsid w:val="0038112E"/>
    <w:rsid w:val="003858B6"/>
    <w:rsid w:val="00387705"/>
    <w:rsid w:val="003925D6"/>
    <w:rsid w:val="003960D8"/>
    <w:rsid w:val="00396C9E"/>
    <w:rsid w:val="00397411"/>
    <w:rsid w:val="003A0069"/>
    <w:rsid w:val="003A286E"/>
    <w:rsid w:val="003A5293"/>
    <w:rsid w:val="003B12F5"/>
    <w:rsid w:val="003C271E"/>
    <w:rsid w:val="003C3112"/>
    <w:rsid w:val="003C69B3"/>
    <w:rsid w:val="003D3FD2"/>
    <w:rsid w:val="003D51E3"/>
    <w:rsid w:val="003D7B0D"/>
    <w:rsid w:val="003F2271"/>
    <w:rsid w:val="003F461D"/>
    <w:rsid w:val="004068B2"/>
    <w:rsid w:val="00406DC0"/>
    <w:rsid w:val="00406F95"/>
    <w:rsid w:val="00407A20"/>
    <w:rsid w:val="004149D9"/>
    <w:rsid w:val="004213A9"/>
    <w:rsid w:val="00421E5E"/>
    <w:rsid w:val="00423C56"/>
    <w:rsid w:val="00426329"/>
    <w:rsid w:val="004311B5"/>
    <w:rsid w:val="004312E2"/>
    <w:rsid w:val="00433B6E"/>
    <w:rsid w:val="00434636"/>
    <w:rsid w:val="00436C8C"/>
    <w:rsid w:val="00440EE8"/>
    <w:rsid w:val="004418DB"/>
    <w:rsid w:val="00444928"/>
    <w:rsid w:val="00447AD9"/>
    <w:rsid w:val="00456A68"/>
    <w:rsid w:val="0046112C"/>
    <w:rsid w:val="00461E92"/>
    <w:rsid w:val="0046399C"/>
    <w:rsid w:val="0046460F"/>
    <w:rsid w:val="00465414"/>
    <w:rsid w:val="00467192"/>
    <w:rsid w:val="004674FC"/>
    <w:rsid w:val="00467910"/>
    <w:rsid w:val="00470DFC"/>
    <w:rsid w:val="00471DEB"/>
    <w:rsid w:val="00474545"/>
    <w:rsid w:val="00476DC8"/>
    <w:rsid w:val="004770B8"/>
    <w:rsid w:val="0048233E"/>
    <w:rsid w:val="004852C2"/>
    <w:rsid w:val="004934E0"/>
    <w:rsid w:val="0049786C"/>
    <w:rsid w:val="004A1F94"/>
    <w:rsid w:val="004A2DFF"/>
    <w:rsid w:val="004A5DF7"/>
    <w:rsid w:val="004B0AAE"/>
    <w:rsid w:val="004C2B98"/>
    <w:rsid w:val="004C4E74"/>
    <w:rsid w:val="004D06B5"/>
    <w:rsid w:val="004D3482"/>
    <w:rsid w:val="004E65D2"/>
    <w:rsid w:val="004F0227"/>
    <w:rsid w:val="004F2E92"/>
    <w:rsid w:val="005061C9"/>
    <w:rsid w:val="00510173"/>
    <w:rsid w:val="00512BE1"/>
    <w:rsid w:val="005163A2"/>
    <w:rsid w:val="005172AB"/>
    <w:rsid w:val="00527E57"/>
    <w:rsid w:val="0053196A"/>
    <w:rsid w:val="00531A76"/>
    <w:rsid w:val="00533631"/>
    <w:rsid w:val="0053634E"/>
    <w:rsid w:val="00536C9A"/>
    <w:rsid w:val="005515ED"/>
    <w:rsid w:val="005618BE"/>
    <w:rsid w:val="0056225F"/>
    <w:rsid w:val="00564869"/>
    <w:rsid w:val="00566DAB"/>
    <w:rsid w:val="00570F01"/>
    <w:rsid w:val="005739D0"/>
    <w:rsid w:val="005759F8"/>
    <w:rsid w:val="00581FB2"/>
    <w:rsid w:val="005844BC"/>
    <w:rsid w:val="00587359"/>
    <w:rsid w:val="005902E2"/>
    <w:rsid w:val="005974E7"/>
    <w:rsid w:val="005A618B"/>
    <w:rsid w:val="005A6C56"/>
    <w:rsid w:val="005B0D81"/>
    <w:rsid w:val="005B560A"/>
    <w:rsid w:val="005B5AE7"/>
    <w:rsid w:val="005B7F4E"/>
    <w:rsid w:val="005C0363"/>
    <w:rsid w:val="005C393F"/>
    <w:rsid w:val="005D1656"/>
    <w:rsid w:val="005D16CF"/>
    <w:rsid w:val="005D3C5F"/>
    <w:rsid w:val="005E2987"/>
    <w:rsid w:val="005E38F4"/>
    <w:rsid w:val="005E3F72"/>
    <w:rsid w:val="005E427B"/>
    <w:rsid w:val="005E68BE"/>
    <w:rsid w:val="005E7BBC"/>
    <w:rsid w:val="005F19BB"/>
    <w:rsid w:val="005F21C2"/>
    <w:rsid w:val="005F7230"/>
    <w:rsid w:val="00601FCB"/>
    <w:rsid w:val="00602A58"/>
    <w:rsid w:val="006044B9"/>
    <w:rsid w:val="0060604B"/>
    <w:rsid w:val="00607E72"/>
    <w:rsid w:val="00611BB5"/>
    <w:rsid w:val="006126B8"/>
    <w:rsid w:val="006131EC"/>
    <w:rsid w:val="006133AB"/>
    <w:rsid w:val="006148E4"/>
    <w:rsid w:val="006149A6"/>
    <w:rsid w:val="0061555A"/>
    <w:rsid w:val="006177C3"/>
    <w:rsid w:val="00620A88"/>
    <w:rsid w:val="00622087"/>
    <w:rsid w:val="00626EA3"/>
    <w:rsid w:val="0063059E"/>
    <w:rsid w:val="00631071"/>
    <w:rsid w:val="00636496"/>
    <w:rsid w:val="0064130F"/>
    <w:rsid w:val="006421DD"/>
    <w:rsid w:val="00642495"/>
    <w:rsid w:val="00642998"/>
    <w:rsid w:val="006471DF"/>
    <w:rsid w:val="00647809"/>
    <w:rsid w:val="006532AB"/>
    <w:rsid w:val="00654C90"/>
    <w:rsid w:val="006615E9"/>
    <w:rsid w:val="00662D9F"/>
    <w:rsid w:val="00667100"/>
    <w:rsid w:val="00677134"/>
    <w:rsid w:val="0067745F"/>
    <w:rsid w:val="006806D0"/>
    <w:rsid w:val="00684B56"/>
    <w:rsid w:val="00684D60"/>
    <w:rsid w:val="00686CBF"/>
    <w:rsid w:val="00687881"/>
    <w:rsid w:val="0069149F"/>
    <w:rsid w:val="00691D28"/>
    <w:rsid w:val="00692465"/>
    <w:rsid w:val="00694751"/>
    <w:rsid w:val="006A1EAE"/>
    <w:rsid w:val="006A2B80"/>
    <w:rsid w:val="006A45A5"/>
    <w:rsid w:val="006A7A03"/>
    <w:rsid w:val="006A7C41"/>
    <w:rsid w:val="006B14DA"/>
    <w:rsid w:val="006B22D7"/>
    <w:rsid w:val="006C1923"/>
    <w:rsid w:val="006C219D"/>
    <w:rsid w:val="006C24D3"/>
    <w:rsid w:val="006C2AF0"/>
    <w:rsid w:val="006C4C9B"/>
    <w:rsid w:val="006C531E"/>
    <w:rsid w:val="006C7EA0"/>
    <w:rsid w:val="006D0DA2"/>
    <w:rsid w:val="006D1041"/>
    <w:rsid w:val="006D1238"/>
    <w:rsid w:val="006D425A"/>
    <w:rsid w:val="006D5F63"/>
    <w:rsid w:val="006E232F"/>
    <w:rsid w:val="006E2AF2"/>
    <w:rsid w:val="006E38B8"/>
    <w:rsid w:val="006F1F94"/>
    <w:rsid w:val="006F2D42"/>
    <w:rsid w:val="006F38AC"/>
    <w:rsid w:val="006F524B"/>
    <w:rsid w:val="006F69F1"/>
    <w:rsid w:val="007077D1"/>
    <w:rsid w:val="00711C05"/>
    <w:rsid w:val="007130A3"/>
    <w:rsid w:val="00715BF0"/>
    <w:rsid w:val="00723924"/>
    <w:rsid w:val="007250BD"/>
    <w:rsid w:val="0073309A"/>
    <w:rsid w:val="00733FB9"/>
    <w:rsid w:val="0073725F"/>
    <w:rsid w:val="00737723"/>
    <w:rsid w:val="007454E2"/>
    <w:rsid w:val="007523E7"/>
    <w:rsid w:val="00752478"/>
    <w:rsid w:val="00754023"/>
    <w:rsid w:val="007634CF"/>
    <w:rsid w:val="00763632"/>
    <w:rsid w:val="00764E4E"/>
    <w:rsid w:val="007736D0"/>
    <w:rsid w:val="007765ED"/>
    <w:rsid w:val="0078397E"/>
    <w:rsid w:val="00787246"/>
    <w:rsid w:val="00790044"/>
    <w:rsid w:val="007943F6"/>
    <w:rsid w:val="007969EA"/>
    <w:rsid w:val="0079704E"/>
    <w:rsid w:val="007A1D13"/>
    <w:rsid w:val="007A23AA"/>
    <w:rsid w:val="007B0DD0"/>
    <w:rsid w:val="007B1F63"/>
    <w:rsid w:val="007B20AE"/>
    <w:rsid w:val="007B243D"/>
    <w:rsid w:val="007B25B6"/>
    <w:rsid w:val="007B5DF5"/>
    <w:rsid w:val="007C08E1"/>
    <w:rsid w:val="007C6832"/>
    <w:rsid w:val="007C734D"/>
    <w:rsid w:val="007C7623"/>
    <w:rsid w:val="007D0F5E"/>
    <w:rsid w:val="007D3960"/>
    <w:rsid w:val="007E08DB"/>
    <w:rsid w:val="007E1E55"/>
    <w:rsid w:val="007E3B1F"/>
    <w:rsid w:val="007E3E20"/>
    <w:rsid w:val="007E5D9C"/>
    <w:rsid w:val="007E6859"/>
    <w:rsid w:val="007E75B6"/>
    <w:rsid w:val="007F1413"/>
    <w:rsid w:val="00800C28"/>
    <w:rsid w:val="008037A3"/>
    <w:rsid w:val="00804F2C"/>
    <w:rsid w:val="008050CF"/>
    <w:rsid w:val="00807182"/>
    <w:rsid w:val="0081733D"/>
    <w:rsid w:val="008265DB"/>
    <w:rsid w:val="008318CA"/>
    <w:rsid w:val="00832201"/>
    <w:rsid w:val="0083580A"/>
    <w:rsid w:val="00835ECE"/>
    <w:rsid w:val="0084037C"/>
    <w:rsid w:val="00845088"/>
    <w:rsid w:val="00847497"/>
    <w:rsid w:val="008521E2"/>
    <w:rsid w:val="008531B7"/>
    <w:rsid w:val="008571BA"/>
    <w:rsid w:val="008575D3"/>
    <w:rsid w:val="00863535"/>
    <w:rsid w:val="00867904"/>
    <w:rsid w:val="0087257D"/>
    <w:rsid w:val="00872932"/>
    <w:rsid w:val="00872B56"/>
    <w:rsid w:val="008736C2"/>
    <w:rsid w:val="008765BB"/>
    <w:rsid w:val="00882C80"/>
    <w:rsid w:val="00885E49"/>
    <w:rsid w:val="008873A1"/>
    <w:rsid w:val="00891EC5"/>
    <w:rsid w:val="00892152"/>
    <w:rsid w:val="00893215"/>
    <w:rsid w:val="008A0F33"/>
    <w:rsid w:val="008B320C"/>
    <w:rsid w:val="008B46FB"/>
    <w:rsid w:val="008B62A3"/>
    <w:rsid w:val="008B6E35"/>
    <w:rsid w:val="008B7623"/>
    <w:rsid w:val="008C764C"/>
    <w:rsid w:val="008C7B84"/>
    <w:rsid w:val="008D0E8B"/>
    <w:rsid w:val="008D1B08"/>
    <w:rsid w:val="008D1EBA"/>
    <w:rsid w:val="008D3266"/>
    <w:rsid w:val="008D35BB"/>
    <w:rsid w:val="008D4B2D"/>
    <w:rsid w:val="008D4E8C"/>
    <w:rsid w:val="008E2328"/>
    <w:rsid w:val="008E2BD2"/>
    <w:rsid w:val="008E3261"/>
    <w:rsid w:val="008E4B47"/>
    <w:rsid w:val="008E7434"/>
    <w:rsid w:val="008F03B3"/>
    <w:rsid w:val="008F2804"/>
    <w:rsid w:val="008F5532"/>
    <w:rsid w:val="00904E7F"/>
    <w:rsid w:val="009063A2"/>
    <w:rsid w:val="00910667"/>
    <w:rsid w:val="00913107"/>
    <w:rsid w:val="00913E56"/>
    <w:rsid w:val="00914790"/>
    <w:rsid w:val="00917CE6"/>
    <w:rsid w:val="00920C47"/>
    <w:rsid w:val="009260DD"/>
    <w:rsid w:val="00926588"/>
    <w:rsid w:val="0093098D"/>
    <w:rsid w:val="009310A0"/>
    <w:rsid w:val="009375DE"/>
    <w:rsid w:val="009433FC"/>
    <w:rsid w:val="009462B2"/>
    <w:rsid w:val="00947C19"/>
    <w:rsid w:val="00950436"/>
    <w:rsid w:val="00953DEE"/>
    <w:rsid w:val="0095422D"/>
    <w:rsid w:val="00957D8E"/>
    <w:rsid w:val="00960830"/>
    <w:rsid w:val="009636C3"/>
    <w:rsid w:val="00970CFF"/>
    <w:rsid w:val="009733D9"/>
    <w:rsid w:val="00977DB0"/>
    <w:rsid w:val="00981648"/>
    <w:rsid w:val="00984BF4"/>
    <w:rsid w:val="00993773"/>
    <w:rsid w:val="009A2D32"/>
    <w:rsid w:val="009A79D9"/>
    <w:rsid w:val="009B1C23"/>
    <w:rsid w:val="009B322C"/>
    <w:rsid w:val="009B5B2A"/>
    <w:rsid w:val="009C29CD"/>
    <w:rsid w:val="009C4318"/>
    <w:rsid w:val="009C743A"/>
    <w:rsid w:val="009D441F"/>
    <w:rsid w:val="009D4542"/>
    <w:rsid w:val="009D62B3"/>
    <w:rsid w:val="009E03C1"/>
    <w:rsid w:val="009F1443"/>
    <w:rsid w:val="009F7579"/>
    <w:rsid w:val="00A0115F"/>
    <w:rsid w:val="00A013EE"/>
    <w:rsid w:val="00A02B64"/>
    <w:rsid w:val="00A07DCC"/>
    <w:rsid w:val="00A12D35"/>
    <w:rsid w:val="00A13795"/>
    <w:rsid w:val="00A14E33"/>
    <w:rsid w:val="00A20C39"/>
    <w:rsid w:val="00A27AA1"/>
    <w:rsid w:val="00A27C63"/>
    <w:rsid w:val="00A30C17"/>
    <w:rsid w:val="00A31AAF"/>
    <w:rsid w:val="00A358D9"/>
    <w:rsid w:val="00A35A10"/>
    <w:rsid w:val="00A4029A"/>
    <w:rsid w:val="00A50ADD"/>
    <w:rsid w:val="00A51369"/>
    <w:rsid w:val="00A520D0"/>
    <w:rsid w:val="00A56008"/>
    <w:rsid w:val="00A605DD"/>
    <w:rsid w:val="00A61B55"/>
    <w:rsid w:val="00A6254C"/>
    <w:rsid w:val="00A66221"/>
    <w:rsid w:val="00A7108E"/>
    <w:rsid w:val="00A73106"/>
    <w:rsid w:val="00A7318A"/>
    <w:rsid w:val="00A734A9"/>
    <w:rsid w:val="00A75393"/>
    <w:rsid w:val="00A85103"/>
    <w:rsid w:val="00A85C1D"/>
    <w:rsid w:val="00A90801"/>
    <w:rsid w:val="00A94AB3"/>
    <w:rsid w:val="00A95867"/>
    <w:rsid w:val="00A95F06"/>
    <w:rsid w:val="00A975CF"/>
    <w:rsid w:val="00AA2BF1"/>
    <w:rsid w:val="00AA3042"/>
    <w:rsid w:val="00AA34D6"/>
    <w:rsid w:val="00AA3BFB"/>
    <w:rsid w:val="00AA5DEA"/>
    <w:rsid w:val="00AB1949"/>
    <w:rsid w:val="00AB2DC0"/>
    <w:rsid w:val="00AB3ACE"/>
    <w:rsid w:val="00AB77C4"/>
    <w:rsid w:val="00AB785D"/>
    <w:rsid w:val="00AC49E0"/>
    <w:rsid w:val="00AC6CA2"/>
    <w:rsid w:val="00AD12F9"/>
    <w:rsid w:val="00AD36AF"/>
    <w:rsid w:val="00AD7CBD"/>
    <w:rsid w:val="00AE03E9"/>
    <w:rsid w:val="00AE2E59"/>
    <w:rsid w:val="00AE3F7D"/>
    <w:rsid w:val="00AE55E4"/>
    <w:rsid w:val="00AE6FFF"/>
    <w:rsid w:val="00AE79EB"/>
    <w:rsid w:val="00AF3AC0"/>
    <w:rsid w:val="00AF53FC"/>
    <w:rsid w:val="00B01EED"/>
    <w:rsid w:val="00B02970"/>
    <w:rsid w:val="00B0511F"/>
    <w:rsid w:val="00B052B4"/>
    <w:rsid w:val="00B05BC1"/>
    <w:rsid w:val="00B1057C"/>
    <w:rsid w:val="00B10F27"/>
    <w:rsid w:val="00B1631A"/>
    <w:rsid w:val="00B22B5B"/>
    <w:rsid w:val="00B22D18"/>
    <w:rsid w:val="00B32B59"/>
    <w:rsid w:val="00B32BF8"/>
    <w:rsid w:val="00B33C56"/>
    <w:rsid w:val="00B34AE6"/>
    <w:rsid w:val="00B364E3"/>
    <w:rsid w:val="00B36F94"/>
    <w:rsid w:val="00B407E3"/>
    <w:rsid w:val="00B43758"/>
    <w:rsid w:val="00B474EE"/>
    <w:rsid w:val="00B4752E"/>
    <w:rsid w:val="00B540E7"/>
    <w:rsid w:val="00B54982"/>
    <w:rsid w:val="00B56F18"/>
    <w:rsid w:val="00B62402"/>
    <w:rsid w:val="00B67336"/>
    <w:rsid w:val="00B700F9"/>
    <w:rsid w:val="00B758BE"/>
    <w:rsid w:val="00B75EF5"/>
    <w:rsid w:val="00B7668F"/>
    <w:rsid w:val="00B76C3C"/>
    <w:rsid w:val="00B77C8B"/>
    <w:rsid w:val="00B850AB"/>
    <w:rsid w:val="00B90360"/>
    <w:rsid w:val="00B9355C"/>
    <w:rsid w:val="00BA4CA7"/>
    <w:rsid w:val="00BA502C"/>
    <w:rsid w:val="00BB187D"/>
    <w:rsid w:val="00BB37DA"/>
    <w:rsid w:val="00BC0C76"/>
    <w:rsid w:val="00BC4BD9"/>
    <w:rsid w:val="00BC5D12"/>
    <w:rsid w:val="00BD11B2"/>
    <w:rsid w:val="00BD1DE4"/>
    <w:rsid w:val="00BD4720"/>
    <w:rsid w:val="00BD5A1A"/>
    <w:rsid w:val="00BE15F8"/>
    <w:rsid w:val="00BE30CF"/>
    <w:rsid w:val="00BE6D8C"/>
    <w:rsid w:val="00BE7671"/>
    <w:rsid w:val="00BE7A03"/>
    <w:rsid w:val="00BF2342"/>
    <w:rsid w:val="00BF305E"/>
    <w:rsid w:val="00BF3AF6"/>
    <w:rsid w:val="00BF716C"/>
    <w:rsid w:val="00C00019"/>
    <w:rsid w:val="00C03DD5"/>
    <w:rsid w:val="00C0498E"/>
    <w:rsid w:val="00C140EB"/>
    <w:rsid w:val="00C17684"/>
    <w:rsid w:val="00C21392"/>
    <w:rsid w:val="00C21EDA"/>
    <w:rsid w:val="00C2454A"/>
    <w:rsid w:val="00C26D88"/>
    <w:rsid w:val="00C30996"/>
    <w:rsid w:val="00C33EE1"/>
    <w:rsid w:val="00C3556C"/>
    <w:rsid w:val="00C35894"/>
    <w:rsid w:val="00C37CFD"/>
    <w:rsid w:val="00C40D68"/>
    <w:rsid w:val="00C51274"/>
    <w:rsid w:val="00C51C47"/>
    <w:rsid w:val="00C52C77"/>
    <w:rsid w:val="00C54E4E"/>
    <w:rsid w:val="00C56B91"/>
    <w:rsid w:val="00C57634"/>
    <w:rsid w:val="00C60E98"/>
    <w:rsid w:val="00C712DB"/>
    <w:rsid w:val="00C721CF"/>
    <w:rsid w:val="00C740A9"/>
    <w:rsid w:val="00C74104"/>
    <w:rsid w:val="00C80D7C"/>
    <w:rsid w:val="00C905D8"/>
    <w:rsid w:val="00C92BA2"/>
    <w:rsid w:val="00CA249A"/>
    <w:rsid w:val="00CA3F94"/>
    <w:rsid w:val="00CA620E"/>
    <w:rsid w:val="00CA7E06"/>
    <w:rsid w:val="00CB20D4"/>
    <w:rsid w:val="00CB5504"/>
    <w:rsid w:val="00CC2B58"/>
    <w:rsid w:val="00CC30E1"/>
    <w:rsid w:val="00CD6335"/>
    <w:rsid w:val="00CE0111"/>
    <w:rsid w:val="00CE0879"/>
    <w:rsid w:val="00CE08E9"/>
    <w:rsid w:val="00CE2251"/>
    <w:rsid w:val="00CE2462"/>
    <w:rsid w:val="00CE27DA"/>
    <w:rsid w:val="00CE3E16"/>
    <w:rsid w:val="00CE7E33"/>
    <w:rsid w:val="00CF35F3"/>
    <w:rsid w:val="00CF4727"/>
    <w:rsid w:val="00CF4E36"/>
    <w:rsid w:val="00CF600B"/>
    <w:rsid w:val="00CF688C"/>
    <w:rsid w:val="00D032E1"/>
    <w:rsid w:val="00D0505A"/>
    <w:rsid w:val="00D1002D"/>
    <w:rsid w:val="00D100A1"/>
    <w:rsid w:val="00D14CA9"/>
    <w:rsid w:val="00D155C5"/>
    <w:rsid w:val="00D160C8"/>
    <w:rsid w:val="00D16A0E"/>
    <w:rsid w:val="00D226CE"/>
    <w:rsid w:val="00D2284C"/>
    <w:rsid w:val="00D3494D"/>
    <w:rsid w:val="00D37956"/>
    <w:rsid w:val="00D547C6"/>
    <w:rsid w:val="00D61155"/>
    <w:rsid w:val="00D6351E"/>
    <w:rsid w:val="00D72868"/>
    <w:rsid w:val="00D74175"/>
    <w:rsid w:val="00D75290"/>
    <w:rsid w:val="00D75B2F"/>
    <w:rsid w:val="00D8145E"/>
    <w:rsid w:val="00D823BE"/>
    <w:rsid w:val="00D82A5B"/>
    <w:rsid w:val="00D863DA"/>
    <w:rsid w:val="00D86D7A"/>
    <w:rsid w:val="00D90967"/>
    <w:rsid w:val="00D9550B"/>
    <w:rsid w:val="00DA088A"/>
    <w:rsid w:val="00DA4541"/>
    <w:rsid w:val="00DA7C65"/>
    <w:rsid w:val="00DB122F"/>
    <w:rsid w:val="00DB2224"/>
    <w:rsid w:val="00DB234C"/>
    <w:rsid w:val="00DB2802"/>
    <w:rsid w:val="00DC4CED"/>
    <w:rsid w:val="00DC54AF"/>
    <w:rsid w:val="00DC6690"/>
    <w:rsid w:val="00DC6C26"/>
    <w:rsid w:val="00DC7EE4"/>
    <w:rsid w:val="00DD70B1"/>
    <w:rsid w:val="00DE2D12"/>
    <w:rsid w:val="00DE4D7E"/>
    <w:rsid w:val="00DE7315"/>
    <w:rsid w:val="00DF0611"/>
    <w:rsid w:val="00E020BA"/>
    <w:rsid w:val="00E02DE1"/>
    <w:rsid w:val="00E06482"/>
    <w:rsid w:val="00E22042"/>
    <w:rsid w:val="00E23DDF"/>
    <w:rsid w:val="00E2506A"/>
    <w:rsid w:val="00E259F5"/>
    <w:rsid w:val="00E25AD6"/>
    <w:rsid w:val="00E26B7D"/>
    <w:rsid w:val="00E331AF"/>
    <w:rsid w:val="00E35E97"/>
    <w:rsid w:val="00E44483"/>
    <w:rsid w:val="00E53447"/>
    <w:rsid w:val="00E566AA"/>
    <w:rsid w:val="00E57887"/>
    <w:rsid w:val="00E636BB"/>
    <w:rsid w:val="00E63A06"/>
    <w:rsid w:val="00E6770F"/>
    <w:rsid w:val="00E70B1C"/>
    <w:rsid w:val="00E71BCF"/>
    <w:rsid w:val="00E730D8"/>
    <w:rsid w:val="00E76E14"/>
    <w:rsid w:val="00E83129"/>
    <w:rsid w:val="00E85581"/>
    <w:rsid w:val="00E9219D"/>
    <w:rsid w:val="00E93FA1"/>
    <w:rsid w:val="00E9789D"/>
    <w:rsid w:val="00EA2300"/>
    <w:rsid w:val="00EA5F2B"/>
    <w:rsid w:val="00EB11BE"/>
    <w:rsid w:val="00EB6AF8"/>
    <w:rsid w:val="00EB7102"/>
    <w:rsid w:val="00EC30D1"/>
    <w:rsid w:val="00EC38A4"/>
    <w:rsid w:val="00EC4187"/>
    <w:rsid w:val="00EC5943"/>
    <w:rsid w:val="00EC67FB"/>
    <w:rsid w:val="00EC6D99"/>
    <w:rsid w:val="00ED26E2"/>
    <w:rsid w:val="00EE5CE8"/>
    <w:rsid w:val="00EF497E"/>
    <w:rsid w:val="00EF770E"/>
    <w:rsid w:val="00EF7EBA"/>
    <w:rsid w:val="00F046D0"/>
    <w:rsid w:val="00F05855"/>
    <w:rsid w:val="00F07AAD"/>
    <w:rsid w:val="00F10001"/>
    <w:rsid w:val="00F101C6"/>
    <w:rsid w:val="00F12E9D"/>
    <w:rsid w:val="00F15B66"/>
    <w:rsid w:val="00F2091F"/>
    <w:rsid w:val="00F24591"/>
    <w:rsid w:val="00F26794"/>
    <w:rsid w:val="00F331F9"/>
    <w:rsid w:val="00F37197"/>
    <w:rsid w:val="00F405ED"/>
    <w:rsid w:val="00F421ED"/>
    <w:rsid w:val="00F42D64"/>
    <w:rsid w:val="00F448A1"/>
    <w:rsid w:val="00F45665"/>
    <w:rsid w:val="00F47D06"/>
    <w:rsid w:val="00F51305"/>
    <w:rsid w:val="00F51EAE"/>
    <w:rsid w:val="00F5622E"/>
    <w:rsid w:val="00F56603"/>
    <w:rsid w:val="00F57D80"/>
    <w:rsid w:val="00F60763"/>
    <w:rsid w:val="00F62D14"/>
    <w:rsid w:val="00F632AE"/>
    <w:rsid w:val="00F63E23"/>
    <w:rsid w:val="00F65E04"/>
    <w:rsid w:val="00F7069A"/>
    <w:rsid w:val="00F71F1D"/>
    <w:rsid w:val="00F720E9"/>
    <w:rsid w:val="00F75727"/>
    <w:rsid w:val="00F75C38"/>
    <w:rsid w:val="00F75D09"/>
    <w:rsid w:val="00F77064"/>
    <w:rsid w:val="00F80A58"/>
    <w:rsid w:val="00F8226D"/>
    <w:rsid w:val="00F825E1"/>
    <w:rsid w:val="00F83F87"/>
    <w:rsid w:val="00F86F83"/>
    <w:rsid w:val="00F876D2"/>
    <w:rsid w:val="00F9280F"/>
    <w:rsid w:val="00F92C58"/>
    <w:rsid w:val="00F931AF"/>
    <w:rsid w:val="00F963E1"/>
    <w:rsid w:val="00F96BCA"/>
    <w:rsid w:val="00F97AF1"/>
    <w:rsid w:val="00F97C8C"/>
    <w:rsid w:val="00FA0790"/>
    <w:rsid w:val="00FA2712"/>
    <w:rsid w:val="00FA342F"/>
    <w:rsid w:val="00FA3C8E"/>
    <w:rsid w:val="00FB04EB"/>
    <w:rsid w:val="00FB2A63"/>
    <w:rsid w:val="00FB3B2A"/>
    <w:rsid w:val="00FC2B15"/>
    <w:rsid w:val="00FC5470"/>
    <w:rsid w:val="00FC5B88"/>
    <w:rsid w:val="00FC75C2"/>
    <w:rsid w:val="00FD1714"/>
    <w:rsid w:val="00FD230C"/>
    <w:rsid w:val="00FD533B"/>
    <w:rsid w:val="00FD55EF"/>
    <w:rsid w:val="00FE6941"/>
    <w:rsid w:val="00FF1502"/>
    <w:rsid w:val="00FF3037"/>
    <w:rsid w:val="00FF4A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v:stroke endarrow="oval" weight="1.25pt"/>
    </o:shapedefaults>
    <o:shapelayout v:ext="edit">
      <o:idmap v:ext="edit" data="1"/>
    </o:shapelayout>
  </w:shapeDefaults>
  <w:decimalSymbol w:val=","/>
  <w:listSeparator w:val=";"/>
  <w15:docId w15:val="{D63CA066-747B-49C1-B669-A30291B2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7951"/>
    <w:rPr>
      <w:color w:val="0563C1" w:themeColor="hyperlink"/>
      <w:u w:val="single"/>
    </w:rPr>
  </w:style>
  <w:style w:type="paragraph" w:styleId="Encabezado">
    <w:name w:val="header"/>
    <w:basedOn w:val="Normal"/>
    <w:link w:val="EncabezadoCar"/>
    <w:uiPriority w:val="99"/>
    <w:unhideWhenUsed/>
    <w:rsid w:val="00CD63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6335"/>
  </w:style>
  <w:style w:type="paragraph" w:styleId="Piedepgina">
    <w:name w:val="footer"/>
    <w:basedOn w:val="Normal"/>
    <w:link w:val="PiedepginaCar"/>
    <w:uiPriority w:val="99"/>
    <w:unhideWhenUsed/>
    <w:rsid w:val="00CC2B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2B58"/>
  </w:style>
  <w:style w:type="paragraph" w:styleId="Prrafodelista">
    <w:name w:val="List Paragraph"/>
    <w:basedOn w:val="Normal"/>
    <w:link w:val="PrrafodelistaCar"/>
    <w:uiPriority w:val="34"/>
    <w:qFormat/>
    <w:rsid w:val="00423C56"/>
    <w:pPr>
      <w:ind w:left="720"/>
      <w:contextualSpacing/>
    </w:pPr>
  </w:style>
  <w:style w:type="paragraph" w:styleId="Textodeglobo">
    <w:name w:val="Balloon Text"/>
    <w:basedOn w:val="Normal"/>
    <w:link w:val="TextodegloboCar"/>
    <w:uiPriority w:val="99"/>
    <w:semiHidden/>
    <w:unhideWhenUsed/>
    <w:rsid w:val="00CA2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49A"/>
    <w:rPr>
      <w:rFonts w:ascii="Tahoma" w:hAnsi="Tahoma" w:cs="Tahoma"/>
      <w:sz w:val="16"/>
      <w:szCs w:val="16"/>
    </w:rPr>
  </w:style>
  <w:style w:type="character" w:styleId="Refdecomentario">
    <w:name w:val="annotation reference"/>
    <w:basedOn w:val="Fuentedeprrafopredeter"/>
    <w:uiPriority w:val="99"/>
    <w:semiHidden/>
    <w:unhideWhenUsed/>
    <w:rsid w:val="003A286E"/>
    <w:rPr>
      <w:sz w:val="16"/>
      <w:szCs w:val="16"/>
    </w:rPr>
  </w:style>
  <w:style w:type="paragraph" w:styleId="Textocomentario">
    <w:name w:val="annotation text"/>
    <w:basedOn w:val="Normal"/>
    <w:link w:val="TextocomentarioCar"/>
    <w:uiPriority w:val="99"/>
    <w:unhideWhenUsed/>
    <w:rsid w:val="003A286E"/>
    <w:pPr>
      <w:spacing w:line="240" w:lineRule="auto"/>
    </w:pPr>
    <w:rPr>
      <w:sz w:val="20"/>
      <w:szCs w:val="20"/>
    </w:rPr>
  </w:style>
  <w:style w:type="character" w:customStyle="1" w:styleId="TextocomentarioCar">
    <w:name w:val="Texto comentario Car"/>
    <w:basedOn w:val="Fuentedeprrafopredeter"/>
    <w:link w:val="Textocomentario"/>
    <w:uiPriority w:val="99"/>
    <w:rsid w:val="003A286E"/>
    <w:rPr>
      <w:sz w:val="20"/>
      <w:szCs w:val="20"/>
    </w:rPr>
  </w:style>
  <w:style w:type="character" w:customStyle="1" w:styleId="PrrafodelistaCar">
    <w:name w:val="Párrafo de lista Car"/>
    <w:link w:val="Prrafodelista"/>
    <w:uiPriority w:val="99"/>
    <w:locked/>
    <w:rsid w:val="005E3F72"/>
  </w:style>
  <w:style w:type="paragraph" w:styleId="Sinespaciado">
    <w:name w:val="No Spacing"/>
    <w:link w:val="SinespaciadoCar"/>
    <w:uiPriority w:val="1"/>
    <w:qFormat/>
    <w:rsid w:val="003C69B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C69B3"/>
    <w:rPr>
      <w:rFonts w:eastAsiaTheme="minorEastAsia"/>
    </w:rPr>
  </w:style>
  <w:style w:type="character" w:styleId="Nmerodelnea">
    <w:name w:val="line number"/>
    <w:basedOn w:val="Fuentedeprrafopredeter"/>
    <w:uiPriority w:val="99"/>
    <w:semiHidden/>
    <w:unhideWhenUsed/>
    <w:rsid w:val="005F7230"/>
  </w:style>
  <w:style w:type="paragraph" w:customStyle="1" w:styleId="Estilo1">
    <w:name w:val="Estilo1"/>
    <w:basedOn w:val="Encabezado"/>
    <w:link w:val="Estilo1Car"/>
    <w:qFormat/>
    <w:rsid w:val="00CD6335"/>
  </w:style>
  <w:style w:type="character" w:customStyle="1" w:styleId="Estilo1Car">
    <w:name w:val="Estilo1 Car"/>
    <w:basedOn w:val="EncabezadoCar"/>
    <w:link w:val="Estilo1"/>
    <w:rsid w:val="00CD6335"/>
  </w:style>
  <w:style w:type="paragraph" w:styleId="HTMLconformatoprevio">
    <w:name w:val="HTML Preformatted"/>
    <w:basedOn w:val="Normal"/>
    <w:link w:val="HTMLconformatoprevioCar"/>
    <w:uiPriority w:val="99"/>
    <w:semiHidden/>
    <w:unhideWhenUsed/>
    <w:rsid w:val="007E7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7E75B6"/>
    <w:rPr>
      <w:rFonts w:ascii="Courier New" w:eastAsia="Times New Roman" w:hAnsi="Courier New" w:cs="Courier New"/>
      <w:sz w:val="20"/>
      <w:szCs w:val="20"/>
      <w:lang w:val="es-MX" w:eastAsia="es-MX"/>
    </w:rPr>
  </w:style>
  <w:style w:type="paragraph" w:styleId="NormalWeb">
    <w:name w:val="Normal (Web)"/>
    <w:basedOn w:val="Normal"/>
    <w:uiPriority w:val="99"/>
    <w:rsid w:val="007B20A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3C271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B1631A"/>
    <w:rPr>
      <w:b/>
      <w:bCs/>
    </w:rPr>
  </w:style>
  <w:style w:type="character" w:customStyle="1" w:styleId="AsuntodelcomentarioCar">
    <w:name w:val="Asunto del comentario Car"/>
    <w:basedOn w:val="TextocomentarioCar"/>
    <w:link w:val="Asuntodelcomentario"/>
    <w:uiPriority w:val="99"/>
    <w:semiHidden/>
    <w:rsid w:val="00B16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91626">
      <w:bodyDiv w:val="1"/>
      <w:marLeft w:val="0"/>
      <w:marRight w:val="0"/>
      <w:marTop w:val="0"/>
      <w:marBottom w:val="0"/>
      <w:divBdr>
        <w:top w:val="none" w:sz="0" w:space="0" w:color="auto"/>
        <w:left w:val="none" w:sz="0" w:space="0" w:color="auto"/>
        <w:bottom w:val="none" w:sz="0" w:space="0" w:color="auto"/>
        <w:right w:val="none" w:sz="0" w:space="0" w:color="auto"/>
      </w:divBdr>
    </w:div>
    <w:div w:id="1262297206">
      <w:bodyDiv w:val="1"/>
      <w:marLeft w:val="0"/>
      <w:marRight w:val="0"/>
      <w:marTop w:val="0"/>
      <w:marBottom w:val="0"/>
      <w:divBdr>
        <w:top w:val="none" w:sz="0" w:space="0" w:color="auto"/>
        <w:left w:val="none" w:sz="0" w:space="0" w:color="auto"/>
        <w:bottom w:val="none" w:sz="0" w:space="0" w:color="auto"/>
        <w:right w:val="none" w:sz="0" w:space="0" w:color="auto"/>
      </w:divBdr>
    </w:div>
    <w:div w:id="13443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pons.com/traducci%C3%B3n/ingl%C3%A9s-espa%C3%B1ol/way" TargetMode="External"/><Relationship Id="rId117" Type="http://schemas.openxmlformats.org/officeDocument/2006/relationships/hyperlink" Target="http://es.pons.com/traducci%C3%B3n/ingl%C3%A9s-espa%C3%B1ol/pictures" TargetMode="External"/><Relationship Id="rId21" Type="http://schemas.openxmlformats.org/officeDocument/2006/relationships/hyperlink" Target="http://es.pons.com/traducci%C3%B3n/ingl%C3%A9s-espa%C3%B1ol/that" TargetMode="External"/><Relationship Id="rId42" Type="http://schemas.openxmlformats.org/officeDocument/2006/relationships/hyperlink" Target="http://es.pons.com/traducci%C3%B3n/ingl%C3%A9s-espa%C3%B1ol/proper" TargetMode="External"/><Relationship Id="rId47" Type="http://schemas.openxmlformats.org/officeDocument/2006/relationships/hyperlink" Target="http://es.pons.com/traducci%C3%B3n/ingl%C3%A9s-espa%C3%B1ol/the" TargetMode="External"/><Relationship Id="rId63" Type="http://schemas.openxmlformats.org/officeDocument/2006/relationships/hyperlink" Target="http://es.pons.com/traducci%C3%B3n/ingl%C3%A9s-espa%C3%B1ol/and" TargetMode="External"/><Relationship Id="rId68" Type="http://schemas.openxmlformats.org/officeDocument/2006/relationships/hyperlink" Target="http://es.pons.com/traducci%C3%B3n/ingl%C3%A9s-espa%C3%B1ol/will" TargetMode="External"/><Relationship Id="rId84" Type="http://schemas.openxmlformats.org/officeDocument/2006/relationships/hyperlink" Target="http://es.pons.com/traducci%C3%B3n/ingl%C3%A9s-espa%C3%B1ol/in" TargetMode="External"/><Relationship Id="rId89" Type="http://schemas.openxmlformats.org/officeDocument/2006/relationships/hyperlink" Target="http://es.pons.com/traducci%C3%B3n/ingl%C3%A9s-espa%C3%B1ol/work" TargetMode="External"/><Relationship Id="rId112" Type="http://schemas.openxmlformats.org/officeDocument/2006/relationships/hyperlink" Target="http://es.pons.com/traducci%C3%B3n/ingl%C3%A9s-espa%C3%B1ol/the" TargetMode="External"/><Relationship Id="rId133" Type="http://schemas.openxmlformats.org/officeDocument/2006/relationships/hyperlink" Target="http://es.pons.com/traducci%C3%B3n/ingl%C3%A9s-espa%C3%B1ol/positive" TargetMode="External"/><Relationship Id="rId138" Type="http://schemas.openxmlformats.org/officeDocument/2006/relationships/hyperlink" Target="http://es.pons.com/traducci%C3%B3n/ingl%C3%A9s-espa%C3%B1ol/of" TargetMode="External"/><Relationship Id="rId154" Type="http://schemas.openxmlformats.org/officeDocument/2006/relationships/hyperlink" Target="http://www.revistagpt.usach.cl" TargetMode="External"/><Relationship Id="rId159" Type="http://schemas.openxmlformats.org/officeDocument/2006/relationships/footer" Target="footer1.xml"/><Relationship Id="rId16" Type="http://schemas.openxmlformats.org/officeDocument/2006/relationships/hyperlink" Target="http://es.pons.com/traducci%C3%B3n/ingl%C3%A9s-espa%C3%B1ol/like" TargetMode="External"/><Relationship Id="rId107" Type="http://schemas.openxmlformats.org/officeDocument/2006/relationships/hyperlink" Target="http://es.pons.com/traducci%C3%B3n/ingl%C3%A9s-espa%C3%B1ol/the" TargetMode="External"/><Relationship Id="rId11" Type="http://schemas.openxmlformats.org/officeDocument/2006/relationships/hyperlink" Target="mailto:yairin@upr.edu.cu" TargetMode="External"/><Relationship Id="rId32" Type="http://schemas.openxmlformats.org/officeDocument/2006/relationships/hyperlink" Target="http://es.pons.com/traducci%C3%B3n/ingl%C3%A9s-espa%C3%B1ol/the" TargetMode="External"/><Relationship Id="rId37" Type="http://schemas.openxmlformats.org/officeDocument/2006/relationships/hyperlink" Target="http://es.pons.com/traducci%C3%B3n/ingl%C3%A9s-espa%C3%B1ol/are" TargetMode="External"/><Relationship Id="rId53" Type="http://schemas.openxmlformats.org/officeDocument/2006/relationships/hyperlink" Target="http://es.pons.com/traducci%C3%B3n/ingl%C3%A9s-espa%C3%B1ol/his" TargetMode="External"/><Relationship Id="rId58" Type="http://schemas.openxmlformats.org/officeDocument/2006/relationships/hyperlink" Target="http://es.pons.com/traducci%C3%B3n/ingl%C3%A9s-espa%C3%B1ol/generate" TargetMode="External"/><Relationship Id="rId74" Type="http://schemas.openxmlformats.org/officeDocument/2006/relationships/hyperlink" Target="http://es.pons.com/traducci%C3%B3n/ingl%C3%A9s-espa%C3%B1ol/and" TargetMode="External"/><Relationship Id="rId79" Type="http://schemas.openxmlformats.org/officeDocument/2006/relationships/hyperlink" Target="http://es.pons.com/traducci%C3%B3n/ingl%C3%A9s-espa%C3%B1ol/conduction" TargetMode="External"/><Relationship Id="rId102" Type="http://schemas.openxmlformats.org/officeDocument/2006/relationships/hyperlink" Target="http://es.pons.com/traducci%C3%B3n/ingl%C3%A9s-espa%C3%B1ol/the" TargetMode="External"/><Relationship Id="rId123" Type="http://schemas.openxmlformats.org/officeDocument/2006/relationships/hyperlink" Target="http://es.pons.com/traducci%C3%B3n/ingl%C3%A9s-espa%C3%B1ol/change" TargetMode="External"/><Relationship Id="rId128" Type="http://schemas.openxmlformats.org/officeDocument/2006/relationships/hyperlink" Target="http://es.pons.com/traducci%C3%B3n/ingl%C3%A9s-espa%C3%B1ol/in" TargetMode="External"/><Relationship Id="rId144" Type="http://schemas.openxmlformats.org/officeDocument/2006/relationships/hyperlink" Target="http://es.pons.com/traducci%C3%B3n/ingl%C3%A9s-espa%C3%B1ol/words" TargetMode="External"/><Relationship Id="rId149" Type="http://schemas.openxmlformats.org/officeDocument/2006/relationships/hyperlink" Target="http://es.pons.com/traducci%C3%B3n/ingl%C3%A9s-espa%C3%B1ol/management" TargetMode="External"/><Relationship Id="rId5" Type="http://schemas.openxmlformats.org/officeDocument/2006/relationships/webSettings" Target="webSettings.xml"/><Relationship Id="rId90" Type="http://schemas.openxmlformats.org/officeDocument/2006/relationships/hyperlink" Target="http://es.pons.com/traducci%C3%B3n/ingl%C3%A9s-espa%C3%B1ol/takes" TargetMode="External"/><Relationship Id="rId95" Type="http://schemas.openxmlformats.org/officeDocument/2006/relationships/hyperlink" Target="http://es.pons.com/traducci%C3%B3n/ingl%C3%A9s-espa%C3%B1ol/propose" TargetMode="External"/><Relationship Id="rId160" Type="http://schemas.openxmlformats.org/officeDocument/2006/relationships/fontTable" Target="fontTable.xml"/><Relationship Id="rId22" Type="http://schemas.openxmlformats.org/officeDocument/2006/relationships/hyperlink" Target="http://es.pons.com/traducci%C3%B3n/ingl%C3%A9s-espa%C3%B1ol/produces" TargetMode="External"/><Relationship Id="rId27" Type="http://schemas.openxmlformats.org/officeDocument/2006/relationships/hyperlink" Target="http://es.pons.com/traducci%C3%B3n/ingl%C3%A9s-espa%C3%B1ol/positive" TargetMode="External"/><Relationship Id="rId43" Type="http://schemas.openxmlformats.org/officeDocument/2006/relationships/hyperlink" Target="http://es.pons.com/traducci%C3%B3n/ingl%C3%A9s-espa%C3%B1ol/ways" TargetMode="External"/><Relationship Id="rId48" Type="http://schemas.openxmlformats.org/officeDocument/2006/relationships/hyperlink" Target="http://es.pons.com/traducci%C3%B3n/ingl%C3%A9s-espa%C3%B1ol/persons" TargetMode="External"/><Relationship Id="rId64" Type="http://schemas.openxmlformats.org/officeDocument/2006/relationships/hyperlink" Target="http://es.pons.com/traducci%C3%B3n/ingl%C3%A9s-espa%C3%B1ol/to" TargetMode="External"/><Relationship Id="rId69" Type="http://schemas.openxmlformats.org/officeDocument/2006/relationships/hyperlink" Target="http://es.pons.com/traducci%C3%B3n/ingl%C3%A9s-espa%C3%B1ol/have" TargetMode="External"/><Relationship Id="rId113" Type="http://schemas.openxmlformats.org/officeDocument/2006/relationships/hyperlink" Target="http://es.pons.com/traducci%C3%B3n/ingl%C3%A9s-espa%C3%B1ol/performance" TargetMode="External"/><Relationship Id="rId118" Type="http://schemas.openxmlformats.org/officeDocument/2006/relationships/hyperlink" Target="http://es.pons.com/traducci%C3%B3n/ingl%C3%A9s-espa%C3%B1ol/like" TargetMode="External"/><Relationship Id="rId134" Type="http://schemas.openxmlformats.org/officeDocument/2006/relationships/hyperlink" Target="http://es.pons.com/traducci%C3%B3n/ingl%C3%A9s-espa%C3%B1ol/impacts" TargetMode="External"/><Relationship Id="rId139" Type="http://schemas.openxmlformats.org/officeDocument/2006/relationships/hyperlink" Target="http://es.pons.com/traducci%C3%B3n/ingl%C3%A9s-espa%C3%B1ol/performance" TargetMode="External"/><Relationship Id="rId80" Type="http://schemas.openxmlformats.org/officeDocument/2006/relationships/hyperlink" Target="http://es.pons.com/traducci%C3%B3n/ingl%C3%A9s-espa%C3%B1ol/for" TargetMode="External"/><Relationship Id="rId85" Type="http://schemas.openxmlformats.org/officeDocument/2006/relationships/hyperlink" Target="http://es.pons.com/traducci%C3%B3n/ingl%C3%A9s-espa%C3%B1ol/its" TargetMode="External"/><Relationship Id="rId150" Type="http://schemas.openxmlformats.org/officeDocument/2006/relationships/hyperlink" Target="http://es.pons.com/traducci%C3%B3n/ingl%C3%A9s-espa%C3%B1ol/procedure" TargetMode="External"/><Relationship Id="rId155" Type="http://schemas.openxmlformats.org/officeDocument/2006/relationships/hyperlink" Target="http://www.oei.es/congreso2014/memoriactei/355.pdf" TargetMode="External"/><Relationship Id="rId12" Type="http://schemas.openxmlformats.org/officeDocument/2006/relationships/hyperlink" Target="http://es.pons.com/traducci%C3%B3n/ingl%C3%A9s-espa%C3%B1ol/The" TargetMode="External"/><Relationship Id="rId17" Type="http://schemas.openxmlformats.org/officeDocument/2006/relationships/hyperlink" Target="http://es.pons.com/traducci%C3%B3n/ingl%C3%A9s-espa%C3%B1ol/a" TargetMode="External"/><Relationship Id="rId33" Type="http://schemas.openxmlformats.org/officeDocument/2006/relationships/hyperlink" Target="http://es.pons.com/traducci%C3%B3n/ingl%C3%A9s-espa%C3%B1ol/processes" TargetMode="External"/><Relationship Id="rId38" Type="http://schemas.openxmlformats.org/officeDocument/2006/relationships/hyperlink" Target="http://es.pons.com/traducci%C3%B3n/ingl%C3%A9s-espa%C3%B1ol/offered" TargetMode="External"/><Relationship Id="rId59" Type="http://schemas.openxmlformats.org/officeDocument/2006/relationships/hyperlink" Target="http://es.pons.com/traducci%C3%B3n/ingl%C3%A9s-espa%C3%B1ol/to" TargetMode="External"/><Relationship Id="rId103" Type="http://schemas.openxmlformats.org/officeDocument/2006/relationships/hyperlink" Target="http://es.pons.com/traducci%C3%B3n/ingl%C3%A9s-espa%C3%B1ol/culture" TargetMode="External"/><Relationship Id="rId108" Type="http://schemas.openxmlformats.org/officeDocument/2006/relationships/hyperlink" Target="http://es.pons.com/traducci%C3%B3n/ingl%C3%A9s-espa%C3%B1ol/niversity" TargetMode="External"/><Relationship Id="rId124" Type="http://schemas.openxmlformats.org/officeDocument/2006/relationships/hyperlink" Target="http://es.pons.com/traducci%C3%B3n/ingl%C3%A9s-espa%C3%B1ol/which" TargetMode="External"/><Relationship Id="rId129" Type="http://schemas.openxmlformats.org/officeDocument/2006/relationships/hyperlink" Target="http://es.pons.com/traducci%C3%B3n/ingl%C3%A9s-espa%C3%B1ol/a" TargetMode="External"/><Relationship Id="rId20" Type="http://schemas.openxmlformats.org/officeDocument/2006/relationships/hyperlink" Target="http://es.pons.com/traducci%C3%B3n/ingl%C3%A9s-espa%C3%B1ol/style" TargetMode="External"/><Relationship Id="rId41" Type="http://schemas.openxmlformats.org/officeDocument/2006/relationships/hyperlink" Target="http://es.pons.com/traducci%C3%B3n/ingl%C3%A9s-espa%C3%B1ol/the" TargetMode="External"/><Relationship Id="rId54" Type="http://schemas.openxmlformats.org/officeDocument/2006/relationships/hyperlink" Target="http://es.pons.com/traducci%C3%B3n/ingl%C3%A9s-espa%C3%B1ol/part" TargetMode="External"/><Relationship Id="rId62" Type="http://schemas.openxmlformats.org/officeDocument/2006/relationships/hyperlink" Target="http://es.pons.com/traducci%C3%B3n/ingl%C3%A9s-espa%C3%B1ol/promote" TargetMode="External"/><Relationship Id="rId70" Type="http://schemas.openxmlformats.org/officeDocument/2006/relationships/hyperlink" Target="http://es.pons.com/traducci%C3%B3n/ingl%C3%A9s-espa%C3%B1ol/to" TargetMode="External"/><Relationship Id="rId75" Type="http://schemas.openxmlformats.org/officeDocument/2006/relationships/hyperlink" Target="http://es.pons.com/traducci%C3%B3n/ingl%C3%A9s-espa%C3%B1ol/the" TargetMode="External"/><Relationship Id="rId83" Type="http://schemas.openxmlformats.org/officeDocument/2006/relationships/hyperlink" Target="http://es.pons.com/traducci%C3%B3n/ingl%C3%A9s-espa%C3%B1ol/progress" TargetMode="External"/><Relationship Id="rId88" Type="http://schemas.openxmlformats.org/officeDocument/2006/relationships/hyperlink" Target="http://es.pons.com/traducci%C3%B3n/ingl%C3%A9s-espa%C3%B1ol/present" TargetMode="External"/><Relationship Id="rId91" Type="http://schemas.openxmlformats.org/officeDocument/2006/relationships/hyperlink" Target="http://es.pons.com/traducci%C3%B3n/ingl%C3%A9s-espa%C3%B1ol/as" TargetMode="External"/><Relationship Id="rId96" Type="http://schemas.openxmlformats.org/officeDocument/2006/relationships/hyperlink" Target="http://es.pons.com/traducci%C3%B3n/ingl%C3%A9s-espa%C3%B1ol/a" TargetMode="External"/><Relationship Id="rId111" Type="http://schemas.openxmlformats.org/officeDocument/2006/relationships/hyperlink" Target="http://es.pons.com/traducci%C3%B3n/ingl%C3%A9s-espa%C3%B1ol/from" TargetMode="External"/><Relationship Id="rId132" Type="http://schemas.openxmlformats.org/officeDocument/2006/relationships/hyperlink" Target="http://es.pons.com/traducci%C3%B3n/ingl%C3%A9s-espa%C3%B1ol/the" TargetMode="External"/><Relationship Id="rId140" Type="http://schemas.openxmlformats.org/officeDocument/2006/relationships/hyperlink" Target="http://es.pons.com/traducci%C3%B3n/ingl%C3%A9s-espa%C3%B1ol/that" TargetMode="External"/><Relationship Id="rId145" Type="http://schemas.openxmlformats.org/officeDocument/2006/relationships/hyperlink" Target="http://es.pons.com/traducci%C3%B3n/ingl%C3%A9s-espa%C3%B1ol/innovation" TargetMode="External"/><Relationship Id="rId153" Type="http://schemas.openxmlformats.org/officeDocument/2006/relationships/hyperlink" Target="https://www.feandalucia.ccoo.es/docu/p5sd7620.pdf"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pons.com/traducci%C3%B3n/ingl%C3%A9s-espa%C3%B1ol/accepted" TargetMode="External"/><Relationship Id="rId23" Type="http://schemas.openxmlformats.org/officeDocument/2006/relationships/hyperlink" Target="http://es.pons.com/traducci%C3%B3n/ingl%C3%A9s-espa%C3%B1ol/in" TargetMode="External"/><Relationship Id="rId28" Type="http://schemas.openxmlformats.org/officeDocument/2006/relationships/hyperlink" Target="http://es.pons.com/traducci%C3%B3n/ingl%C3%A9s-espa%C3%B1ol/transformations" TargetMode="External"/><Relationship Id="rId36" Type="http://schemas.openxmlformats.org/officeDocument/2006/relationships/hyperlink" Target="http://es.pons.com/traducci%C3%B3n/ingl%C3%A9s-espa%C3%B1ol/that" TargetMode="External"/><Relationship Id="rId49" Type="http://schemas.openxmlformats.org/officeDocument/2006/relationships/hyperlink" Target="http://es.pons.com/traducci%C3%B3n/ingl%C3%A9s-espa%C3%B1ol/who" TargetMode="External"/><Relationship Id="rId57" Type="http://schemas.openxmlformats.org/officeDocument/2006/relationships/hyperlink" Target="http://es.pons.com/traducci%C3%B3n/ingl%C3%A9s-espa%C3%B1ol/to" TargetMode="External"/><Relationship Id="rId106" Type="http://schemas.openxmlformats.org/officeDocument/2006/relationships/hyperlink" Target="http://es.pons.com/traducci%C3%B3n/ingl%C3%A9s-espa%C3%B1ol/of" TargetMode="External"/><Relationship Id="rId114" Type="http://schemas.openxmlformats.org/officeDocument/2006/relationships/hyperlink" Target="http://es.pons.com/traducci%C3%B3n/ingl%C3%A9s-espa%C3%B1ol/of" TargetMode="External"/><Relationship Id="rId119" Type="http://schemas.openxmlformats.org/officeDocument/2006/relationships/hyperlink" Target="http://es.pons.com/traducci%C3%B3n/ingl%C3%A9s-espa%C3%B1ol/managing" TargetMode="External"/><Relationship Id="rId127" Type="http://schemas.openxmlformats.org/officeDocument/2006/relationships/hyperlink" Target="http://es.pons.com/traducci%C3%B3n/ingl%C3%A9s-espa%C3%B1ol/raise" TargetMode="External"/><Relationship Id="rId10" Type="http://schemas.openxmlformats.org/officeDocument/2006/relationships/hyperlink" Target="mailto:maricela@upr.edu.cu" TargetMode="External"/><Relationship Id="rId31" Type="http://schemas.openxmlformats.org/officeDocument/2006/relationships/hyperlink" Target="http://es.pons.com/traducci%C3%B3n/ingl%C3%A9s-espa%C3%B1ol/to" TargetMode="External"/><Relationship Id="rId44" Type="http://schemas.openxmlformats.org/officeDocument/2006/relationships/hyperlink" Target="http://es.pons.com/traducci%C3%B3n/ingl%C3%A9s-espa%C3%B1ol/of" TargetMode="External"/><Relationship Id="rId52" Type="http://schemas.openxmlformats.org/officeDocument/2006/relationships/hyperlink" Target="http://es.pons.com/traducci%C3%B3n/ingl%C3%A9s-espa%C3%B1ol/For" TargetMode="External"/><Relationship Id="rId60" Type="http://schemas.openxmlformats.org/officeDocument/2006/relationships/hyperlink" Target="http://es.pons.com/traducci%C3%B3n/ingl%C3%A9s-espa%C3%B1ol/share" TargetMode="External"/><Relationship Id="rId65" Type="http://schemas.openxmlformats.org/officeDocument/2006/relationships/hyperlink" Target="http://es.pons.com/traducci%C3%B3n/ingl%C3%A9s-espa%C3%B1ol/apply" TargetMode="External"/><Relationship Id="rId73" Type="http://schemas.openxmlformats.org/officeDocument/2006/relationships/hyperlink" Target="http://es.pons.com/traducci%C3%B3n/ingl%C3%A9s-espa%C3%B1ol/creativity" TargetMode="External"/><Relationship Id="rId78" Type="http://schemas.openxmlformats.org/officeDocument/2006/relationships/hyperlink" Target="http://es.pons.com/traducci%C3%B3n/ingl%C3%A9s-espa%C3%B1ol/the" TargetMode="External"/><Relationship Id="rId81" Type="http://schemas.openxmlformats.org/officeDocument/2006/relationships/hyperlink" Target="http://es.pons.com/traducci%C3%B3n/ingl%C3%A9s-espa%C3%B1ol/the" TargetMode="External"/><Relationship Id="rId86" Type="http://schemas.openxmlformats.org/officeDocument/2006/relationships/hyperlink" Target="http://es.pons.com/traducci%C3%B3n/ingl%C3%A9s-espa%C3%B1ol/processes" TargetMode="External"/><Relationship Id="rId94" Type="http://schemas.openxmlformats.org/officeDocument/2006/relationships/hyperlink" Target="http://es.pons.com/traducci%C3%B3n/ingl%C3%A9s-espa%C3%B1ol/to" TargetMode="External"/><Relationship Id="rId99" Type="http://schemas.openxmlformats.org/officeDocument/2006/relationships/hyperlink" Target="http://es.pons.com/traducci%C3%B3n/ingl%C3%A9s-espa%C3%B1ol/the" TargetMode="External"/><Relationship Id="rId101" Type="http://schemas.openxmlformats.org/officeDocument/2006/relationships/hyperlink" Target="http://es.pons.com/traducci%C3%B3n/ingl%C3%A9s-espa%C3%B1ol/of" TargetMode="External"/><Relationship Id="rId122" Type="http://schemas.openxmlformats.org/officeDocument/2006/relationships/hyperlink" Target="http://es.pons.com/traducci%C3%B3n/ingl%C3%A9s-espa%C3%B1ol/the" TargetMode="External"/><Relationship Id="rId130" Type="http://schemas.openxmlformats.org/officeDocument/2006/relationships/hyperlink" Target="http://es.pons.com/traducci%C3%B3n/ingl%C3%A9s-espa%C3%B1ol/significant" TargetMode="External"/><Relationship Id="rId135" Type="http://schemas.openxmlformats.org/officeDocument/2006/relationships/hyperlink" Target="http://es.pons.com/traducci%C3%B3n/ingl%C3%A9s-espa%C3%B1ol/in" TargetMode="External"/><Relationship Id="rId143" Type="http://schemas.openxmlformats.org/officeDocument/2006/relationships/hyperlink" Target="http://es.pons.com/traducci%C3%B3n/ingl%C3%A9s-espa%C3%B1ol/Key" TargetMode="External"/><Relationship Id="rId148" Type="http://schemas.openxmlformats.org/officeDocument/2006/relationships/hyperlink" Target="http://es.pons.com/traducci%C3%B3n/ingl%C3%A9s-espa%C3%B1ol/innovation" TargetMode="External"/><Relationship Id="rId151" Type="http://schemas.openxmlformats.org/officeDocument/2006/relationships/image" Target="media/image2.png"/><Relationship Id="rId156" Type="http://schemas.openxmlformats.org/officeDocument/2006/relationships/hyperlink" Target="http://www.congresouniversidad.cu/revista/index.php/congresouniversidad/index" TargetMode="External"/><Relationship Id="rId4" Type="http://schemas.openxmlformats.org/officeDocument/2006/relationships/settings" Target="settings.xml"/><Relationship Id="rId9" Type="http://schemas.openxmlformats.org/officeDocument/2006/relationships/hyperlink" Target="mailto:daniel.negrin@upr.edu.cu" TargetMode="External"/><Relationship Id="rId13" Type="http://schemas.openxmlformats.org/officeDocument/2006/relationships/hyperlink" Target="http://es.pons.com/traducci%C3%B3n/ingl%C3%A9s-espa%C3%B1ol/innovation" TargetMode="External"/><Relationship Id="rId18" Type="http://schemas.openxmlformats.org/officeDocument/2006/relationships/hyperlink" Target="http://es.pons.com/traducci%C3%B3n/ingl%C3%A9s-espa%C3%B1ol/new" TargetMode="External"/><Relationship Id="rId39" Type="http://schemas.openxmlformats.org/officeDocument/2006/relationships/hyperlink" Target="http://es.pons.com/traducci%C3%B3n/ingl%C3%A9s-espa%C3%B1ol/ut" TargetMode="External"/><Relationship Id="rId109" Type="http://schemas.openxmlformats.org/officeDocument/2006/relationships/hyperlink" Target="http://es.pons.com/traducci%C3%B3n/ingl%C3%A9s-espa%C3%B1ol/teachers" TargetMode="External"/><Relationship Id="rId34" Type="http://schemas.openxmlformats.org/officeDocument/2006/relationships/hyperlink" Target="http://es.pons.com/traducci%C3%B3n/ingl%C3%A9s-espa%C3%B1ol/and" TargetMode="External"/><Relationship Id="rId50" Type="http://schemas.openxmlformats.org/officeDocument/2006/relationships/hyperlink" Target="http://es.pons.com/traducci%C3%B3n/ingl%C3%A9s-espa%C3%B1ol/manage" TargetMode="External"/><Relationship Id="rId55" Type="http://schemas.openxmlformats.org/officeDocument/2006/relationships/hyperlink" Target="http://es.pons.com/traducci%C3%B3n/ingl%C3%A9s-espa%C3%B1ol/the" TargetMode="External"/><Relationship Id="rId76" Type="http://schemas.openxmlformats.org/officeDocument/2006/relationships/hyperlink" Target="http://es.pons.com/traducci%C3%B3n/ingl%C3%A9s-espa%C3%B1ol/change" TargetMode="External"/><Relationship Id="rId97" Type="http://schemas.openxmlformats.org/officeDocument/2006/relationships/hyperlink" Target="http://es.pons.com/traducci%C3%B3n/ingl%C3%A9s-espa%C3%B1ol/procedure" TargetMode="External"/><Relationship Id="rId104" Type="http://schemas.openxmlformats.org/officeDocument/2006/relationships/hyperlink" Target="http://es.pons.com/traducci%C3%B3n/ingl%C3%A9s-espa%C3%B1ol/of" TargetMode="External"/><Relationship Id="rId120" Type="http://schemas.openxmlformats.org/officeDocument/2006/relationships/hyperlink" Target="http://es.pons.com/traducci%C3%B3n/ingl%C3%A9s-espa%C3%B1ol/essential" TargetMode="External"/><Relationship Id="rId125" Type="http://schemas.openxmlformats.org/officeDocument/2006/relationships/hyperlink" Target="http://es.pons.com/traducci%C3%B3n/ingl%C3%A9s-espa%C3%B1ol/allows" TargetMode="External"/><Relationship Id="rId141" Type="http://schemas.openxmlformats.org/officeDocument/2006/relationships/hyperlink" Target="http://es.pons.com/traducci%C3%B3n/ingl%C3%A9s-espa%C3%B1ol/they" TargetMode="External"/><Relationship Id="rId146" Type="http://schemas.openxmlformats.org/officeDocument/2006/relationships/hyperlink" Target="http://es.pons.com/traducci%C3%B3n/ingl%C3%A9s-espa%C3%B1ol/culture" TargetMode="External"/><Relationship Id="rId7" Type="http://schemas.openxmlformats.org/officeDocument/2006/relationships/endnotes" Target="endnotes.xml"/><Relationship Id="rId71" Type="http://schemas.openxmlformats.org/officeDocument/2006/relationships/hyperlink" Target="http://es.pons.com/traducci%C3%B3n/ingl%C3%A9s-espa%C3%B1ol/promote" TargetMode="External"/><Relationship Id="rId92" Type="http://schemas.openxmlformats.org/officeDocument/2006/relationships/hyperlink" Target="http://es.pons.com/traducci%C3%B3n/ingl%C3%A9s-espa%C3%B1ol/a" TargetMode="External"/><Relationship Id="rId2" Type="http://schemas.openxmlformats.org/officeDocument/2006/relationships/numbering" Target="numbering.xml"/><Relationship Id="rId29" Type="http://schemas.openxmlformats.org/officeDocument/2006/relationships/hyperlink" Target="http://es.pons.com/traducci%C3%B3n/ingl%C3%A9s-espa%C3%B1ol/not" TargetMode="External"/><Relationship Id="rId24" Type="http://schemas.openxmlformats.org/officeDocument/2006/relationships/hyperlink" Target="http://es.pons.com/traducci%C3%B3n/ingl%C3%A9s-espa%C3%B1ol/a" TargetMode="External"/><Relationship Id="rId40" Type="http://schemas.openxmlformats.org/officeDocument/2006/relationships/hyperlink" Target="http://es.pons.com/traducci%C3%B3n/ingl%C3%A9s-espa%C3%B1ol/to" TargetMode="External"/><Relationship Id="rId45" Type="http://schemas.openxmlformats.org/officeDocument/2006/relationships/hyperlink" Target="http://es.pons.com/traducci%C3%B3n/ingl%C3%A9s-espa%C3%B1ol/performance" TargetMode="External"/><Relationship Id="rId66" Type="http://schemas.openxmlformats.org/officeDocument/2006/relationships/hyperlink" Target="http://es.pons.com/traducci%C3%B3n/ingl%C3%A9s-espa%C3%B1ol/the" TargetMode="External"/><Relationship Id="rId87" Type="http://schemas.openxmlformats.org/officeDocument/2006/relationships/hyperlink" Target="http://es.pons.com/traducci%C3%B3n/ingl%C3%A9s-espa%C3%B1ol/The" TargetMode="External"/><Relationship Id="rId110" Type="http://schemas.openxmlformats.org/officeDocument/2006/relationships/hyperlink" Target="http://es.pons.com/traducci%C3%B3n/ingl%C3%A9s-espa%C3%B1ol/executed" TargetMode="External"/><Relationship Id="rId115" Type="http://schemas.openxmlformats.org/officeDocument/2006/relationships/hyperlink" Target="http://es.pons.com/traducci%C3%B3n/ingl%C3%A9s-espa%C3%B1ol/the" TargetMode="External"/><Relationship Id="rId131" Type="http://schemas.openxmlformats.org/officeDocument/2006/relationships/hyperlink" Target="http://es.pons.com/traducci%C3%B3n/ingl%C3%A9s-espa%C3%B1ol/way" TargetMode="External"/><Relationship Id="rId136" Type="http://schemas.openxmlformats.org/officeDocument/2006/relationships/hyperlink" Target="http://es.pons.com/traducci%C3%B3n/ingl%C3%A9s-espa%C3%B1ol/the" TargetMode="External"/><Relationship Id="rId157" Type="http://schemas.openxmlformats.org/officeDocument/2006/relationships/hyperlink" Target="http://cvi.mes.edu.cu/peduniv/index.php/peduniv/article/download/363/pdf_61" TargetMode="External"/><Relationship Id="rId61" Type="http://schemas.openxmlformats.org/officeDocument/2006/relationships/hyperlink" Target="http://es.pons.com/traducci%C3%B3n/ingl%C3%A9s-espa%C3%B1ol/to" TargetMode="External"/><Relationship Id="rId82" Type="http://schemas.openxmlformats.org/officeDocument/2006/relationships/hyperlink" Target="http://es.pons.com/traducci%C3%B3n/ingl%C3%A9s-espa%C3%B1ol/continuous" TargetMode="External"/><Relationship Id="rId152" Type="http://schemas.openxmlformats.org/officeDocument/2006/relationships/hyperlink" Target="http://www.madrimasd.org/revista/revista15/tribuna/tribuna4" TargetMode="External"/><Relationship Id="rId19" Type="http://schemas.openxmlformats.org/officeDocument/2006/relationships/hyperlink" Target="http://es.pons.com/traducci%C3%B3n/ingl%C3%A9s-espa%C3%B1ol/life" TargetMode="External"/><Relationship Id="rId14" Type="http://schemas.openxmlformats.org/officeDocument/2006/relationships/hyperlink" Target="http://es.pons.com/traducci%C3%B3n/ingl%C3%A9s-espa%C3%B1ol/is" TargetMode="External"/><Relationship Id="rId30" Type="http://schemas.openxmlformats.org/officeDocument/2006/relationships/hyperlink" Target="http://es.pons.com/traducci%C3%B3n/ingl%C3%A9s-espa%C3%B1ol/only" TargetMode="External"/><Relationship Id="rId35" Type="http://schemas.openxmlformats.org/officeDocument/2006/relationships/hyperlink" Target="http://es.pons.com/traducci%C3%B3n/ingl%C3%A9s-espa%C3%B1ol/services" TargetMode="External"/><Relationship Id="rId56" Type="http://schemas.openxmlformats.org/officeDocument/2006/relationships/hyperlink" Target="http://es.pons.com/traducci%C3%B3n/ingl%C3%A9s-espa%C3%B1ol/niversities" TargetMode="External"/><Relationship Id="rId77" Type="http://schemas.openxmlformats.org/officeDocument/2006/relationships/hyperlink" Target="http://es.pons.com/traducci%C3%B3n/ingl%C3%A9s-espa%C3%B1ol/in" TargetMode="External"/><Relationship Id="rId100" Type="http://schemas.openxmlformats.org/officeDocument/2006/relationships/hyperlink" Target="http://es.pons.com/traducci%C3%B3n/ingl%C3%A9s-espa%C3%B1ol/management" TargetMode="External"/><Relationship Id="rId105" Type="http://schemas.openxmlformats.org/officeDocument/2006/relationships/hyperlink" Target="http://es.pons.com/traducci%C3%B3n/ingl%C3%A9s-espa%C3%B1ol/innovation" TargetMode="External"/><Relationship Id="rId126" Type="http://schemas.openxmlformats.org/officeDocument/2006/relationships/hyperlink" Target="http://es.pons.com/traducci%C3%B3n/ingl%C3%A9s-espa%C3%B1ol/to" TargetMode="External"/><Relationship Id="rId147" Type="http://schemas.openxmlformats.org/officeDocument/2006/relationships/hyperlink" Target="http://es.pons.com/traducci%C3%B3n/ingl%C3%A9s-espa%C3%B1ol/of" TargetMode="External"/><Relationship Id="rId8" Type="http://schemas.openxmlformats.org/officeDocument/2006/relationships/image" Target="media/image1.png"/><Relationship Id="rId51" Type="http://schemas.openxmlformats.org/officeDocument/2006/relationships/hyperlink" Target="http://es.pons.com/traducci%C3%B3n/ingl%C3%A9s-espa%C3%B1ol/it" TargetMode="External"/><Relationship Id="rId72" Type="http://schemas.openxmlformats.org/officeDocument/2006/relationships/hyperlink" Target="http://es.pons.com/traducci%C3%B3n/ingl%C3%A9s-espa%C3%B1ol/the" TargetMode="External"/><Relationship Id="rId93" Type="http://schemas.openxmlformats.org/officeDocument/2006/relationships/hyperlink" Target="http://es.pons.com/traducci%C3%B3n/ingl%C3%A9s-espa%C3%B1ol/target" TargetMode="External"/><Relationship Id="rId98" Type="http://schemas.openxmlformats.org/officeDocument/2006/relationships/hyperlink" Target="http://es.pons.com/traducci%C3%B3n/ingl%C3%A9s-espa%C3%B1ol/for" TargetMode="External"/><Relationship Id="rId121" Type="http://schemas.openxmlformats.org/officeDocument/2006/relationships/hyperlink" Target="http://es.pons.com/traducci%C3%B3n/ingl%C3%A9s-espa%C3%B1ol/of" TargetMode="External"/><Relationship Id="rId142" Type="http://schemas.openxmlformats.org/officeDocument/2006/relationships/hyperlink" Target="http://es.pons.com/traducci%C3%B3n/ingl%C3%A9s-espa%C3%B1ol/lead" TargetMode="External"/><Relationship Id="rId3" Type="http://schemas.openxmlformats.org/officeDocument/2006/relationships/styles" Target="styles.xml"/><Relationship Id="rId25" Type="http://schemas.openxmlformats.org/officeDocument/2006/relationships/hyperlink" Target="http://es.pons.com/traducci%C3%B3n/ingl%C3%A9s-espa%C3%B1ol/continuous" TargetMode="External"/><Relationship Id="rId46" Type="http://schemas.openxmlformats.org/officeDocument/2006/relationships/hyperlink" Target="http://es.pons.com/traducci%C3%B3n/ingl%C3%A9s-espa%C3%B1ol/of" TargetMode="External"/><Relationship Id="rId67" Type="http://schemas.openxmlformats.org/officeDocument/2006/relationships/hyperlink" Target="http://es.pons.com/traducci%C3%B3n/ingl%C3%A9s-espa%C3%B1ol/knowledge" TargetMode="External"/><Relationship Id="rId116" Type="http://schemas.openxmlformats.org/officeDocument/2006/relationships/hyperlink" Target="http://es.pons.com/traducci%C3%B3n/ingl%C3%A9s-espa%C3%B1ol/teaching" TargetMode="External"/><Relationship Id="rId137" Type="http://schemas.openxmlformats.org/officeDocument/2006/relationships/hyperlink" Target="http://es.pons.com/traducci%C3%B3n/ingl%C3%A9s-espa%C3%B1ol/environments" TargetMode="External"/><Relationship Id="rId158" Type="http://schemas.openxmlformats.org/officeDocument/2006/relationships/hyperlink" Target="http://www.eumed.net/cursecon/ecolat/cu/2014/manual-procedimi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A1AD-3E50-4042-BE99-C3E9C2CF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6073</Words>
  <Characters>33402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OS</vt:lpstr>
    </vt:vector>
  </TitlesOfParts>
  <Company/>
  <LinksUpToDate>false</LinksUpToDate>
  <CharactersWithSpaces>39397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dc:title>
  <dc:creator>Dany</dc:creator>
  <cp:lastModifiedBy>Dany55</cp:lastModifiedBy>
  <cp:revision>12</cp:revision>
  <dcterms:created xsi:type="dcterms:W3CDTF">2017-06-27T23:10:00Z</dcterms:created>
  <dcterms:modified xsi:type="dcterms:W3CDTF">2017-11-30T15:17:00Z</dcterms:modified>
</cp:coreProperties>
</file>