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084B5" w14:textId="6A307BBB" w:rsidR="001348A0" w:rsidRPr="005B6A71" w:rsidRDefault="001348A0" w:rsidP="000921D9">
      <w:pPr>
        <w:pStyle w:val="Captulo"/>
        <w:rPr>
          <w:color w:val="auto"/>
        </w:rPr>
      </w:pPr>
      <w:r w:rsidRPr="005B6A71">
        <w:rPr>
          <w:color w:val="auto"/>
        </w:rPr>
        <w:t>Capítulo XXX</w:t>
      </w:r>
    </w:p>
    <w:p w14:paraId="5496FE18" w14:textId="77777777" w:rsidR="00323DA5" w:rsidRPr="005B6A71" w:rsidRDefault="000921D9" w:rsidP="00323DA5">
      <w:pPr>
        <w:spacing w:before="0" w:after="0"/>
        <w:jc w:val="center"/>
        <w:rPr>
          <w:rFonts w:ascii="Arial" w:eastAsia="Calibri" w:hAnsi="Arial" w:cs="Arial"/>
          <w:spacing w:val="0"/>
          <w:sz w:val="24"/>
          <w:szCs w:val="24"/>
          <w14:numForm w14:val="default"/>
        </w:rPr>
      </w:pPr>
      <w:r w:rsidRPr="005B6A71">
        <w:rPr>
          <w:rFonts w:ascii="Arial" w:eastAsia="Calibri" w:hAnsi="Arial" w:cs="Arial"/>
          <w:spacing w:val="0"/>
          <w:sz w:val="24"/>
          <w:szCs w:val="24"/>
          <w14:numForm w14:val="default"/>
        </w:rPr>
        <w:t xml:space="preserve">LAS HERRAMIENTAS TECNOLÓGICAS, SU USO </w:t>
      </w:r>
      <w:r w:rsidRPr="005B6A71">
        <w:rPr>
          <w:rFonts w:ascii="Arial" w:eastAsia="Times New Roman" w:hAnsi="Arial" w:cs="Arial"/>
          <w:spacing w:val="0"/>
          <w:sz w:val="24"/>
          <w:szCs w:val="24"/>
          <w14:numForm w14:val="default"/>
        </w:rPr>
        <w:t xml:space="preserve">PARA LA GESTIÓN DEL CONOCIMIENTO EN </w:t>
      </w:r>
      <w:r w:rsidRPr="005B6A71">
        <w:rPr>
          <w:rFonts w:ascii="Arial" w:eastAsia="Calibri" w:hAnsi="Arial" w:cs="Arial"/>
          <w:spacing w:val="0"/>
          <w:sz w:val="24"/>
          <w:szCs w:val="24"/>
          <w14:numForm w14:val="default"/>
        </w:rPr>
        <w:t xml:space="preserve">EL CONTEXTO </w:t>
      </w:r>
    </w:p>
    <w:p w14:paraId="1CB18FB9" w14:textId="3F9EBFD3" w:rsidR="000921D9" w:rsidRPr="005B6A71" w:rsidRDefault="000921D9" w:rsidP="00323DA5">
      <w:pPr>
        <w:spacing w:before="0" w:after="0"/>
        <w:jc w:val="center"/>
        <w:rPr>
          <w:rFonts w:ascii="Arial" w:eastAsia="Calibri" w:hAnsi="Arial" w:cs="Arial"/>
          <w:spacing w:val="0"/>
          <w:sz w:val="24"/>
          <w:szCs w:val="24"/>
          <w14:numForm w14:val="default"/>
        </w:rPr>
      </w:pPr>
      <w:r w:rsidRPr="005B6A71">
        <w:rPr>
          <w:rFonts w:ascii="Arial" w:eastAsia="Calibri" w:hAnsi="Arial" w:cs="Arial"/>
          <w:spacing w:val="0"/>
          <w:sz w:val="24"/>
          <w:szCs w:val="24"/>
          <w14:numForm w14:val="default"/>
        </w:rPr>
        <w:t>UNIVERSITARIO</w:t>
      </w:r>
    </w:p>
    <w:p w14:paraId="21EBED4A" w14:textId="77777777" w:rsidR="000921D9" w:rsidRPr="005B6A71" w:rsidRDefault="000921D9" w:rsidP="000921D9">
      <w:pPr>
        <w:keepNext/>
        <w:keepLines/>
        <w:spacing w:after="0" w:line="240" w:lineRule="auto"/>
        <w:jc w:val="right"/>
        <w:outlineLvl w:val="2"/>
        <w:rPr>
          <w:rFonts w:eastAsia="SimSun" w:cs="Calibri Light"/>
          <w:smallCaps/>
          <w:sz w:val="20"/>
          <w:szCs w:val="24"/>
          <w14:numForm w14:val="default"/>
        </w:rPr>
      </w:pPr>
      <w:r w:rsidRPr="005B6A71">
        <w:rPr>
          <w:rFonts w:eastAsia="SimSun" w:cs="Calibri Light"/>
          <w:smallCaps/>
          <w:sz w:val="20"/>
          <w:szCs w:val="24"/>
          <w14:numForm w14:val="default"/>
        </w:rPr>
        <w:t>Daysi Sánchez Riesgo</w:t>
      </w:r>
    </w:p>
    <w:p w14:paraId="72FAFACF" w14:textId="77777777" w:rsidR="000921D9" w:rsidRPr="005B6A71" w:rsidRDefault="000921D9" w:rsidP="000921D9">
      <w:pPr>
        <w:keepNext/>
        <w:keepLines/>
        <w:spacing w:line="240" w:lineRule="auto"/>
        <w:contextualSpacing/>
        <w:jc w:val="right"/>
        <w:outlineLvl w:val="3"/>
        <w:rPr>
          <w:rFonts w:eastAsia="SimSun" w:cs="Calibri Light"/>
          <w:i/>
          <w:iCs/>
          <w:sz w:val="20"/>
          <w14:numForm w14:val="default"/>
        </w:rPr>
      </w:pPr>
      <w:r w:rsidRPr="005B6A71">
        <w:rPr>
          <w:rFonts w:eastAsia="SimSun" w:cs="Calibri Light"/>
          <w:i/>
          <w:iCs/>
          <w:sz w:val="20"/>
          <w14:numForm w14:val="default"/>
        </w:rPr>
        <w:t>Universidad de Pinar del Río (Cuba).</w:t>
      </w:r>
    </w:p>
    <w:p w14:paraId="2174C99E" w14:textId="77777777" w:rsidR="000921D9" w:rsidRPr="005B6A71" w:rsidRDefault="000921D9" w:rsidP="000921D9">
      <w:pPr>
        <w:keepNext/>
        <w:keepLines/>
        <w:spacing w:after="0" w:line="240" w:lineRule="auto"/>
        <w:jc w:val="right"/>
        <w:outlineLvl w:val="2"/>
        <w:rPr>
          <w:rFonts w:eastAsia="SimSun" w:cs="Calibri Light"/>
          <w:smallCaps/>
          <w:sz w:val="20"/>
          <w:szCs w:val="24"/>
          <w14:numForm w14:val="default"/>
        </w:rPr>
      </w:pPr>
      <w:r w:rsidRPr="005B6A71">
        <w:rPr>
          <w:rFonts w:eastAsia="SimSun" w:cs="Calibri Light"/>
          <w:smallCaps/>
          <w:sz w:val="20"/>
          <w:szCs w:val="24"/>
          <w14:numForm w14:val="default"/>
        </w:rPr>
        <w:t>Gloria María Jaime Mirabal</w:t>
      </w:r>
    </w:p>
    <w:p w14:paraId="186773F7" w14:textId="77777777" w:rsidR="000921D9" w:rsidRPr="005B6A71" w:rsidRDefault="000921D9" w:rsidP="000921D9">
      <w:pPr>
        <w:keepNext/>
        <w:keepLines/>
        <w:spacing w:line="240" w:lineRule="auto"/>
        <w:contextualSpacing/>
        <w:jc w:val="right"/>
        <w:outlineLvl w:val="3"/>
        <w:rPr>
          <w:rFonts w:eastAsia="SimSun" w:cs="Calibri Light"/>
          <w:i/>
          <w:iCs/>
          <w:sz w:val="20"/>
          <w14:numForm w14:val="default"/>
        </w:rPr>
      </w:pPr>
      <w:r w:rsidRPr="005B6A71">
        <w:rPr>
          <w:rFonts w:eastAsia="SimSun" w:cs="Calibri Light"/>
          <w:i/>
          <w:iCs/>
          <w:sz w:val="20"/>
          <w14:numForm w14:val="default"/>
        </w:rPr>
        <w:t>Universidad de Pinar del Río (Cuba).</w:t>
      </w:r>
    </w:p>
    <w:p w14:paraId="45F0C8E5" w14:textId="2B9C300B" w:rsidR="009C0DFA" w:rsidRPr="005B6A71" w:rsidRDefault="009C0DFA" w:rsidP="0015066B">
      <w:pPr>
        <w:pStyle w:val="Adscripcin"/>
        <w:rPr>
          <w:color w:val="auto"/>
        </w:rPr>
      </w:pPr>
    </w:p>
    <w:p w14:paraId="6A02D415" w14:textId="49E3DF0D" w:rsidR="0015066B" w:rsidRPr="005B6A71" w:rsidRDefault="0015066B" w:rsidP="0015066B">
      <w:pPr>
        <w:pStyle w:val="Adscripcin"/>
        <w:rPr>
          <w:color w:val="auto"/>
        </w:rPr>
      </w:pPr>
      <w:r w:rsidRPr="005B6A71">
        <w:rPr>
          <w:color w:val="auto"/>
        </w:rPr>
        <w:t xml:space="preserve"> </w:t>
      </w:r>
    </w:p>
    <w:p w14:paraId="7FB42A6F" w14:textId="0C210EAA" w:rsidR="009C0DFA" w:rsidRPr="005B6A71" w:rsidRDefault="00721EBE" w:rsidP="00C45F7D">
      <w:pPr>
        <w:pStyle w:val="Ttulo1"/>
      </w:pPr>
      <w:r w:rsidRPr="005B6A71">
        <w:t xml:space="preserve">1. </w:t>
      </w:r>
      <w:r w:rsidR="0015066B" w:rsidRPr="005B6A71">
        <w:t>Introducción</w:t>
      </w:r>
      <w:r w:rsidR="009C0DFA" w:rsidRPr="005B6A71">
        <w:t xml:space="preserve"> </w:t>
      </w:r>
    </w:p>
    <w:p w14:paraId="6CD91633" w14:textId="7EE5DCB9" w:rsidR="000921D9" w:rsidRPr="005B6A71" w:rsidRDefault="000921D9" w:rsidP="000921D9">
      <w:pPr>
        <w:rPr>
          <w:rFonts w:eastAsia="Calibri" w:cs="Times New Roman"/>
          <w:spacing w:val="0"/>
          <w:szCs w:val="23"/>
          <w14:numForm w14:val="default"/>
        </w:rPr>
      </w:pPr>
      <w:r w:rsidRPr="005B6A71">
        <w:rPr>
          <w:rFonts w:eastAsia="Calibri" w:cs="Times New Roman"/>
          <w:spacing w:val="0"/>
          <w:szCs w:val="23"/>
          <w14:numForm w14:val="default"/>
        </w:rPr>
        <w:t xml:space="preserve">En la actualidad existe un acelerado progreso de las Tecnologías de la Información y las Comunicaciones (TIC). El desarrollo vertiginoso de la tecnología en el mundo constituye un constante </w:t>
      </w:r>
      <w:r w:rsidR="00CF153E" w:rsidRPr="005B6A71">
        <w:rPr>
          <w:rFonts w:eastAsia="Calibri" w:cs="Times New Roman"/>
          <w:spacing w:val="0"/>
          <w:szCs w:val="23"/>
          <w14:numForm w14:val="default"/>
        </w:rPr>
        <w:t>reto</w:t>
      </w:r>
      <w:r w:rsidR="00CF153E" w:rsidRPr="005B6A71">
        <w:rPr>
          <w:rFonts w:eastAsia="Calibri" w:cs="Times New Roman"/>
          <w:spacing w:val="0"/>
          <w:szCs w:val="23"/>
          <w14:numForm w14:val="default"/>
        </w:rPr>
        <w:t xml:space="preserve"> </w:t>
      </w:r>
      <w:r w:rsidRPr="005B6A71">
        <w:rPr>
          <w:rFonts w:eastAsia="Calibri" w:cs="Times New Roman"/>
          <w:spacing w:val="0"/>
          <w:szCs w:val="23"/>
          <w14:numForm w14:val="default"/>
        </w:rPr>
        <w:t>para la educ</w:t>
      </w:r>
      <w:r w:rsidRPr="005B6A71">
        <w:rPr>
          <w:rFonts w:eastAsia="Calibri" w:cs="Times New Roman"/>
          <w:spacing w:val="0"/>
          <w:szCs w:val="23"/>
          <w14:numForm w14:val="default"/>
        </w:rPr>
        <w:t>a</w:t>
      </w:r>
      <w:r w:rsidRPr="005B6A71">
        <w:rPr>
          <w:rFonts w:eastAsia="Calibri" w:cs="Times New Roman"/>
          <w:spacing w:val="0"/>
          <w:szCs w:val="23"/>
          <w14:numForm w14:val="default"/>
        </w:rPr>
        <w:t>ción, por cuanto la incorporación de estos adelantos no es un proceso natural, sino que impone estudio, investigación, conceptualizaciones, desarrollo de la pedagogía y la didáctica, para su uso correcto dentro del proceso de enseñanza-aprendizaje (PEA)</w:t>
      </w:r>
      <w:r w:rsidR="008D4B76" w:rsidRPr="005B6A71">
        <w:rPr>
          <w:rFonts w:eastAsia="Calibri" w:cs="Times New Roman"/>
          <w:spacing w:val="0"/>
          <w:szCs w:val="23"/>
          <w14:numForm w14:val="default"/>
        </w:rPr>
        <w:t>.</w:t>
      </w:r>
    </w:p>
    <w:p w14:paraId="45F8FEEC" w14:textId="7E51B25D" w:rsidR="008D4B76" w:rsidRPr="005B6A71" w:rsidRDefault="008D4B76" w:rsidP="008D4B76">
      <w:pPr>
        <w:rPr>
          <w:rFonts w:eastAsia="Calibri" w:cs="Times New Roman"/>
          <w:spacing w:val="0"/>
          <w:szCs w:val="23"/>
          <w14:numForm w14:val="default"/>
        </w:rPr>
      </w:pPr>
      <w:bookmarkStart w:id="0" w:name="_GoBack"/>
      <w:r w:rsidRPr="005B6A71">
        <w:rPr>
          <w:rFonts w:eastAsia="Calibri" w:cs="Times New Roman"/>
          <w:spacing w:val="0"/>
          <w:szCs w:val="23"/>
          <w14:numForm w14:val="default"/>
        </w:rPr>
        <w:t xml:space="preserve">Dentro de la universidad cubana también están presentes las TIC como herramientas de apoyo al proceso docente. Independientemente del tipo de modalidad, sea presencial o no, es </w:t>
      </w:r>
      <w:r w:rsidR="00AC07D1" w:rsidRPr="005B6A71">
        <w:rPr>
          <w:rFonts w:eastAsia="Calibri" w:cs="Times New Roman"/>
          <w:spacing w:val="0"/>
          <w:szCs w:val="23"/>
          <w14:numForm w14:val="default"/>
        </w:rPr>
        <w:t>irrefutable</w:t>
      </w:r>
      <w:r w:rsidRPr="005B6A71">
        <w:rPr>
          <w:rFonts w:eastAsia="Calibri" w:cs="Times New Roman"/>
          <w:spacing w:val="0"/>
          <w:szCs w:val="23"/>
          <w14:numForm w14:val="default"/>
        </w:rPr>
        <w:t xml:space="preserve"> que estos recursos aportan grandes beneficios, y por tanto los docentes cubanos trabajan en función de su inclusión, correcto uso y desarrollo.</w:t>
      </w:r>
    </w:p>
    <w:p w14:paraId="2640C23C" w14:textId="77777777" w:rsidR="000921D9" w:rsidRPr="005B6A71" w:rsidRDefault="000921D9" w:rsidP="000921D9">
      <w:pPr>
        <w:rPr>
          <w:rFonts w:eastAsia="Calibri" w:cs="Times New Roman"/>
          <w:spacing w:val="0"/>
          <w:szCs w:val="23"/>
          <w14:numForm w14:val="default"/>
        </w:rPr>
      </w:pPr>
      <w:r w:rsidRPr="005B6A71">
        <w:rPr>
          <w:rFonts w:eastAsia="Calibri" w:cs="Times New Roman"/>
          <w:spacing w:val="0"/>
          <w:szCs w:val="23"/>
          <w14:numForm w14:val="default"/>
        </w:rPr>
        <w:t>Por ello, su inclusión en la esfera de la educación, más que una posib</w:t>
      </w:r>
      <w:r w:rsidRPr="005B6A71">
        <w:rPr>
          <w:rFonts w:eastAsia="Calibri" w:cs="Times New Roman"/>
          <w:spacing w:val="0"/>
          <w:szCs w:val="23"/>
          <w14:numForm w14:val="default"/>
        </w:rPr>
        <w:t>i</w:t>
      </w:r>
      <w:r w:rsidRPr="005B6A71">
        <w:rPr>
          <w:rFonts w:eastAsia="Calibri" w:cs="Times New Roman"/>
          <w:spacing w:val="0"/>
          <w:szCs w:val="23"/>
          <w14:numForm w14:val="default"/>
        </w:rPr>
        <w:t>lidad, es prácticamente una necesidad, ya que su empleo ayuda a agil</w:t>
      </w:r>
      <w:r w:rsidRPr="005B6A71">
        <w:rPr>
          <w:rFonts w:eastAsia="Calibri" w:cs="Times New Roman"/>
          <w:spacing w:val="0"/>
          <w:szCs w:val="23"/>
          <w14:numForm w14:val="default"/>
        </w:rPr>
        <w:t>i</w:t>
      </w:r>
      <w:r w:rsidRPr="005B6A71">
        <w:rPr>
          <w:rFonts w:eastAsia="Calibri" w:cs="Times New Roman"/>
          <w:spacing w:val="0"/>
          <w:szCs w:val="23"/>
          <w14:numForm w14:val="default"/>
        </w:rPr>
        <w:t>zar los procesos de enseñanza por parte de los profesores, puede crear vínculos comunicativos, diálogo, debates y por ende participación en la comunidad académica, los estudiantes pueden beneficiarse de ellas para su formación, así como para su desarrollo personal.</w:t>
      </w:r>
    </w:p>
    <w:p w14:paraId="1D684E91" w14:textId="31A04D4C" w:rsidR="000921D9" w:rsidRPr="005B6A71" w:rsidRDefault="000921D9" w:rsidP="000921D9">
      <w:pPr>
        <w:rPr>
          <w:rFonts w:eastAsia="Calibri" w:cs="Times New Roman"/>
          <w:spacing w:val="0"/>
          <w:szCs w:val="23"/>
          <w14:numForm w14:val="default"/>
        </w:rPr>
      </w:pPr>
      <w:r w:rsidRPr="005B6A71">
        <w:rPr>
          <w:rFonts w:eastAsia="Calibri" w:cs="Times New Roman"/>
          <w:spacing w:val="0"/>
          <w:szCs w:val="23"/>
          <w14:numForm w14:val="default"/>
        </w:rPr>
        <w:t xml:space="preserve">Además, </w:t>
      </w:r>
      <w:r w:rsidR="008D4B76" w:rsidRPr="005B6A71">
        <w:rPr>
          <w:rFonts w:eastAsia="Calibri" w:cs="Times New Roman"/>
          <w:spacing w:val="0"/>
          <w:szCs w:val="23"/>
          <w14:numForm w14:val="default"/>
        </w:rPr>
        <w:t>su</w:t>
      </w:r>
      <w:r w:rsidRPr="005B6A71">
        <w:rPr>
          <w:rFonts w:eastAsia="Calibri" w:cs="Times New Roman"/>
          <w:spacing w:val="0"/>
          <w:szCs w:val="23"/>
          <w14:numForm w14:val="default"/>
        </w:rPr>
        <w:t xml:space="preserve"> impacto social toca muy cercanamente a las universidades cubanas, propiciando modificaciones en las formas tradicionales de enseñar y aprender. Por ello, el reto de los centros educacionales y en </w:t>
      </w:r>
      <w:r w:rsidRPr="005B6A71">
        <w:rPr>
          <w:rFonts w:eastAsia="Calibri" w:cs="Times New Roman"/>
          <w:spacing w:val="0"/>
          <w:szCs w:val="23"/>
          <w14:numForm w14:val="default"/>
        </w:rPr>
        <w:lastRenderedPageBreak/>
        <w:t xml:space="preserve">particular de las universidades radica en prepararse como institución y preparar a su vez a sus estudiantes en la adaptación de los cambios de manera rápida y efectiva con un mínimo gasto de recursos humanos y materiales. Entre las claves fundamentales para el éxito está lograr que el aprendizaje se convierta en un proceso natural y permanente para estudiantes y docentes. </w:t>
      </w:r>
      <w:r w:rsidR="008D4B76" w:rsidRPr="005B6A71">
        <w:rPr>
          <w:rFonts w:eastAsia="Calibri" w:cs="Times New Roman"/>
          <w:spacing w:val="0"/>
          <w:szCs w:val="23"/>
          <w14:numForm w14:val="default"/>
        </w:rPr>
        <w:t>En este sentido, se considera que e</w:t>
      </w:r>
      <w:r w:rsidRPr="005B6A71">
        <w:rPr>
          <w:rFonts w:eastAsia="Calibri" w:cs="Times New Roman"/>
          <w:spacing w:val="0"/>
          <w:szCs w:val="23"/>
          <w14:numForm w14:val="default"/>
        </w:rPr>
        <w:t xml:space="preserve">s necesario aprender a </w:t>
      </w:r>
      <w:r w:rsidR="008D4B76" w:rsidRPr="005B6A71">
        <w:rPr>
          <w:rFonts w:eastAsia="Calibri" w:cs="Times New Roman"/>
          <w:spacing w:val="0"/>
          <w:szCs w:val="23"/>
          <w14:numForm w14:val="default"/>
        </w:rPr>
        <w:t>usarlas</w:t>
      </w:r>
      <w:r w:rsidRPr="005B6A71">
        <w:rPr>
          <w:rFonts w:eastAsia="Calibri" w:cs="Times New Roman"/>
          <w:spacing w:val="0"/>
          <w:szCs w:val="23"/>
          <w14:numForm w14:val="default"/>
        </w:rPr>
        <w:t xml:space="preserve"> y usar</w:t>
      </w:r>
      <w:r w:rsidR="008D4B76" w:rsidRPr="005B6A71">
        <w:rPr>
          <w:rFonts w:eastAsia="Calibri" w:cs="Times New Roman"/>
          <w:spacing w:val="0"/>
          <w:szCs w:val="23"/>
          <w14:numForm w14:val="default"/>
        </w:rPr>
        <w:t>las</w:t>
      </w:r>
      <w:r w:rsidRPr="005B6A71">
        <w:rPr>
          <w:rFonts w:eastAsia="Calibri" w:cs="Times New Roman"/>
          <w:spacing w:val="0"/>
          <w:szCs w:val="23"/>
          <w14:numForm w14:val="default"/>
        </w:rPr>
        <w:t xml:space="preserve"> para aprender.</w:t>
      </w:r>
    </w:p>
    <w:p w14:paraId="459AD130" w14:textId="77777777" w:rsidR="000921D9" w:rsidRPr="005B6A71" w:rsidRDefault="000921D9" w:rsidP="000921D9">
      <w:pPr>
        <w:rPr>
          <w:rFonts w:eastAsia="Calibri" w:cs="Times New Roman"/>
          <w:spacing w:val="0"/>
          <w:szCs w:val="23"/>
          <w14:numForm w14:val="default"/>
        </w:rPr>
      </w:pPr>
      <w:r w:rsidRPr="00FC5735">
        <w:rPr>
          <w:rFonts w:eastAsia="Calibri" w:cs="Times New Roman"/>
          <w:spacing w:val="0"/>
          <w:szCs w:val="23"/>
          <w14:numForm w14:val="default"/>
        </w:rPr>
        <w:t xml:space="preserve">Desde esta perspectiva, </w:t>
      </w:r>
      <w:r w:rsidRPr="005B6A71">
        <w:rPr>
          <w:rFonts w:eastAsia="Calibri" w:cs="Times New Roman"/>
          <w:spacing w:val="0"/>
          <w:szCs w:val="23"/>
          <w14:numForm w14:val="default"/>
        </w:rPr>
        <w:t>Fernández (2001) afirma que:</w:t>
      </w:r>
    </w:p>
    <w:p w14:paraId="5F580756" w14:textId="77777777" w:rsidR="000921D9" w:rsidRPr="005B6A71" w:rsidRDefault="000921D9" w:rsidP="00FC5735">
      <w:pPr>
        <w:rPr>
          <w:rFonts w:eastAsia="Calibri" w:cs="Times New Roman"/>
          <w:spacing w:val="0"/>
          <w:szCs w:val="23"/>
          <w14:numForm w14:val="default"/>
        </w:rPr>
      </w:pPr>
      <w:r w:rsidRPr="005B6A71">
        <w:rPr>
          <w:rFonts w:eastAsia="Calibri" w:cs="Times New Roman"/>
          <w:spacing w:val="0"/>
          <w:szCs w:val="23"/>
          <w14:numForm w14:val="default"/>
        </w:rPr>
        <w:t>La formación en nuevas tecnologías debe alcanzar, tanto a alumnos como a profesores. En el caso de los docentes se d</w:t>
      </w:r>
      <w:r w:rsidRPr="005B6A71">
        <w:rPr>
          <w:rFonts w:eastAsia="Calibri" w:cs="Times New Roman"/>
          <w:spacing w:val="0"/>
          <w:szCs w:val="23"/>
          <w14:numForm w14:val="default"/>
        </w:rPr>
        <w:t>e</w:t>
      </w:r>
      <w:r w:rsidRPr="005B6A71">
        <w:rPr>
          <w:rFonts w:eastAsia="Calibri" w:cs="Times New Roman"/>
          <w:spacing w:val="0"/>
          <w:szCs w:val="23"/>
          <w14:numForm w14:val="default"/>
        </w:rPr>
        <w:t>ben contemplar, tanto sus necesidades de formación inicial como permanente. En el ámbito pedagógico, estos últimos deben tener la capacidad para ens</w:t>
      </w:r>
      <w:r w:rsidRPr="005B6A71">
        <w:rPr>
          <w:rFonts w:eastAsia="Calibri" w:cs="Times New Roman"/>
          <w:spacing w:val="0"/>
          <w:szCs w:val="23"/>
          <w14:numForm w14:val="default"/>
        </w:rPr>
        <w:t>e</w:t>
      </w:r>
      <w:r w:rsidRPr="005B6A71">
        <w:rPr>
          <w:rFonts w:eastAsia="Calibri" w:cs="Times New Roman"/>
          <w:spacing w:val="0"/>
          <w:szCs w:val="23"/>
          <w14:numForm w14:val="default"/>
        </w:rPr>
        <w:t>ñar a sus alumnos a aprender con las herramientas proporcionadas por las nuevas tecnologías y conocer cómo utilizar las nuevas tecnologías para enseñar su materia, para comunicarse con los alumnos y para su desarrollo personal y formativo. (p. 158)</w:t>
      </w:r>
    </w:p>
    <w:p w14:paraId="4F1E5378" w14:textId="3E87F2FB" w:rsidR="000921D9" w:rsidRPr="00FC5735" w:rsidRDefault="000921D9" w:rsidP="000921D9">
      <w:pPr>
        <w:rPr>
          <w:rFonts w:eastAsia="Calibri" w:cs="Times New Roman"/>
          <w:spacing w:val="0"/>
          <w:szCs w:val="23"/>
          <w14:numForm w14:val="default"/>
        </w:rPr>
      </w:pPr>
      <w:bookmarkStart w:id="1" w:name="_Hlk156184140"/>
      <w:r w:rsidRPr="00FC5735">
        <w:rPr>
          <w:rFonts w:eastAsia="Calibri" w:cs="Times New Roman"/>
          <w:spacing w:val="0"/>
          <w:szCs w:val="23"/>
          <w14:numForm w14:val="default"/>
        </w:rPr>
        <w:t>Por tanto, el aprovechamiento de los recursos y medios que aportan las TIC permiten combinar actividades presenciales y no presenciales</w:t>
      </w:r>
      <w:r w:rsidRPr="005B6A71">
        <w:rPr>
          <w:rFonts w:eastAsia="Calibri" w:cs="Times New Roman"/>
          <w:spacing w:val="0"/>
          <w:szCs w:val="23"/>
          <w14:numForm w14:val="default"/>
        </w:rPr>
        <w:t xml:space="preserve">, su </w:t>
      </w:r>
      <w:r w:rsidRPr="00FC5735">
        <w:rPr>
          <w:rFonts w:eastAsia="Calibri" w:cs="Times New Roman"/>
          <w:spacing w:val="0"/>
          <w:szCs w:val="23"/>
          <w14:numForm w14:val="default"/>
        </w:rPr>
        <w:t>uso ha facilitado la comunicación y el aprendizaje colaborativo, ad</w:t>
      </w:r>
      <w:r w:rsidRPr="00FC5735">
        <w:rPr>
          <w:rFonts w:eastAsia="Calibri" w:cs="Times New Roman"/>
          <w:spacing w:val="0"/>
          <w:szCs w:val="23"/>
          <w14:numForm w14:val="default"/>
        </w:rPr>
        <w:t>e</w:t>
      </w:r>
      <w:r w:rsidRPr="00FC5735">
        <w:rPr>
          <w:rFonts w:eastAsia="Calibri" w:cs="Times New Roman"/>
          <w:spacing w:val="0"/>
          <w:szCs w:val="23"/>
          <w14:numForm w14:val="default"/>
        </w:rPr>
        <w:t xml:space="preserve">más, ha introducido nuevas formas de trabajo, donde </w:t>
      </w:r>
      <w:bookmarkEnd w:id="1"/>
      <w:r w:rsidRPr="00FC5735">
        <w:rPr>
          <w:rFonts w:eastAsia="Calibri" w:cs="Times New Roman"/>
          <w:spacing w:val="0"/>
          <w:szCs w:val="23"/>
          <w14:numForm w14:val="default"/>
        </w:rPr>
        <w:t>el estudiante fo</w:t>
      </w:r>
      <w:r w:rsidRPr="00FC5735">
        <w:rPr>
          <w:rFonts w:eastAsia="Calibri" w:cs="Times New Roman"/>
          <w:spacing w:val="0"/>
          <w:szCs w:val="23"/>
          <w14:numForm w14:val="default"/>
        </w:rPr>
        <w:t>r</w:t>
      </w:r>
      <w:r w:rsidRPr="00FC5735">
        <w:rPr>
          <w:rFonts w:eastAsia="Calibri" w:cs="Times New Roman"/>
          <w:spacing w:val="0"/>
          <w:szCs w:val="23"/>
          <w14:numForm w14:val="default"/>
        </w:rPr>
        <w:t xml:space="preserve">talece sus motivaciones profesionales y la identidad con la carrera y la profesión. </w:t>
      </w:r>
    </w:p>
    <w:p w14:paraId="59750BA4" w14:textId="1FCE3713" w:rsidR="000921D9" w:rsidRPr="00FC5735" w:rsidRDefault="000921D9" w:rsidP="000921D9">
      <w:pPr>
        <w:rPr>
          <w:rFonts w:eastAsia="Calibri" w:cs="Times New Roman"/>
          <w:spacing w:val="0"/>
          <w:szCs w:val="23"/>
          <w14:numForm w14:val="default"/>
        </w:rPr>
      </w:pPr>
      <w:r w:rsidRPr="00FC5735">
        <w:rPr>
          <w:rFonts w:eastAsia="Calibri" w:cs="Times New Roman"/>
          <w:spacing w:val="0"/>
          <w:szCs w:val="23"/>
          <w14:numForm w14:val="default"/>
        </w:rPr>
        <w:t>Es por ello, que el profesor, como mediador del proceso, debe apr</w:t>
      </w:r>
      <w:r w:rsidRPr="00FC5735">
        <w:rPr>
          <w:rFonts w:eastAsia="Calibri" w:cs="Times New Roman"/>
          <w:spacing w:val="0"/>
          <w:szCs w:val="23"/>
          <w14:numForm w14:val="default"/>
        </w:rPr>
        <w:t>o</w:t>
      </w:r>
      <w:r w:rsidRPr="00FC5735">
        <w:rPr>
          <w:rFonts w:eastAsia="Calibri" w:cs="Times New Roman"/>
          <w:spacing w:val="0"/>
          <w:szCs w:val="23"/>
          <w14:numForm w14:val="default"/>
        </w:rPr>
        <w:t>piarse de nuevas competencias que le permitan ser capaz de diseñar acciones de aprendizaje donde se utilicen las TIC, aprovechando todo su potencial informativo, comunicativo y motivador.</w:t>
      </w:r>
      <w:r w:rsidR="00990BD6" w:rsidRPr="00FC5735">
        <w:rPr>
          <w:rFonts w:eastAsia="Calibri" w:cs="Times New Roman"/>
          <w:spacing w:val="0"/>
          <w:szCs w:val="23"/>
          <w14:numForm w14:val="default"/>
        </w:rPr>
        <w:t xml:space="preserve"> En este sentido, se requiere de profesionales capacitados para enfrentar la transform</w:t>
      </w:r>
      <w:r w:rsidR="00990BD6" w:rsidRPr="00FC5735">
        <w:rPr>
          <w:rFonts w:eastAsia="Calibri" w:cs="Times New Roman"/>
          <w:spacing w:val="0"/>
          <w:szCs w:val="23"/>
          <w14:numForm w14:val="default"/>
        </w:rPr>
        <w:t>a</w:t>
      </w:r>
      <w:r w:rsidR="00990BD6" w:rsidRPr="00FC5735">
        <w:rPr>
          <w:rFonts w:eastAsia="Calibri" w:cs="Times New Roman"/>
          <w:spacing w:val="0"/>
          <w:szCs w:val="23"/>
          <w14:numForm w14:val="default"/>
        </w:rPr>
        <w:t>ción de la sociedad.</w:t>
      </w:r>
    </w:p>
    <w:p w14:paraId="37E05B27" w14:textId="314D7273" w:rsidR="00D9589B" w:rsidRPr="00FC5735" w:rsidRDefault="00A74233" w:rsidP="000921D9">
      <w:pPr>
        <w:rPr>
          <w:rFonts w:eastAsia="Calibri" w:cs="Times New Roman"/>
          <w:spacing w:val="0"/>
          <w:szCs w:val="23"/>
          <w14:numForm w14:val="default"/>
        </w:rPr>
      </w:pPr>
      <w:r w:rsidRPr="00FC5735">
        <w:rPr>
          <w:rFonts w:eastAsia="Calibri" w:cs="Times New Roman"/>
          <w:spacing w:val="0"/>
          <w:szCs w:val="23"/>
          <w14:numForm w14:val="default"/>
        </w:rPr>
        <w:t xml:space="preserve">Al respecto,  </w:t>
      </w:r>
      <w:proofErr w:type="spellStart"/>
      <w:r w:rsidRPr="00FC5735">
        <w:rPr>
          <w:rFonts w:eastAsia="Calibri" w:cs="Times New Roman"/>
          <w:spacing w:val="0"/>
          <w:szCs w:val="23"/>
          <w14:numForm w14:val="default"/>
        </w:rPr>
        <w:t>Guánchez</w:t>
      </w:r>
      <w:proofErr w:type="spellEnd"/>
      <w:r w:rsidRPr="00FC5735">
        <w:rPr>
          <w:rFonts w:eastAsia="Calibri" w:cs="Times New Roman"/>
          <w:spacing w:val="0"/>
          <w:szCs w:val="23"/>
          <w14:numForm w14:val="default"/>
        </w:rPr>
        <w:t xml:space="preserve"> y Herrera (2020), refieren que </w:t>
      </w:r>
      <w:r w:rsidR="00D9589B" w:rsidRPr="00FC5735">
        <w:rPr>
          <w:rFonts w:eastAsia="Calibri" w:cs="Times New Roman"/>
          <w:spacing w:val="0"/>
          <w:szCs w:val="23"/>
          <w14:numForm w14:val="default"/>
        </w:rPr>
        <w:t>en e</w:t>
      </w:r>
      <w:r w:rsidRPr="00FC5735">
        <w:rPr>
          <w:rFonts w:eastAsia="Calibri" w:cs="Times New Roman"/>
          <w:spacing w:val="0"/>
          <w:szCs w:val="23"/>
          <w14:numForm w14:val="default"/>
        </w:rPr>
        <w:t>l</w:t>
      </w:r>
      <w:r w:rsidR="00D9589B" w:rsidRPr="00FC5735">
        <w:rPr>
          <w:rFonts w:eastAsia="Calibri" w:cs="Times New Roman"/>
          <w:spacing w:val="0"/>
          <w:szCs w:val="23"/>
          <w14:numForm w14:val="default"/>
        </w:rPr>
        <w:t xml:space="preserve"> contexto universitario, se identifica como competencias tecnológicas a aquellas habilidades y destrezas que tiene un docente para hacer uso de aplic</w:t>
      </w:r>
      <w:r w:rsidR="00D9589B" w:rsidRPr="00FC5735">
        <w:rPr>
          <w:rFonts w:eastAsia="Calibri" w:cs="Times New Roman"/>
          <w:spacing w:val="0"/>
          <w:szCs w:val="23"/>
          <w14:numForm w14:val="default"/>
        </w:rPr>
        <w:t>a</w:t>
      </w:r>
      <w:r w:rsidR="00D9589B" w:rsidRPr="00FC5735">
        <w:rPr>
          <w:rFonts w:eastAsia="Calibri" w:cs="Times New Roman"/>
          <w:spacing w:val="0"/>
          <w:szCs w:val="23"/>
          <w14:numForm w14:val="default"/>
        </w:rPr>
        <w:t>ciones informá</w:t>
      </w:r>
      <w:r w:rsidRPr="00FC5735">
        <w:rPr>
          <w:rFonts w:eastAsia="Calibri" w:cs="Times New Roman"/>
          <w:spacing w:val="0"/>
          <w:szCs w:val="23"/>
          <w14:numForm w14:val="default"/>
        </w:rPr>
        <w:t>ticas. En la actua</w:t>
      </w:r>
      <w:r w:rsidR="00D9589B" w:rsidRPr="00FC5735">
        <w:rPr>
          <w:rFonts w:eastAsia="Calibri" w:cs="Times New Roman"/>
          <w:spacing w:val="0"/>
          <w:szCs w:val="23"/>
          <w14:numForm w14:val="default"/>
        </w:rPr>
        <w:t>lidad, el docente universitario se e</w:t>
      </w:r>
      <w:r w:rsidR="00D9589B" w:rsidRPr="00FC5735">
        <w:rPr>
          <w:rFonts w:eastAsia="Calibri" w:cs="Times New Roman"/>
          <w:spacing w:val="0"/>
          <w:szCs w:val="23"/>
          <w14:numForm w14:val="default"/>
        </w:rPr>
        <w:t>n</w:t>
      </w:r>
      <w:r w:rsidRPr="00FC5735">
        <w:rPr>
          <w:rFonts w:eastAsia="Calibri" w:cs="Times New Roman"/>
          <w:spacing w:val="0"/>
          <w:szCs w:val="23"/>
          <w14:numForm w14:val="default"/>
        </w:rPr>
        <w:t>frenta a un es</w:t>
      </w:r>
      <w:r w:rsidR="00D9589B" w:rsidRPr="00FC5735">
        <w:rPr>
          <w:rFonts w:eastAsia="Calibri" w:cs="Times New Roman"/>
          <w:spacing w:val="0"/>
          <w:szCs w:val="23"/>
          <w14:numForm w14:val="default"/>
        </w:rPr>
        <w:t xml:space="preserve">cenario poco conocido, dentro del cual se requiere hacer </w:t>
      </w:r>
      <w:r w:rsidR="00D9589B" w:rsidRPr="00FC5735">
        <w:rPr>
          <w:rFonts w:eastAsia="Calibri" w:cs="Times New Roman"/>
          <w:spacing w:val="0"/>
          <w:szCs w:val="23"/>
          <w14:numForm w14:val="default"/>
        </w:rPr>
        <w:lastRenderedPageBreak/>
        <w:t>uso de aplicaciones que puedan implementarse dentro de la</w:t>
      </w:r>
      <w:r w:rsidRPr="00FC5735">
        <w:rPr>
          <w:rFonts w:eastAsia="Calibri" w:cs="Times New Roman"/>
          <w:spacing w:val="0"/>
          <w:szCs w:val="23"/>
          <w14:numForm w14:val="default"/>
        </w:rPr>
        <w:t>s di-</w:t>
      </w:r>
      <w:proofErr w:type="spellStart"/>
      <w:r w:rsidR="00D9589B" w:rsidRPr="00FC5735">
        <w:rPr>
          <w:rFonts w:eastAsia="Calibri" w:cs="Times New Roman"/>
          <w:spacing w:val="0"/>
          <w:szCs w:val="23"/>
          <w14:numForm w14:val="default"/>
        </w:rPr>
        <w:t>ferentes</w:t>
      </w:r>
      <w:proofErr w:type="spellEnd"/>
      <w:r w:rsidR="00D9589B" w:rsidRPr="00FC5735">
        <w:rPr>
          <w:rFonts w:eastAsia="Calibri" w:cs="Times New Roman"/>
          <w:spacing w:val="0"/>
          <w:szCs w:val="23"/>
          <w14:numForm w14:val="default"/>
        </w:rPr>
        <w:t xml:space="preserve"> asignaturas y programas o carre</w:t>
      </w:r>
      <w:r w:rsidRPr="00FC5735">
        <w:rPr>
          <w:rFonts w:eastAsia="Calibri" w:cs="Times New Roman"/>
          <w:spacing w:val="0"/>
          <w:szCs w:val="23"/>
          <w14:numForm w14:val="default"/>
        </w:rPr>
        <w:t>ras</w:t>
      </w:r>
      <w:r w:rsidR="00D9589B" w:rsidRPr="00FC5735">
        <w:rPr>
          <w:rFonts w:eastAsia="Calibri" w:cs="Times New Roman"/>
          <w:spacing w:val="0"/>
          <w:szCs w:val="23"/>
          <w14:numForm w14:val="default"/>
        </w:rPr>
        <w:t>. (p.14)</w:t>
      </w:r>
    </w:p>
    <w:p w14:paraId="1920FE18" w14:textId="3B0E7A26" w:rsidR="00AC07D1" w:rsidRPr="00FC5735" w:rsidRDefault="00AC07D1" w:rsidP="000D7216">
      <w:pPr>
        <w:rPr>
          <w:rFonts w:eastAsia="Calibri" w:cs="Times New Roman"/>
          <w:spacing w:val="0"/>
          <w:szCs w:val="23"/>
          <w14:numForm w14:val="default"/>
        </w:rPr>
      </w:pPr>
      <w:r w:rsidRPr="00FC5735">
        <w:rPr>
          <w:rFonts w:eastAsia="Calibri" w:cs="Times New Roman"/>
          <w:spacing w:val="0"/>
          <w:szCs w:val="23"/>
          <w14:numForm w14:val="default"/>
        </w:rPr>
        <w:t xml:space="preserve">El nivel de competitividad será más alto </w:t>
      </w:r>
      <w:r w:rsidR="00357BB4" w:rsidRPr="00FC5735">
        <w:rPr>
          <w:rFonts w:eastAsia="Calibri" w:cs="Times New Roman"/>
          <w:spacing w:val="0"/>
          <w:szCs w:val="23"/>
          <w14:numForm w14:val="default"/>
        </w:rPr>
        <w:t>en la</w:t>
      </w:r>
      <w:r w:rsidRPr="00FC5735">
        <w:rPr>
          <w:rFonts w:eastAsia="Calibri" w:cs="Times New Roman"/>
          <w:spacing w:val="0"/>
          <w:szCs w:val="23"/>
          <w14:numForm w14:val="default"/>
        </w:rPr>
        <w:t xml:space="preserve"> medida que se utilicen más las TIC </w:t>
      </w:r>
      <w:r w:rsidR="00357BB4" w:rsidRPr="00FC5735">
        <w:rPr>
          <w:rFonts w:eastAsia="Calibri" w:cs="Times New Roman"/>
          <w:spacing w:val="0"/>
          <w:szCs w:val="23"/>
          <w14:numForm w14:val="default"/>
        </w:rPr>
        <w:t>en</w:t>
      </w:r>
      <w:r w:rsidRPr="00FC5735">
        <w:rPr>
          <w:rFonts w:eastAsia="Calibri" w:cs="Times New Roman"/>
          <w:spacing w:val="0"/>
          <w:szCs w:val="23"/>
          <w14:numForm w14:val="default"/>
        </w:rPr>
        <w:t xml:space="preserve"> </w:t>
      </w:r>
      <w:r w:rsidR="00F1080F" w:rsidRPr="00FC5735">
        <w:rPr>
          <w:rFonts w:eastAsia="Calibri" w:cs="Times New Roman"/>
          <w:spacing w:val="0"/>
          <w:szCs w:val="23"/>
          <w14:numForm w14:val="default"/>
        </w:rPr>
        <w:t xml:space="preserve">la realización del estudio independiente, </w:t>
      </w:r>
      <w:r w:rsidRPr="00FC5735">
        <w:rPr>
          <w:rFonts w:eastAsia="Calibri" w:cs="Times New Roman"/>
          <w:spacing w:val="0"/>
          <w:szCs w:val="23"/>
          <w14:numForm w14:val="default"/>
        </w:rPr>
        <w:t>proyecto</w:t>
      </w:r>
      <w:r w:rsidR="00223648" w:rsidRPr="00FC5735">
        <w:rPr>
          <w:rFonts w:eastAsia="Calibri" w:cs="Times New Roman"/>
          <w:spacing w:val="0"/>
          <w:szCs w:val="23"/>
          <w14:numForm w14:val="default"/>
        </w:rPr>
        <w:t xml:space="preserve">s </w:t>
      </w:r>
      <w:r w:rsidRPr="00FC5735">
        <w:rPr>
          <w:rFonts w:eastAsia="Calibri" w:cs="Times New Roman"/>
          <w:spacing w:val="0"/>
          <w:szCs w:val="23"/>
          <w14:numForm w14:val="default"/>
        </w:rPr>
        <w:t xml:space="preserve">y ejercicios, </w:t>
      </w:r>
      <w:r w:rsidR="00357BB4" w:rsidRPr="00FC5735">
        <w:rPr>
          <w:rFonts w:eastAsia="Calibri" w:cs="Times New Roman"/>
          <w:spacing w:val="0"/>
          <w:szCs w:val="23"/>
          <w14:numForm w14:val="default"/>
        </w:rPr>
        <w:t xml:space="preserve">lo que </w:t>
      </w:r>
      <w:r w:rsidRPr="00FC5735">
        <w:rPr>
          <w:rFonts w:eastAsia="Calibri" w:cs="Times New Roman"/>
          <w:spacing w:val="0"/>
          <w:szCs w:val="23"/>
          <w14:numForm w14:val="default"/>
        </w:rPr>
        <w:t>ayuda</w:t>
      </w:r>
      <w:r w:rsidR="00F1080F" w:rsidRPr="00FC5735">
        <w:rPr>
          <w:rFonts w:eastAsia="Calibri" w:cs="Times New Roman"/>
          <w:spacing w:val="0"/>
          <w:szCs w:val="23"/>
          <w14:numForm w14:val="default"/>
        </w:rPr>
        <w:t>rá</w:t>
      </w:r>
      <w:r w:rsidRPr="00FC5735">
        <w:rPr>
          <w:rFonts w:eastAsia="Calibri" w:cs="Times New Roman"/>
          <w:spacing w:val="0"/>
          <w:szCs w:val="23"/>
          <w14:numForm w14:val="default"/>
        </w:rPr>
        <w:t xml:space="preserve"> tanto </w:t>
      </w:r>
      <w:r w:rsidR="00F1080F" w:rsidRPr="00FC5735">
        <w:rPr>
          <w:rFonts w:eastAsia="Calibri" w:cs="Times New Roman"/>
          <w:spacing w:val="0"/>
          <w:szCs w:val="23"/>
          <w14:numForm w14:val="default"/>
        </w:rPr>
        <w:t xml:space="preserve">a </w:t>
      </w:r>
      <w:r w:rsidRPr="00FC5735">
        <w:rPr>
          <w:rFonts w:eastAsia="Calibri" w:cs="Times New Roman"/>
          <w:spacing w:val="0"/>
          <w:szCs w:val="23"/>
          <w14:numForm w14:val="default"/>
        </w:rPr>
        <w:t xml:space="preserve">profesores como estudiantes </w:t>
      </w:r>
      <w:r w:rsidR="00357BB4" w:rsidRPr="00FC5735">
        <w:rPr>
          <w:rFonts w:eastAsia="Calibri" w:cs="Times New Roman"/>
          <w:spacing w:val="0"/>
          <w:szCs w:val="23"/>
          <w14:numForm w14:val="default"/>
        </w:rPr>
        <w:t xml:space="preserve">a que </w:t>
      </w:r>
      <w:r w:rsidRPr="00FC5735">
        <w:rPr>
          <w:rFonts w:eastAsia="Calibri" w:cs="Times New Roman"/>
          <w:spacing w:val="0"/>
          <w:szCs w:val="23"/>
          <w14:numForm w14:val="default"/>
        </w:rPr>
        <w:t xml:space="preserve">sean capaces de aprender de una manera más dinámica, puesto que el profesor también aprende al enseñar.  </w:t>
      </w:r>
    </w:p>
    <w:p w14:paraId="1AD155BB" w14:textId="6542533E" w:rsidR="00990BD6" w:rsidRPr="00FC5735" w:rsidRDefault="00990BD6" w:rsidP="00990BD6">
      <w:pPr>
        <w:rPr>
          <w:rFonts w:eastAsia="Calibri" w:cs="Times New Roman"/>
          <w:spacing w:val="0"/>
          <w:szCs w:val="23"/>
          <w14:numForm w14:val="default"/>
        </w:rPr>
      </w:pPr>
      <w:r w:rsidRPr="00FC5735">
        <w:rPr>
          <w:rFonts w:eastAsia="Calibri" w:cs="Times New Roman"/>
          <w:spacing w:val="0"/>
          <w:szCs w:val="23"/>
          <w14:numForm w14:val="default"/>
        </w:rPr>
        <w:t>Las condiciones actuales exigen nuevos dominios para facilitar la ge</w:t>
      </w:r>
      <w:r w:rsidRPr="00FC5735">
        <w:rPr>
          <w:rFonts w:eastAsia="Calibri" w:cs="Times New Roman"/>
          <w:spacing w:val="0"/>
          <w:szCs w:val="23"/>
          <w14:numForm w14:val="default"/>
        </w:rPr>
        <w:t>s</w:t>
      </w:r>
      <w:r w:rsidRPr="00FC5735">
        <w:rPr>
          <w:rFonts w:eastAsia="Calibri" w:cs="Times New Roman"/>
          <w:spacing w:val="0"/>
          <w:szCs w:val="23"/>
          <w14:numForm w14:val="default"/>
        </w:rPr>
        <w:t>tión de los conocimientos por parte de docentes y estudiantes, por ta</w:t>
      </w:r>
      <w:r w:rsidRPr="00FC5735">
        <w:rPr>
          <w:rFonts w:eastAsia="Calibri" w:cs="Times New Roman"/>
          <w:spacing w:val="0"/>
          <w:szCs w:val="23"/>
          <w14:numForm w14:val="default"/>
        </w:rPr>
        <w:t>n</w:t>
      </w:r>
      <w:r w:rsidRPr="00FC5735">
        <w:rPr>
          <w:rFonts w:eastAsia="Calibri" w:cs="Times New Roman"/>
          <w:spacing w:val="0"/>
          <w:szCs w:val="23"/>
          <w14:numForm w14:val="default"/>
        </w:rPr>
        <w:t xml:space="preserve">to, las tecnologías actúan como mediadoras de este proceso, resultando esencial en el proceso de creación de un sistema de educación amplio y efectivo, por esta razón, es preciso la selección y uso de herramientas tecnológicas necesarias en la orientación del proceso docente-educativo de acuerdo con el contexto real del aprendizaje. </w:t>
      </w:r>
    </w:p>
    <w:p w14:paraId="3A4FFC87" w14:textId="21C0AA8C" w:rsidR="00AD5D02" w:rsidRPr="00FC5735" w:rsidRDefault="00AC07D1" w:rsidP="000D7216">
      <w:pPr>
        <w:rPr>
          <w:rFonts w:eastAsia="Calibri" w:cs="Times New Roman"/>
          <w:spacing w:val="0"/>
          <w:szCs w:val="23"/>
          <w14:numForm w14:val="default"/>
        </w:rPr>
      </w:pPr>
      <w:r w:rsidRPr="00FC5735">
        <w:rPr>
          <w:rFonts w:eastAsia="Calibri" w:cs="Times New Roman"/>
          <w:spacing w:val="0"/>
          <w:szCs w:val="23"/>
          <w14:numForm w14:val="default"/>
        </w:rPr>
        <w:t>En l</w:t>
      </w:r>
      <w:r w:rsidR="00AD5D02" w:rsidRPr="00FC5735">
        <w:rPr>
          <w:rFonts w:eastAsia="Calibri" w:cs="Times New Roman"/>
          <w:spacing w:val="0"/>
          <w:szCs w:val="23"/>
          <w14:numForm w14:val="default"/>
        </w:rPr>
        <w:t xml:space="preserve">a Estrategia Maestra de Informatización de la Educación Superior (2016), </w:t>
      </w:r>
      <w:r w:rsidRPr="00FC5735">
        <w:rPr>
          <w:rFonts w:eastAsia="Calibri" w:cs="Times New Roman"/>
          <w:spacing w:val="0"/>
          <w:szCs w:val="23"/>
          <w14:numForm w14:val="default"/>
        </w:rPr>
        <w:t xml:space="preserve">se </w:t>
      </w:r>
      <w:r w:rsidR="00AD5D02" w:rsidRPr="00FC5735">
        <w:rPr>
          <w:rFonts w:eastAsia="Calibri" w:cs="Times New Roman"/>
          <w:spacing w:val="0"/>
          <w:szCs w:val="23"/>
          <w14:numForm w14:val="default"/>
        </w:rPr>
        <w:t>hace referencia a “multiplicar el uso de las TIC para la ge</w:t>
      </w:r>
      <w:r w:rsidR="00AD5D02" w:rsidRPr="00FC5735">
        <w:rPr>
          <w:rFonts w:eastAsia="Calibri" w:cs="Times New Roman"/>
          <w:spacing w:val="0"/>
          <w:szCs w:val="23"/>
          <w14:numForm w14:val="default"/>
        </w:rPr>
        <w:t>s</w:t>
      </w:r>
      <w:r w:rsidR="00AD5D02" w:rsidRPr="00FC5735">
        <w:rPr>
          <w:rFonts w:eastAsia="Calibri" w:cs="Times New Roman"/>
          <w:spacing w:val="0"/>
          <w:szCs w:val="23"/>
          <w14:numForm w14:val="default"/>
        </w:rPr>
        <w:t>tión de la información y el conocimiento, particularmente en cuanto al trabajo colaborativo en red, la gestión de los recursos digitales, la g</w:t>
      </w:r>
      <w:r w:rsidR="00AD5D02" w:rsidRPr="00FC5735">
        <w:rPr>
          <w:rFonts w:eastAsia="Calibri" w:cs="Times New Roman"/>
          <w:spacing w:val="0"/>
          <w:szCs w:val="23"/>
          <w14:numForm w14:val="default"/>
        </w:rPr>
        <w:t>e</w:t>
      </w:r>
      <w:r w:rsidR="00AD5D02" w:rsidRPr="00FC5735">
        <w:rPr>
          <w:rFonts w:eastAsia="Calibri" w:cs="Times New Roman"/>
          <w:spacing w:val="0"/>
          <w:szCs w:val="23"/>
          <w14:numForm w14:val="default"/>
        </w:rPr>
        <w:t>neración y exposición de contenidos propios” (p. 1).</w:t>
      </w:r>
    </w:p>
    <w:p w14:paraId="7A4C85BD" w14:textId="72DB34C7" w:rsidR="000921D9" w:rsidRPr="00FC5735" w:rsidRDefault="000921D9" w:rsidP="000921D9">
      <w:pPr>
        <w:rPr>
          <w:rFonts w:eastAsia="Calibri" w:cs="Times New Roman"/>
          <w:spacing w:val="0"/>
          <w:szCs w:val="23"/>
          <w14:numForm w14:val="default"/>
        </w:rPr>
      </w:pPr>
      <w:r w:rsidRPr="00FC5735">
        <w:rPr>
          <w:rFonts w:eastAsia="Calibri" w:cs="Times New Roman"/>
          <w:spacing w:val="0"/>
          <w:szCs w:val="23"/>
          <w14:numForm w14:val="default"/>
        </w:rPr>
        <w:t>La Universidad de Pinar del Río propone la posibilidad de combinar usos y aplicaciones con plataformas abiertas existentes en diversos sitios de Internet, en cuyas áreas los usuarios colocan sus propios e</w:t>
      </w:r>
      <w:r w:rsidRPr="00FC5735">
        <w:rPr>
          <w:rFonts w:eastAsia="Calibri" w:cs="Times New Roman"/>
          <w:spacing w:val="0"/>
          <w:szCs w:val="23"/>
          <w14:numForm w14:val="default"/>
        </w:rPr>
        <w:t>n</w:t>
      </w:r>
      <w:r w:rsidRPr="00FC5735">
        <w:rPr>
          <w:rFonts w:eastAsia="Calibri" w:cs="Times New Roman"/>
          <w:spacing w:val="0"/>
          <w:szCs w:val="23"/>
          <w14:numForm w14:val="default"/>
        </w:rPr>
        <w:t>tornos digitales personales de comunicación y conocimiento, y pr</w:t>
      </w:r>
      <w:r w:rsidRPr="00FC5735">
        <w:rPr>
          <w:rFonts w:eastAsia="Calibri" w:cs="Times New Roman"/>
          <w:spacing w:val="0"/>
          <w:szCs w:val="23"/>
          <w14:numForm w14:val="default"/>
        </w:rPr>
        <w:t>o</w:t>
      </w:r>
      <w:r w:rsidRPr="00FC5735">
        <w:rPr>
          <w:rFonts w:eastAsia="Calibri" w:cs="Times New Roman"/>
          <w:spacing w:val="0"/>
          <w:szCs w:val="23"/>
          <w14:numForm w14:val="default"/>
        </w:rPr>
        <w:t xml:space="preserve">mueven así la utilización de espacios colaborativos como </w:t>
      </w:r>
      <w:proofErr w:type="spellStart"/>
      <w:r w:rsidRPr="00FC5735">
        <w:rPr>
          <w:rFonts w:eastAsia="Calibri" w:cs="Times New Roman"/>
          <w:spacing w:val="0"/>
          <w:szCs w:val="23"/>
          <w14:numForm w14:val="default"/>
        </w:rPr>
        <w:t>Youtube</w:t>
      </w:r>
      <w:proofErr w:type="spellEnd"/>
      <w:r w:rsidRPr="00FC5735">
        <w:rPr>
          <w:rFonts w:eastAsia="Calibri" w:cs="Times New Roman"/>
          <w:spacing w:val="0"/>
          <w:szCs w:val="23"/>
          <w14:numForm w14:val="default"/>
        </w:rPr>
        <w:t xml:space="preserve">, Facebook, </w:t>
      </w:r>
      <w:proofErr w:type="spellStart"/>
      <w:r w:rsidRPr="00FC5735">
        <w:rPr>
          <w:rFonts w:eastAsia="Calibri" w:cs="Times New Roman"/>
          <w:spacing w:val="0"/>
          <w:szCs w:val="23"/>
          <w14:numForm w14:val="default"/>
        </w:rPr>
        <w:t>Twitter</w:t>
      </w:r>
      <w:proofErr w:type="spellEnd"/>
      <w:r w:rsidR="001D3BF0" w:rsidRPr="00FC5735">
        <w:rPr>
          <w:rFonts w:eastAsia="Calibri" w:cs="Times New Roman"/>
          <w:spacing w:val="0"/>
          <w:szCs w:val="23"/>
          <w14:numForm w14:val="default"/>
        </w:rPr>
        <w:t xml:space="preserve">, </w:t>
      </w:r>
      <w:proofErr w:type="spellStart"/>
      <w:r w:rsidR="001D3BF0" w:rsidRPr="00FC5735">
        <w:rPr>
          <w:rFonts w:eastAsia="Calibri" w:cs="Times New Roman"/>
          <w:spacing w:val="0"/>
          <w:szCs w:val="23"/>
          <w14:numForm w14:val="default"/>
        </w:rPr>
        <w:t>Telegra</w:t>
      </w:r>
      <w:r w:rsidR="00897124" w:rsidRPr="00FC5735">
        <w:rPr>
          <w:rFonts w:eastAsia="Calibri" w:cs="Times New Roman"/>
          <w:spacing w:val="0"/>
          <w:szCs w:val="23"/>
          <w14:numForm w14:val="default"/>
        </w:rPr>
        <w:t>m</w:t>
      </w:r>
      <w:proofErr w:type="spellEnd"/>
      <w:r w:rsidRPr="00FC5735">
        <w:rPr>
          <w:rFonts w:eastAsia="Calibri" w:cs="Times New Roman"/>
          <w:spacing w:val="0"/>
          <w:szCs w:val="23"/>
          <w14:numForm w14:val="default"/>
        </w:rPr>
        <w:t>, entre otros, además de combinarlos con sus canales institucionales para poder marcar una presencia de ident</w:t>
      </w:r>
      <w:r w:rsidRPr="00FC5735">
        <w:rPr>
          <w:rFonts w:eastAsia="Calibri" w:cs="Times New Roman"/>
          <w:spacing w:val="0"/>
          <w:szCs w:val="23"/>
          <w14:numForm w14:val="default"/>
        </w:rPr>
        <w:t>i</w:t>
      </w:r>
      <w:r w:rsidRPr="00FC5735">
        <w:rPr>
          <w:rFonts w:eastAsia="Calibri" w:cs="Times New Roman"/>
          <w:spacing w:val="0"/>
          <w:szCs w:val="23"/>
          <w14:numForm w14:val="default"/>
        </w:rPr>
        <w:t>dad institucional en círculos de alta comunicación; esto también les permitirá dar a conocer los resultados de investigaciones y proyectos al interior de la universidad.</w:t>
      </w:r>
    </w:p>
    <w:p w14:paraId="64B3AAD4" w14:textId="77777777" w:rsidR="000921D9" w:rsidRPr="00FC5735" w:rsidRDefault="000921D9" w:rsidP="000921D9">
      <w:pPr>
        <w:rPr>
          <w:rFonts w:eastAsia="Calibri" w:cs="Times New Roman"/>
          <w:spacing w:val="0"/>
          <w:szCs w:val="23"/>
          <w14:numForm w14:val="default"/>
        </w:rPr>
      </w:pPr>
      <w:r w:rsidRPr="00FC5735">
        <w:rPr>
          <w:rFonts w:eastAsia="Calibri" w:cs="Times New Roman"/>
          <w:spacing w:val="0"/>
          <w:szCs w:val="23"/>
          <w14:numForm w14:val="default"/>
        </w:rPr>
        <w:t>Los resultados obtenidos muestran la necesidad de una mayor form</w:t>
      </w:r>
      <w:r w:rsidRPr="00FC5735">
        <w:rPr>
          <w:rFonts w:eastAsia="Calibri" w:cs="Times New Roman"/>
          <w:spacing w:val="0"/>
          <w:szCs w:val="23"/>
          <w14:numForm w14:val="default"/>
        </w:rPr>
        <w:t>a</w:t>
      </w:r>
      <w:r w:rsidRPr="00FC5735">
        <w:rPr>
          <w:rFonts w:eastAsia="Calibri" w:cs="Times New Roman"/>
          <w:spacing w:val="0"/>
          <w:szCs w:val="23"/>
          <w14:numForm w14:val="default"/>
        </w:rPr>
        <w:t>ción tecnológica tanto para el profesor como para el estudiante unive</w:t>
      </w:r>
      <w:r w:rsidRPr="00FC5735">
        <w:rPr>
          <w:rFonts w:eastAsia="Calibri" w:cs="Times New Roman"/>
          <w:spacing w:val="0"/>
          <w:szCs w:val="23"/>
          <w14:numForm w14:val="default"/>
        </w:rPr>
        <w:t>r</w:t>
      </w:r>
      <w:r w:rsidRPr="00FC5735">
        <w:rPr>
          <w:rFonts w:eastAsia="Calibri" w:cs="Times New Roman"/>
          <w:spacing w:val="0"/>
          <w:szCs w:val="23"/>
          <w14:numForm w14:val="default"/>
        </w:rPr>
        <w:t>sitario.</w:t>
      </w:r>
    </w:p>
    <w:bookmarkEnd w:id="0"/>
    <w:p w14:paraId="7A6DDB25" w14:textId="481AE9E5" w:rsidR="00607EE3" w:rsidRPr="005B6A71" w:rsidRDefault="00607EE3" w:rsidP="00600F5A">
      <w:pPr>
        <w:pStyle w:val="Ttulo1"/>
        <w:spacing w:before="40" w:after="160"/>
        <w:ind w:left="851" w:hanging="851"/>
      </w:pPr>
      <w:r w:rsidRPr="005B6A71">
        <w:lastRenderedPageBreak/>
        <w:t>2. Objetivos</w:t>
      </w:r>
    </w:p>
    <w:p w14:paraId="766A8950" w14:textId="77777777" w:rsidR="000921D9" w:rsidRPr="005B6A71" w:rsidRDefault="000921D9" w:rsidP="00C951B2">
      <w:pPr>
        <w:pStyle w:val="Listadoajustado"/>
        <w:ind w:left="851" w:hanging="284"/>
      </w:pPr>
      <w:r w:rsidRPr="005B6A71">
        <w:t xml:space="preserve">Identificar cuáles son las herramientas tecnológicas para la gestión del conocimiento más utilizadas por los estudiantes de la carrera de Licenciatura en Educación Primaria. </w:t>
      </w:r>
    </w:p>
    <w:p w14:paraId="7022CA34" w14:textId="77777777" w:rsidR="000921D9" w:rsidRPr="005B6A71" w:rsidRDefault="000921D9" w:rsidP="00C951B2">
      <w:pPr>
        <w:pStyle w:val="Listadoajustado"/>
        <w:ind w:left="851" w:hanging="284"/>
      </w:pPr>
      <w:r w:rsidRPr="005B6A71">
        <w:t>Capacitar a los profesores acerca de las herramientas tecn</w:t>
      </w:r>
      <w:r w:rsidRPr="005B6A71">
        <w:t>o</w:t>
      </w:r>
      <w:r w:rsidRPr="005B6A71">
        <w:t>lógicas más utilizadas en el PEA.</w:t>
      </w:r>
    </w:p>
    <w:p w14:paraId="2708A763" w14:textId="4D768474" w:rsidR="005A43E3" w:rsidRPr="005B6A71" w:rsidRDefault="005A43E3" w:rsidP="005A43E3">
      <w:pPr>
        <w:pStyle w:val="Ttulo1"/>
      </w:pPr>
      <w:r w:rsidRPr="005B6A71">
        <w:t>3. Metodología</w:t>
      </w:r>
    </w:p>
    <w:p w14:paraId="6696F815" w14:textId="0FEE966F" w:rsidR="00600F5A" w:rsidRPr="005B6A71" w:rsidRDefault="00600F5A" w:rsidP="00600F5A">
      <w:pPr>
        <w:spacing w:after="160"/>
        <w:rPr>
          <w:rFonts w:eastAsia="Times New Roman" w:cs="Times New Roman"/>
          <w:spacing w:val="0"/>
          <w:szCs w:val="23"/>
          <w:lang w:val="es-MX" w:eastAsia="es-MX"/>
          <w14:numForm w14:val="default"/>
        </w:rPr>
      </w:pPr>
      <w:r w:rsidRPr="005B6A71">
        <w:rPr>
          <w:rFonts w:eastAsia="Times New Roman" w:cs="Times New Roman"/>
          <w:spacing w:val="0"/>
          <w:szCs w:val="23"/>
          <w:lang w:val="es-MX" w:eastAsia="es-MX"/>
          <w14:numForm w14:val="default"/>
        </w:rPr>
        <w:t xml:space="preserve">El estudio </w:t>
      </w:r>
      <w:r w:rsidR="00F94AB5" w:rsidRPr="005B6A71">
        <w:rPr>
          <w:rFonts w:eastAsia="Times New Roman" w:cs="Times New Roman"/>
          <w:spacing w:val="0"/>
          <w:szCs w:val="23"/>
          <w:lang w:val="es-MX" w:eastAsia="es-MX"/>
          <w14:numForm w14:val="default"/>
        </w:rPr>
        <w:t xml:space="preserve">se inició en el curso escolar 2022, </w:t>
      </w:r>
      <w:r w:rsidRPr="005B6A71">
        <w:rPr>
          <w:rFonts w:eastAsia="Times New Roman" w:cs="Times New Roman"/>
          <w:spacing w:val="0"/>
          <w:szCs w:val="23"/>
          <w:lang w:val="es-MX" w:eastAsia="es-MX"/>
          <w14:numForm w14:val="default"/>
        </w:rPr>
        <w:t>se llevó a cabo en el Ce</w:t>
      </w:r>
      <w:r w:rsidRPr="005B6A71">
        <w:rPr>
          <w:rFonts w:eastAsia="Times New Roman" w:cs="Times New Roman"/>
          <w:spacing w:val="0"/>
          <w:szCs w:val="23"/>
          <w:lang w:val="es-MX" w:eastAsia="es-MX"/>
          <w14:numForm w14:val="default"/>
        </w:rPr>
        <w:t>n</w:t>
      </w:r>
      <w:r w:rsidRPr="005B6A71">
        <w:rPr>
          <w:rFonts w:eastAsia="Times New Roman" w:cs="Times New Roman"/>
          <w:spacing w:val="0"/>
          <w:szCs w:val="23"/>
          <w:lang w:val="es-MX" w:eastAsia="es-MX"/>
          <w14:numForm w14:val="default"/>
        </w:rPr>
        <w:t>tro Universitario Municipal Los Palacios, perteneciente a la Univers</w:t>
      </w:r>
      <w:r w:rsidRPr="005B6A71">
        <w:rPr>
          <w:rFonts w:eastAsia="Times New Roman" w:cs="Times New Roman"/>
          <w:spacing w:val="0"/>
          <w:szCs w:val="23"/>
          <w:lang w:val="es-MX" w:eastAsia="es-MX"/>
          <w14:numForm w14:val="default"/>
        </w:rPr>
        <w:t>i</w:t>
      </w:r>
      <w:r w:rsidRPr="005B6A71">
        <w:rPr>
          <w:rFonts w:eastAsia="Times New Roman" w:cs="Times New Roman"/>
          <w:spacing w:val="0"/>
          <w:szCs w:val="23"/>
          <w:lang w:val="es-MX" w:eastAsia="es-MX"/>
          <w14:numForm w14:val="default"/>
        </w:rPr>
        <w:t xml:space="preserve">dad de Pinar de Río Hermanos Saíz Montes de Oca. Para este trabajo se eligió una modalidad de investigación de tipo cuantitativo. En el desarrollo se utilizaron métodos </w:t>
      </w:r>
      <w:r w:rsidR="0051725D">
        <w:rPr>
          <w:rFonts w:eastAsia="Times New Roman" w:cs="Times New Roman"/>
          <w:spacing w:val="0"/>
          <w:szCs w:val="23"/>
          <w:lang w:val="es-MX" w:eastAsia="es-MX"/>
          <w14:numForm w14:val="default"/>
        </w:rPr>
        <w:t xml:space="preserve">del nivel </w:t>
      </w:r>
      <w:r w:rsidRPr="005B6A71">
        <w:rPr>
          <w:rFonts w:eastAsia="Times New Roman" w:cs="Times New Roman"/>
          <w:spacing w:val="0"/>
          <w:szCs w:val="23"/>
          <w:lang w:val="es-MX" w:eastAsia="es-MX"/>
          <w14:numForm w14:val="default"/>
        </w:rPr>
        <w:t>teóricos (histórico – lógico, análisis y síntesis, inductivo – deductivo) y como métodos</w:t>
      </w:r>
      <w:r w:rsidR="0051725D">
        <w:rPr>
          <w:rFonts w:eastAsia="Times New Roman" w:cs="Times New Roman"/>
          <w:spacing w:val="0"/>
          <w:szCs w:val="23"/>
          <w:lang w:val="es-MX" w:eastAsia="es-MX"/>
          <w14:numForm w14:val="default"/>
        </w:rPr>
        <w:t xml:space="preserve"> del nivel </w:t>
      </w:r>
      <w:r w:rsidRPr="005B6A71">
        <w:rPr>
          <w:rFonts w:eastAsia="Times New Roman" w:cs="Times New Roman"/>
          <w:spacing w:val="0"/>
          <w:szCs w:val="23"/>
          <w:lang w:val="es-MX" w:eastAsia="es-MX"/>
          <w14:numForm w14:val="default"/>
        </w:rPr>
        <w:t xml:space="preserve"> e</w:t>
      </w:r>
      <w:r w:rsidRPr="005B6A71">
        <w:rPr>
          <w:rFonts w:eastAsia="Times New Roman" w:cs="Times New Roman"/>
          <w:spacing w:val="0"/>
          <w:szCs w:val="23"/>
          <w:lang w:val="es-MX" w:eastAsia="es-MX"/>
          <w14:numForm w14:val="default"/>
        </w:rPr>
        <w:t>m</w:t>
      </w:r>
      <w:r w:rsidRPr="005B6A71">
        <w:rPr>
          <w:rFonts w:eastAsia="Times New Roman" w:cs="Times New Roman"/>
          <w:spacing w:val="0"/>
          <w:szCs w:val="23"/>
          <w:lang w:val="es-MX" w:eastAsia="es-MX"/>
          <w14:numForm w14:val="default"/>
        </w:rPr>
        <w:t>píricos se aplicó, la observación a clases y entrevistas a estudiantes y profesores con el objetivo de obtener información sobre el estado a</w:t>
      </w:r>
      <w:r w:rsidRPr="005B6A71">
        <w:rPr>
          <w:rFonts w:eastAsia="Times New Roman" w:cs="Times New Roman"/>
          <w:spacing w:val="0"/>
          <w:szCs w:val="23"/>
          <w:lang w:val="es-MX" w:eastAsia="es-MX"/>
          <w14:numForm w14:val="default"/>
        </w:rPr>
        <w:t>c</w:t>
      </w:r>
      <w:r w:rsidRPr="005B6A71">
        <w:rPr>
          <w:rFonts w:eastAsia="Times New Roman" w:cs="Times New Roman"/>
          <w:spacing w:val="0"/>
          <w:szCs w:val="23"/>
          <w:lang w:val="es-MX" w:eastAsia="es-MX"/>
          <w14:numForm w14:val="default"/>
        </w:rPr>
        <w:t>tual en el uso de las herramientas tecnológicas.</w:t>
      </w:r>
    </w:p>
    <w:p w14:paraId="48B81D03" w14:textId="77777777" w:rsidR="00600F5A" w:rsidRPr="005B6A71" w:rsidRDefault="00600F5A" w:rsidP="00600F5A">
      <w:pPr>
        <w:spacing w:after="160"/>
        <w:rPr>
          <w:rFonts w:eastAsia="Times New Roman" w:cs="Times New Roman"/>
          <w:spacing w:val="0"/>
          <w:szCs w:val="23"/>
          <w:lang w:val="es-MX" w:eastAsia="es-MX"/>
          <w14:numForm w14:val="default"/>
        </w:rPr>
      </w:pPr>
      <w:r w:rsidRPr="005B6A71">
        <w:rPr>
          <w:rFonts w:eastAsia="Times New Roman" w:cs="Times New Roman"/>
          <w:spacing w:val="0"/>
          <w:szCs w:val="23"/>
          <w:lang w:val="es-MX" w:eastAsia="es-MX"/>
          <w14:numForm w14:val="default"/>
        </w:rPr>
        <w:t>Se trabajó con una muestra de 56 estudiantes y 12 profesores de la carrera de Licenciatura en Educación Primaria. El criterio para la s</w:t>
      </w:r>
      <w:r w:rsidRPr="005B6A71">
        <w:rPr>
          <w:rFonts w:eastAsia="Times New Roman" w:cs="Times New Roman"/>
          <w:spacing w:val="0"/>
          <w:szCs w:val="23"/>
          <w:lang w:val="es-MX" w:eastAsia="es-MX"/>
          <w14:numForm w14:val="default"/>
        </w:rPr>
        <w:t>e</w:t>
      </w:r>
      <w:bookmarkStart w:id="2" w:name="_Hlk156194891"/>
      <w:r w:rsidRPr="005B6A71">
        <w:rPr>
          <w:rFonts w:eastAsia="Times New Roman" w:cs="Times New Roman"/>
          <w:spacing w:val="0"/>
          <w:szCs w:val="23"/>
          <w:lang w:val="es-MX" w:eastAsia="es-MX"/>
          <w14:numForm w14:val="default"/>
        </w:rPr>
        <w:t>l</w:t>
      </w:r>
      <w:bookmarkEnd w:id="2"/>
      <w:r w:rsidRPr="005B6A71">
        <w:rPr>
          <w:rFonts w:eastAsia="Times New Roman" w:cs="Times New Roman"/>
          <w:spacing w:val="0"/>
          <w:szCs w:val="23"/>
          <w:lang w:val="es-MX" w:eastAsia="es-MX"/>
          <w14:numForm w14:val="default"/>
        </w:rPr>
        <w:t>ección de la muestra fue intencional.</w:t>
      </w:r>
    </w:p>
    <w:p w14:paraId="6558EDE1" w14:textId="022665D6" w:rsidR="006514E9" w:rsidRPr="005B6A71" w:rsidRDefault="006514E9" w:rsidP="00600F5A">
      <w:pPr>
        <w:spacing w:after="160"/>
        <w:rPr>
          <w:rFonts w:eastAsia="Times New Roman" w:cs="Times New Roman"/>
          <w:spacing w:val="0"/>
          <w:szCs w:val="23"/>
          <w:lang w:val="es-MX" w:eastAsia="es-MX"/>
          <w14:numForm w14:val="default"/>
        </w:rPr>
      </w:pPr>
      <w:r w:rsidRPr="005B6A71">
        <w:rPr>
          <w:rFonts w:eastAsia="Times New Roman" w:cs="Times New Roman"/>
          <w:spacing w:val="0"/>
          <w:szCs w:val="23"/>
          <w:lang w:val="es-MX" w:eastAsia="es-MX"/>
          <w14:numForm w14:val="default"/>
        </w:rPr>
        <w:t>Se realizó un diseño cuantitativo-descriptivo con un análisis compar</w:t>
      </w:r>
      <w:r w:rsidRPr="005B6A71">
        <w:rPr>
          <w:rFonts w:eastAsia="Times New Roman" w:cs="Times New Roman"/>
          <w:spacing w:val="0"/>
          <w:szCs w:val="23"/>
          <w:lang w:val="es-MX" w:eastAsia="es-MX"/>
          <w14:numForm w14:val="default"/>
        </w:rPr>
        <w:t>a</w:t>
      </w:r>
      <w:r w:rsidRPr="005B6A71">
        <w:rPr>
          <w:rFonts w:eastAsia="Times New Roman" w:cs="Times New Roman"/>
          <w:spacing w:val="0"/>
          <w:szCs w:val="23"/>
          <w:lang w:val="es-MX" w:eastAsia="es-MX"/>
          <w14:numForm w14:val="default"/>
        </w:rPr>
        <w:t>tivo entre las herramientas más utilizadas por los estudiantes</w:t>
      </w:r>
      <w:r w:rsidR="0058796C" w:rsidRPr="005B6A71">
        <w:rPr>
          <w:rFonts w:eastAsia="Times New Roman" w:cs="Times New Roman"/>
          <w:spacing w:val="0"/>
          <w:szCs w:val="23"/>
          <w:lang w:val="es-MX" w:eastAsia="es-MX"/>
          <w14:numForm w14:val="default"/>
        </w:rPr>
        <w:t>.</w:t>
      </w:r>
    </w:p>
    <w:p w14:paraId="1760C026" w14:textId="32871763" w:rsidR="004307D4" w:rsidRPr="005B6A71" w:rsidRDefault="00CE0F4B" w:rsidP="00721EBE">
      <w:pPr>
        <w:pStyle w:val="Ttulo1"/>
      </w:pPr>
      <w:r w:rsidRPr="005B6A71">
        <w:rPr>
          <w:caps w:val="0"/>
        </w:rPr>
        <w:t>4</w:t>
      </w:r>
      <w:r w:rsidR="00721EBE" w:rsidRPr="005B6A71">
        <w:rPr>
          <w:caps w:val="0"/>
        </w:rPr>
        <w:t>.</w:t>
      </w:r>
      <w:r w:rsidR="00721EBE" w:rsidRPr="005B6A71">
        <w:t xml:space="preserve"> </w:t>
      </w:r>
      <w:r w:rsidR="004307D4" w:rsidRPr="005B6A71">
        <w:t>resultados</w:t>
      </w:r>
    </w:p>
    <w:p w14:paraId="7256BFB4" w14:textId="1DA222BB" w:rsidR="00A83E8B" w:rsidRPr="005B6A71" w:rsidRDefault="003F4612" w:rsidP="00A83E8B">
      <w:r w:rsidRPr="005B6A71">
        <w:t>La pertinencia de esta investigación está en develar cuáles son las herramientas tecnológicas para la gestión del conocimiento más util</w:t>
      </w:r>
      <w:r w:rsidRPr="005B6A71">
        <w:t>i</w:t>
      </w:r>
      <w:r w:rsidRPr="005B6A71">
        <w:t>zadas por los estudiantes</w:t>
      </w:r>
      <w:r w:rsidR="00897124">
        <w:t xml:space="preserve"> de la carrera de Licenciatura en Educación Primaria, del Centro Universitario Municipal Los Palacios</w:t>
      </w:r>
      <w:r w:rsidR="00D77E50">
        <w:t>.</w:t>
      </w:r>
    </w:p>
    <w:p w14:paraId="050540A6" w14:textId="1A720D54" w:rsidR="00A83E8B" w:rsidRPr="005B6A71" w:rsidRDefault="00A83E8B" w:rsidP="00A83E8B">
      <w:r w:rsidRPr="005B6A71">
        <w:t xml:space="preserve">En </w:t>
      </w:r>
      <w:r w:rsidR="00C951B2">
        <w:t xml:space="preserve">el gráfico </w:t>
      </w:r>
      <w:r w:rsidRPr="005B6A71">
        <w:t xml:space="preserve">1 sobresale Facebook como la </w:t>
      </w:r>
      <w:r w:rsidR="00D77E50">
        <w:t>más utilizada y</w:t>
      </w:r>
      <w:r w:rsidRPr="005B6A71">
        <w:t xml:space="preserve"> </w:t>
      </w:r>
      <w:r w:rsidR="00D77E50">
        <w:t>a cont</w:t>
      </w:r>
      <w:r w:rsidR="00D77E50">
        <w:t>i</w:t>
      </w:r>
      <w:r w:rsidR="00D77E50">
        <w:t xml:space="preserve">nuación </w:t>
      </w:r>
      <w:proofErr w:type="spellStart"/>
      <w:r w:rsidRPr="005B6A71">
        <w:t>Youtube</w:t>
      </w:r>
      <w:proofErr w:type="spellEnd"/>
      <w:r w:rsidRPr="005B6A71">
        <w:t xml:space="preserve">. </w:t>
      </w:r>
    </w:p>
    <w:p w14:paraId="358DD521" w14:textId="517B6CF0" w:rsidR="00A83E8B" w:rsidRPr="005B6A71" w:rsidRDefault="00C951B2" w:rsidP="003F4612">
      <w:pPr>
        <w:pStyle w:val="Figuras"/>
      </w:pPr>
      <w:r>
        <w:rPr>
          <w:rStyle w:val="negrita"/>
          <w:i w:val="0"/>
          <w:iCs/>
        </w:rPr>
        <w:t>GRÁFICO</w:t>
      </w:r>
      <w:r w:rsidR="00A83E8B" w:rsidRPr="005B6A71">
        <w:rPr>
          <w:rStyle w:val="negrita"/>
          <w:i w:val="0"/>
          <w:iCs/>
        </w:rPr>
        <w:t xml:space="preserve"> 1</w:t>
      </w:r>
      <w:r w:rsidR="00A83E8B" w:rsidRPr="005B6A71">
        <w:t xml:space="preserve">. Redes sociales utilizadas por los estudiantes. </w:t>
      </w:r>
    </w:p>
    <w:p w14:paraId="1D362F01" w14:textId="77777777" w:rsidR="00A83E8B" w:rsidRPr="005B6A71" w:rsidRDefault="00A83E8B" w:rsidP="00A83E8B">
      <w:pPr>
        <w:pStyle w:val="Figuras"/>
      </w:pPr>
    </w:p>
    <w:p w14:paraId="42B5EEF0" w14:textId="77777777" w:rsidR="00A83E8B" w:rsidRPr="005B6A71" w:rsidRDefault="00A83E8B" w:rsidP="00A83E8B">
      <w:pPr>
        <w:pStyle w:val="Figuras"/>
        <w:jc w:val="center"/>
      </w:pPr>
      <w:r w:rsidRPr="005B6A71">
        <w:rPr>
          <w:noProof/>
          <w:lang w:val="es-ES" w:eastAsia="es-ES"/>
        </w:rPr>
        <w:drawing>
          <wp:inline distT="0" distB="0" distL="0" distR="0" wp14:anchorId="55FDDD91" wp14:editId="00A044FB">
            <wp:extent cx="3445251" cy="1703124"/>
            <wp:effectExtent l="0" t="0" r="22225" b="1143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9C4228" w14:textId="77777777" w:rsidR="00A83E8B" w:rsidRPr="005B6A71" w:rsidRDefault="00A83E8B" w:rsidP="00A83E8B">
      <w:pPr>
        <w:pStyle w:val="Fuente"/>
        <w:rPr>
          <w:lang w:eastAsia="es-ES"/>
        </w:rPr>
      </w:pPr>
      <w:r w:rsidRPr="005B6A71">
        <w:t>Fuente: Elaboración propia</w:t>
      </w:r>
    </w:p>
    <w:p w14:paraId="7DA2D19E" w14:textId="209438F2" w:rsidR="00A83E8B" w:rsidRPr="005B6A71" w:rsidRDefault="00C951B2" w:rsidP="00A83E8B">
      <w:pPr>
        <w:rPr>
          <w:rFonts w:cs="Times New Roman"/>
          <w:szCs w:val="23"/>
        </w:rPr>
      </w:pPr>
      <w:r>
        <w:rPr>
          <w:rFonts w:cs="Times New Roman"/>
          <w:szCs w:val="23"/>
        </w:rPr>
        <w:t>El gráfico</w:t>
      </w:r>
      <w:r w:rsidR="00A83E8B" w:rsidRPr="005B6A71">
        <w:rPr>
          <w:rFonts w:cs="Times New Roman"/>
          <w:szCs w:val="23"/>
        </w:rPr>
        <w:t xml:space="preserve"> 2 muestra que la herramienta más utilizada para chatear es WhatsApp, seguida por Messenger de Facebook.  </w:t>
      </w:r>
    </w:p>
    <w:p w14:paraId="6A509979" w14:textId="62DB213E" w:rsidR="00A83E8B" w:rsidRPr="005B6A71" w:rsidRDefault="00C951B2" w:rsidP="003F4612">
      <w:pPr>
        <w:spacing w:before="280" w:after="240" w:line="240" w:lineRule="atLeast"/>
        <w:rPr>
          <w:rFonts w:ascii="Arial Narrow" w:hAnsi="Arial Narrow"/>
          <w:i/>
          <w:sz w:val="20"/>
          <w:szCs w:val="20"/>
        </w:rPr>
      </w:pPr>
      <w:r>
        <w:rPr>
          <w:rFonts w:ascii="Arial Narrow" w:hAnsi="Arial Narrow"/>
          <w:b/>
          <w:i/>
          <w:sz w:val="20"/>
          <w:szCs w:val="20"/>
        </w:rPr>
        <w:t xml:space="preserve">GRÁFICO </w:t>
      </w:r>
      <w:r w:rsidR="00A83E8B" w:rsidRPr="005B6A71">
        <w:rPr>
          <w:rFonts w:ascii="Arial Narrow" w:hAnsi="Arial Narrow"/>
          <w:b/>
          <w:i/>
          <w:sz w:val="20"/>
          <w:szCs w:val="20"/>
        </w:rPr>
        <w:t>2.</w:t>
      </w:r>
      <w:r w:rsidR="00A83E8B" w:rsidRPr="005B6A71">
        <w:rPr>
          <w:rFonts w:ascii="Arial Narrow" w:hAnsi="Arial Narrow"/>
          <w:i/>
          <w:sz w:val="20"/>
          <w:szCs w:val="20"/>
        </w:rPr>
        <w:t xml:space="preserve"> Herramientas utilizadas por los estudiantes para chatear  </w:t>
      </w:r>
    </w:p>
    <w:p w14:paraId="311CB98F" w14:textId="77777777" w:rsidR="00A83E8B" w:rsidRPr="005B6A71" w:rsidRDefault="00A83E8B" w:rsidP="00A83E8B">
      <w:pPr>
        <w:jc w:val="center"/>
        <w:rPr>
          <w:rFonts w:ascii="Arial Narrow" w:hAnsi="Arial Narrow"/>
          <w:sz w:val="20"/>
          <w:szCs w:val="20"/>
        </w:rPr>
      </w:pPr>
      <w:r w:rsidRPr="005B6A71">
        <w:rPr>
          <w:noProof/>
          <w:lang w:eastAsia="es-ES"/>
          <w14:numForm w14:val="default"/>
        </w:rPr>
        <w:drawing>
          <wp:inline distT="0" distB="0" distL="0" distR="0" wp14:anchorId="6C3241FA" wp14:editId="01664AE0">
            <wp:extent cx="3601263" cy="1915473"/>
            <wp:effectExtent l="0" t="0" r="18415" b="2794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076D6E" w14:textId="77777777" w:rsidR="00A83E8B" w:rsidRPr="005B6A71" w:rsidRDefault="00A83E8B" w:rsidP="00A83E8B">
      <w:pPr>
        <w:jc w:val="center"/>
        <w:rPr>
          <w:rFonts w:ascii="Arial Narrow" w:hAnsi="Arial Narrow"/>
          <w:sz w:val="20"/>
          <w:szCs w:val="20"/>
        </w:rPr>
      </w:pPr>
      <w:r w:rsidRPr="005B6A71">
        <w:rPr>
          <w:rFonts w:ascii="Arial Narrow" w:hAnsi="Arial Narrow"/>
          <w:sz w:val="20"/>
          <w:szCs w:val="20"/>
        </w:rPr>
        <w:t>Fuente: Elaboración propia</w:t>
      </w:r>
    </w:p>
    <w:p w14:paraId="5B224AF3" w14:textId="616BF683" w:rsidR="002A43CD" w:rsidRPr="00FC5735" w:rsidRDefault="006514E9" w:rsidP="00FC5735">
      <w:pPr>
        <w:rPr>
          <w:rFonts w:eastAsia="Times New Roman" w:cs="Times New Roman"/>
          <w:spacing w:val="0"/>
          <w:szCs w:val="23"/>
          <w14:numForm w14:val="default"/>
        </w:rPr>
      </w:pPr>
      <w:r w:rsidRPr="00FC5735">
        <w:rPr>
          <w:rFonts w:eastAsia="Times New Roman" w:cs="Times New Roman"/>
          <w:spacing w:val="0"/>
          <w:szCs w:val="23"/>
          <w14:numForm w14:val="default"/>
        </w:rPr>
        <w:t>Los resultados evidencian el uso de diferentes herramientas tecnológ</w:t>
      </w:r>
      <w:r w:rsidRPr="00FC5735">
        <w:rPr>
          <w:rFonts w:eastAsia="Times New Roman" w:cs="Times New Roman"/>
          <w:spacing w:val="0"/>
          <w:szCs w:val="23"/>
          <w14:numForm w14:val="default"/>
        </w:rPr>
        <w:t>i</w:t>
      </w:r>
      <w:r w:rsidRPr="00FC5735">
        <w:rPr>
          <w:rFonts w:eastAsia="Times New Roman" w:cs="Times New Roman"/>
          <w:spacing w:val="0"/>
          <w:szCs w:val="23"/>
          <w14:numForm w14:val="default"/>
        </w:rPr>
        <w:t>cas para la gestión del conocimiento, las cuales están identificadas al</w:t>
      </w:r>
      <w:r w:rsidR="00810FE0" w:rsidRPr="00FC5735">
        <w:rPr>
          <w:rFonts w:eastAsia="Times New Roman" w:cs="Times New Roman"/>
          <w:spacing w:val="0"/>
          <w:szCs w:val="23"/>
          <w14:numForm w14:val="default"/>
        </w:rPr>
        <w:t xml:space="preserve"> </w:t>
      </w:r>
      <w:r w:rsidRPr="00FC5735">
        <w:rPr>
          <w:rFonts w:eastAsia="Times New Roman" w:cs="Times New Roman"/>
          <w:spacing w:val="0"/>
          <w:szCs w:val="23"/>
          <w14:numForm w14:val="default"/>
        </w:rPr>
        <w:t xml:space="preserve">uso de plataformas virtuales de enseñanza aprendizaje: Moodle y Moodle Portable, Google académico, Google Drive, Google Chrome, así como las redes sociales (Facebook, YouTube, </w:t>
      </w:r>
      <w:proofErr w:type="spellStart"/>
      <w:r w:rsidRPr="00FC5735">
        <w:rPr>
          <w:rFonts w:eastAsia="Times New Roman" w:cs="Times New Roman"/>
          <w:spacing w:val="0"/>
          <w:szCs w:val="23"/>
          <w14:numForm w14:val="default"/>
        </w:rPr>
        <w:t>Twitter</w:t>
      </w:r>
      <w:proofErr w:type="spellEnd"/>
      <w:r w:rsidR="00D366CE" w:rsidRPr="00FC5735">
        <w:rPr>
          <w:rFonts w:eastAsia="Times New Roman" w:cs="Times New Roman"/>
          <w:spacing w:val="0"/>
          <w:szCs w:val="23"/>
          <w14:numForm w14:val="default"/>
        </w:rPr>
        <w:t xml:space="preserve">, </w:t>
      </w:r>
      <w:proofErr w:type="spellStart"/>
      <w:r w:rsidR="00D366CE" w:rsidRPr="00FC5735">
        <w:rPr>
          <w:rFonts w:eastAsia="Times New Roman" w:cs="Times New Roman"/>
          <w:spacing w:val="0"/>
          <w:szCs w:val="23"/>
          <w14:numForm w14:val="default"/>
        </w:rPr>
        <w:t>Integram</w:t>
      </w:r>
      <w:proofErr w:type="spellEnd"/>
      <w:r w:rsidRPr="00FC5735">
        <w:rPr>
          <w:rFonts w:eastAsia="Times New Roman" w:cs="Times New Roman"/>
          <w:spacing w:val="0"/>
          <w:szCs w:val="23"/>
          <w14:numForm w14:val="default"/>
        </w:rPr>
        <w:t>) y para establecer comunicación: mensajería email,</w:t>
      </w:r>
      <w:r w:rsidR="00174F86" w:rsidRPr="00FC5735">
        <w:rPr>
          <w:rFonts w:eastAsia="Times New Roman" w:cs="Times New Roman"/>
          <w:spacing w:val="0"/>
          <w:szCs w:val="23"/>
          <w14:numForm w14:val="default"/>
        </w:rPr>
        <w:t xml:space="preserve"> Messenger de Fac</w:t>
      </w:r>
      <w:r w:rsidR="00174F86" w:rsidRPr="00FC5735">
        <w:rPr>
          <w:rFonts w:eastAsia="Times New Roman" w:cs="Times New Roman"/>
          <w:spacing w:val="0"/>
          <w:szCs w:val="23"/>
          <w14:numForm w14:val="default"/>
        </w:rPr>
        <w:t>e</w:t>
      </w:r>
      <w:r w:rsidR="00174F86" w:rsidRPr="00FC5735">
        <w:rPr>
          <w:rFonts w:eastAsia="Times New Roman" w:cs="Times New Roman"/>
          <w:spacing w:val="0"/>
          <w:szCs w:val="23"/>
          <w14:numForm w14:val="default"/>
        </w:rPr>
        <w:t>book,</w:t>
      </w:r>
      <w:r w:rsidRPr="00FC5735">
        <w:rPr>
          <w:rFonts w:eastAsia="Times New Roman" w:cs="Times New Roman"/>
          <w:spacing w:val="0"/>
          <w:szCs w:val="23"/>
          <w14:numForm w14:val="default"/>
        </w:rPr>
        <w:t xml:space="preserve"> grupos de WhatsApp, Telegram, y llamada telefónica. </w:t>
      </w:r>
    </w:p>
    <w:p w14:paraId="1FCCF8A3" w14:textId="662B5689" w:rsidR="0024772D" w:rsidRPr="00FC5735" w:rsidRDefault="0024772D" w:rsidP="00FC5735">
      <w:pPr>
        <w:rPr>
          <w:rFonts w:eastAsia="Times New Roman" w:cs="Times New Roman"/>
          <w:spacing w:val="0"/>
          <w:szCs w:val="23"/>
          <w14:numForm w14:val="default"/>
        </w:rPr>
      </w:pPr>
      <w:r w:rsidRPr="00FC5735">
        <w:rPr>
          <w:rFonts w:eastAsia="Times New Roman" w:cs="Times New Roman"/>
          <w:spacing w:val="0"/>
          <w:szCs w:val="23"/>
          <w14:numForm w14:val="default"/>
        </w:rPr>
        <w:lastRenderedPageBreak/>
        <w:t>Además, demuestran que los estudiantes aprovechan sus potencialid</w:t>
      </w:r>
      <w:r w:rsidRPr="00FC5735">
        <w:rPr>
          <w:rFonts w:eastAsia="Times New Roman" w:cs="Times New Roman"/>
          <w:spacing w:val="0"/>
          <w:szCs w:val="23"/>
          <w14:numForm w14:val="default"/>
        </w:rPr>
        <w:t>a</w:t>
      </w:r>
      <w:r w:rsidRPr="00FC5735">
        <w:rPr>
          <w:rFonts w:eastAsia="Times New Roman" w:cs="Times New Roman"/>
          <w:spacing w:val="0"/>
          <w:szCs w:val="23"/>
          <w14:numForm w14:val="default"/>
        </w:rPr>
        <w:t>des para elaborar y compartir nuevos conocimientos y que posibilitan la coordinación de trabajos grupales, el intercambio de materiales y la socialización de los conocimientos.</w:t>
      </w:r>
    </w:p>
    <w:p w14:paraId="740C7DA7" w14:textId="45BFE6AC" w:rsidR="00CE0F4B" w:rsidRPr="005B6A71" w:rsidRDefault="002A43CD" w:rsidP="002A43CD">
      <w:pPr>
        <w:pStyle w:val="Ttulo1"/>
      </w:pPr>
      <w:r w:rsidRPr="005B6A71">
        <w:t xml:space="preserve">5. </w:t>
      </w:r>
      <w:r w:rsidR="00CE0F4B" w:rsidRPr="005B6A71">
        <w:t>discusión</w:t>
      </w:r>
    </w:p>
    <w:p w14:paraId="2FDF47B9" w14:textId="77777777" w:rsidR="00600F5A" w:rsidRPr="005B6A71" w:rsidRDefault="00600F5A" w:rsidP="00600F5A">
      <w:pPr>
        <w:rPr>
          <w:rFonts w:eastAsia="Times New Roman" w:cs="Times New Roman"/>
          <w:b/>
          <w:spacing w:val="0"/>
          <w:szCs w:val="23"/>
          <w14:numForm w14:val="default"/>
        </w:rPr>
      </w:pPr>
      <w:r w:rsidRPr="005B6A71">
        <w:rPr>
          <w:rFonts w:eastAsia="Calibri" w:cs="Times New Roman"/>
          <w:b/>
          <w:spacing w:val="0"/>
          <w:szCs w:val="23"/>
          <w14:numForm w14:val="default"/>
        </w:rPr>
        <w:t xml:space="preserve">El uso de nuevas tecnologías en </w:t>
      </w:r>
      <w:r w:rsidRPr="005B6A71">
        <w:rPr>
          <w:rFonts w:eastAsia="Times New Roman" w:cs="Times New Roman"/>
          <w:b/>
          <w:spacing w:val="0"/>
          <w:szCs w:val="23"/>
          <w14:numForm w14:val="default"/>
        </w:rPr>
        <w:t xml:space="preserve">la educación superior cubana </w:t>
      </w:r>
    </w:p>
    <w:p w14:paraId="05423A99" w14:textId="637D285F" w:rsidR="00562AAA" w:rsidRPr="00FC5735" w:rsidRDefault="0083535C" w:rsidP="00562AAA">
      <w:pPr>
        <w:rPr>
          <w:rFonts w:eastAsia="Times New Roman" w:cs="Times New Roman"/>
          <w:spacing w:val="0"/>
          <w:szCs w:val="23"/>
          <w14:numForm w14:val="default"/>
        </w:rPr>
      </w:pPr>
      <w:r w:rsidRPr="00FC5735">
        <w:rPr>
          <w:rFonts w:eastAsia="Times New Roman" w:cs="Times New Roman"/>
          <w:spacing w:val="0"/>
          <w:szCs w:val="23"/>
          <w14:numForm w14:val="default"/>
        </w:rPr>
        <w:t>A</w:t>
      </w:r>
      <w:r w:rsidRPr="00FC5735">
        <w:rPr>
          <w:rFonts w:eastAsia="Times New Roman" w:cs="Times New Roman"/>
          <w:spacing w:val="0"/>
          <w:szCs w:val="23"/>
          <w14:numForm w14:val="default"/>
        </w:rPr>
        <w:t xml:space="preserve"> escala mundial </w:t>
      </w:r>
      <w:r w:rsidRPr="00FC5735">
        <w:rPr>
          <w:rFonts w:eastAsia="Times New Roman" w:cs="Times New Roman"/>
          <w:spacing w:val="0"/>
          <w:szCs w:val="23"/>
          <w14:numForm w14:val="default"/>
        </w:rPr>
        <w:t>el</w:t>
      </w:r>
      <w:r w:rsidR="00562AAA" w:rsidRPr="00FC5735">
        <w:rPr>
          <w:rFonts w:eastAsia="Times New Roman" w:cs="Times New Roman"/>
          <w:spacing w:val="0"/>
          <w:szCs w:val="23"/>
          <w14:numForm w14:val="default"/>
        </w:rPr>
        <w:t xml:space="preserve"> uso de las TIC</w:t>
      </w:r>
      <w:r w:rsidR="00562AAA" w:rsidRPr="00FC5735">
        <w:rPr>
          <w:rFonts w:eastAsia="Times New Roman" w:cs="Times New Roman"/>
          <w:spacing w:val="0"/>
          <w:szCs w:val="23"/>
          <w14:numForm w14:val="default"/>
        </w:rPr>
        <w:t xml:space="preserve"> ha</w:t>
      </w:r>
      <w:r w:rsidR="00562AAA" w:rsidRPr="00FC5735">
        <w:rPr>
          <w:rFonts w:eastAsia="Times New Roman" w:cs="Times New Roman"/>
          <w:spacing w:val="0"/>
          <w:szCs w:val="23"/>
          <w14:numForm w14:val="default"/>
        </w:rPr>
        <w:t xml:space="preserve"> significado un salto vertig</w:t>
      </w:r>
      <w:r w:rsidR="00562AAA" w:rsidRPr="00FC5735">
        <w:rPr>
          <w:rFonts w:eastAsia="Times New Roman" w:cs="Times New Roman"/>
          <w:spacing w:val="0"/>
          <w:szCs w:val="23"/>
          <w14:numForm w14:val="default"/>
        </w:rPr>
        <w:t>i</w:t>
      </w:r>
      <w:r w:rsidR="00562AAA" w:rsidRPr="00FC5735">
        <w:rPr>
          <w:rFonts w:eastAsia="Times New Roman" w:cs="Times New Roman"/>
          <w:spacing w:val="0"/>
          <w:szCs w:val="23"/>
          <w14:numForm w14:val="default"/>
        </w:rPr>
        <w:t>noso en e</w:t>
      </w:r>
      <w:r w:rsidRPr="00FC5735">
        <w:rPr>
          <w:rFonts w:eastAsia="Times New Roman" w:cs="Times New Roman"/>
          <w:spacing w:val="0"/>
          <w:szCs w:val="23"/>
          <w14:numForm w14:val="default"/>
        </w:rPr>
        <w:t>l desarrollo científico técnico;</w:t>
      </w:r>
      <w:r w:rsidR="00562AAA" w:rsidRPr="00FC5735">
        <w:rPr>
          <w:rFonts w:eastAsia="Times New Roman" w:cs="Times New Roman"/>
          <w:spacing w:val="0"/>
          <w:szCs w:val="23"/>
          <w14:numForm w14:val="default"/>
        </w:rPr>
        <w:t xml:space="preserve"> </w:t>
      </w:r>
      <w:r w:rsidRPr="00FC5735">
        <w:rPr>
          <w:rFonts w:eastAsia="Times New Roman" w:cs="Times New Roman"/>
          <w:spacing w:val="0"/>
          <w:szCs w:val="23"/>
          <w14:numForm w14:val="default"/>
        </w:rPr>
        <w:t xml:space="preserve">desde </w:t>
      </w:r>
      <w:r w:rsidR="00562AAA" w:rsidRPr="00FC5735">
        <w:rPr>
          <w:rFonts w:eastAsia="Times New Roman" w:cs="Times New Roman"/>
          <w:spacing w:val="0"/>
          <w:szCs w:val="23"/>
          <w14:numForm w14:val="default"/>
        </w:rPr>
        <w:t>su llegada a los escen</w:t>
      </w:r>
      <w:r w:rsidR="00562AAA" w:rsidRPr="00FC5735">
        <w:rPr>
          <w:rFonts w:eastAsia="Times New Roman" w:cs="Times New Roman"/>
          <w:spacing w:val="0"/>
          <w:szCs w:val="23"/>
          <w14:numForm w14:val="default"/>
        </w:rPr>
        <w:t>a</w:t>
      </w:r>
      <w:r w:rsidR="00562AAA" w:rsidRPr="00FC5735">
        <w:rPr>
          <w:rFonts w:eastAsia="Times New Roman" w:cs="Times New Roman"/>
          <w:spacing w:val="0"/>
          <w:szCs w:val="23"/>
          <w14:numForm w14:val="default"/>
        </w:rPr>
        <w:t>rios cu</w:t>
      </w:r>
      <w:r w:rsidRPr="00FC5735">
        <w:rPr>
          <w:rFonts w:eastAsia="Times New Roman" w:cs="Times New Roman"/>
          <w:spacing w:val="0"/>
          <w:szCs w:val="23"/>
          <w14:numForm w14:val="default"/>
        </w:rPr>
        <w:t>bano se ha</w:t>
      </w:r>
      <w:r w:rsidR="00562AAA" w:rsidRPr="00FC5735">
        <w:rPr>
          <w:rFonts w:eastAsia="Times New Roman" w:cs="Times New Roman"/>
          <w:spacing w:val="0"/>
          <w:szCs w:val="23"/>
          <w14:numForm w14:val="default"/>
        </w:rPr>
        <w:t xml:space="preserve"> convertido en un elemento indispensable para lograr ef</w:t>
      </w:r>
      <w:r w:rsidR="00562AAA" w:rsidRPr="00FC5735">
        <w:rPr>
          <w:rFonts w:eastAsia="Times New Roman" w:cs="Times New Roman"/>
          <w:spacing w:val="0"/>
          <w:szCs w:val="23"/>
          <w14:numForm w14:val="default"/>
        </w:rPr>
        <w:t>i</w:t>
      </w:r>
      <w:r w:rsidR="00562AAA" w:rsidRPr="00FC5735">
        <w:rPr>
          <w:rFonts w:eastAsia="Times New Roman" w:cs="Times New Roman"/>
          <w:spacing w:val="0"/>
          <w:szCs w:val="23"/>
          <w14:numForm w14:val="default"/>
        </w:rPr>
        <w:t>ciencia y ha</w:t>
      </w:r>
      <w:r w:rsidR="00562AAA" w:rsidRPr="00FC5735">
        <w:rPr>
          <w:rFonts w:eastAsia="Times New Roman" w:cs="Times New Roman"/>
          <w:spacing w:val="0"/>
          <w:szCs w:val="23"/>
          <w14:numForm w14:val="default"/>
        </w:rPr>
        <w:t xml:space="preserve"> transformado la manera de trabajar</w:t>
      </w:r>
      <w:r w:rsidRPr="00FC5735">
        <w:rPr>
          <w:rFonts w:eastAsia="Times New Roman" w:cs="Times New Roman"/>
          <w:spacing w:val="0"/>
          <w:szCs w:val="23"/>
          <w14:numForm w14:val="default"/>
        </w:rPr>
        <w:t>,</w:t>
      </w:r>
      <w:r w:rsidR="00562AAA" w:rsidRPr="00FC5735">
        <w:rPr>
          <w:rFonts w:eastAsia="Times New Roman" w:cs="Times New Roman"/>
          <w:spacing w:val="0"/>
          <w:szCs w:val="23"/>
          <w14:numForm w14:val="default"/>
        </w:rPr>
        <w:t xml:space="preserve"> al potenciar los l</w:t>
      </w:r>
      <w:r w:rsidR="00562AAA" w:rsidRPr="00FC5735">
        <w:rPr>
          <w:rFonts w:eastAsia="Times New Roman" w:cs="Times New Roman"/>
          <w:spacing w:val="0"/>
          <w:szCs w:val="23"/>
          <w14:numForm w14:val="default"/>
        </w:rPr>
        <w:t>o</w:t>
      </w:r>
      <w:r w:rsidR="00562AAA" w:rsidRPr="00FC5735">
        <w:rPr>
          <w:rFonts w:eastAsia="Times New Roman" w:cs="Times New Roman"/>
          <w:spacing w:val="0"/>
          <w:szCs w:val="23"/>
          <w14:numForm w14:val="default"/>
        </w:rPr>
        <w:t xml:space="preserve">gros que en materia de educación ha </w:t>
      </w:r>
      <w:r w:rsidRPr="00FC5735">
        <w:rPr>
          <w:rFonts w:eastAsia="Times New Roman" w:cs="Times New Roman"/>
          <w:spacing w:val="0"/>
          <w:szCs w:val="23"/>
          <w14:numForm w14:val="default"/>
        </w:rPr>
        <w:t>alcanzado</w:t>
      </w:r>
      <w:r w:rsidR="00562AAA" w:rsidRPr="00FC5735">
        <w:rPr>
          <w:rFonts w:eastAsia="Times New Roman" w:cs="Times New Roman"/>
          <w:spacing w:val="0"/>
          <w:szCs w:val="23"/>
          <w14:numForm w14:val="default"/>
        </w:rPr>
        <w:t xml:space="preserve"> la Revolución.  </w:t>
      </w:r>
    </w:p>
    <w:p w14:paraId="23CF55F5" w14:textId="71FBA862" w:rsidR="00600F5A" w:rsidRPr="00FC5735" w:rsidRDefault="00600F5A" w:rsidP="00600F5A">
      <w:pPr>
        <w:rPr>
          <w:rFonts w:eastAsia="Times New Roman" w:cs="Times New Roman"/>
          <w:spacing w:val="0"/>
          <w:szCs w:val="23"/>
          <w14:numForm w14:val="default"/>
        </w:rPr>
      </w:pPr>
      <w:r w:rsidRPr="00FC5735">
        <w:rPr>
          <w:rFonts w:eastAsia="Times New Roman" w:cs="Times New Roman"/>
          <w:spacing w:val="0"/>
          <w:szCs w:val="23"/>
          <w14:numForm w14:val="default"/>
        </w:rPr>
        <w:t>En Cuba se desarrolla un arduo trabajo a favor de la calidad de la ed</w:t>
      </w:r>
      <w:r w:rsidRPr="00FC5735">
        <w:rPr>
          <w:rFonts w:eastAsia="Times New Roman" w:cs="Times New Roman"/>
          <w:spacing w:val="0"/>
          <w:szCs w:val="23"/>
          <w14:numForm w14:val="default"/>
        </w:rPr>
        <w:t>u</w:t>
      </w:r>
      <w:r w:rsidRPr="00FC5735">
        <w:rPr>
          <w:rFonts w:eastAsia="Times New Roman" w:cs="Times New Roman"/>
          <w:spacing w:val="0"/>
          <w:szCs w:val="23"/>
          <w14:numForm w14:val="default"/>
        </w:rPr>
        <w:t>cación y del desarrollo de la cultura del pueblo. Por tal razón la</w:t>
      </w:r>
      <w:r w:rsidR="00D77E50" w:rsidRPr="00FC5735">
        <w:rPr>
          <w:rFonts w:eastAsia="Times New Roman" w:cs="Times New Roman"/>
          <w:spacing w:val="0"/>
          <w:szCs w:val="23"/>
          <w14:numForm w14:val="default"/>
        </w:rPr>
        <w:t xml:space="preserve"> utiliz</w:t>
      </w:r>
      <w:r w:rsidR="00D77E50" w:rsidRPr="00FC5735">
        <w:rPr>
          <w:rFonts w:eastAsia="Times New Roman" w:cs="Times New Roman"/>
          <w:spacing w:val="0"/>
          <w:szCs w:val="23"/>
          <w14:numForm w14:val="default"/>
        </w:rPr>
        <w:t>a</w:t>
      </w:r>
      <w:r w:rsidR="00D77E50" w:rsidRPr="00FC5735">
        <w:rPr>
          <w:rFonts w:eastAsia="Times New Roman" w:cs="Times New Roman"/>
          <w:spacing w:val="0"/>
          <w:szCs w:val="23"/>
          <w14:numForm w14:val="default"/>
        </w:rPr>
        <w:t>ción de las TIC en el P</w:t>
      </w:r>
      <w:r w:rsidRPr="00FC5735">
        <w:rPr>
          <w:rFonts w:eastAsia="Times New Roman" w:cs="Times New Roman"/>
          <w:spacing w:val="0"/>
          <w:szCs w:val="23"/>
          <w14:numForm w14:val="default"/>
        </w:rPr>
        <w:t>E</w:t>
      </w:r>
      <w:r w:rsidR="00D77E50" w:rsidRPr="00FC5735">
        <w:rPr>
          <w:rFonts w:eastAsia="Times New Roman" w:cs="Times New Roman"/>
          <w:spacing w:val="0"/>
          <w:szCs w:val="23"/>
          <w14:numForm w14:val="default"/>
        </w:rPr>
        <w:t>A</w:t>
      </w:r>
      <w:r w:rsidRPr="00FC5735">
        <w:rPr>
          <w:rFonts w:eastAsia="Times New Roman" w:cs="Times New Roman"/>
          <w:spacing w:val="0"/>
          <w:szCs w:val="23"/>
          <w14:numForm w14:val="default"/>
        </w:rPr>
        <w:t xml:space="preserve"> parte de los principios y valores fundame</w:t>
      </w:r>
      <w:r w:rsidRPr="00FC5735">
        <w:rPr>
          <w:rFonts w:eastAsia="Times New Roman" w:cs="Times New Roman"/>
          <w:spacing w:val="0"/>
          <w:szCs w:val="23"/>
          <w14:numForm w14:val="default"/>
        </w:rPr>
        <w:t>n</w:t>
      </w:r>
      <w:r w:rsidRPr="00FC5735">
        <w:rPr>
          <w:rFonts w:eastAsia="Times New Roman" w:cs="Times New Roman"/>
          <w:spacing w:val="0"/>
          <w:szCs w:val="23"/>
          <w14:numForm w14:val="default"/>
        </w:rPr>
        <w:t>tales de su sistema social y está encaminado a la prepar</w:t>
      </w:r>
      <w:r w:rsidRPr="00FC5735">
        <w:rPr>
          <w:rFonts w:eastAsia="Times New Roman" w:cs="Times New Roman"/>
          <w:spacing w:val="0"/>
          <w:szCs w:val="23"/>
          <w14:numForm w14:val="default"/>
        </w:rPr>
        <w:t>a</w:t>
      </w:r>
      <w:r w:rsidRPr="00FC5735">
        <w:rPr>
          <w:rFonts w:eastAsia="Times New Roman" w:cs="Times New Roman"/>
          <w:spacing w:val="0"/>
          <w:szCs w:val="23"/>
          <w14:numForm w14:val="default"/>
        </w:rPr>
        <w:t>ción de las nuevas generaciones en los conocimientos básicos informáticos, apr</w:t>
      </w:r>
      <w:r w:rsidRPr="00FC5735">
        <w:rPr>
          <w:rFonts w:eastAsia="Times New Roman" w:cs="Times New Roman"/>
          <w:spacing w:val="0"/>
          <w:szCs w:val="23"/>
          <w14:numForm w14:val="default"/>
        </w:rPr>
        <w:t>o</w:t>
      </w:r>
      <w:r w:rsidRPr="00FC5735">
        <w:rPr>
          <w:rFonts w:eastAsia="Times New Roman" w:cs="Times New Roman"/>
          <w:spacing w:val="0"/>
          <w:szCs w:val="23"/>
          <w14:numForm w14:val="default"/>
        </w:rPr>
        <w:t>vechando sus potencialidades para contribuir a una correcta conce</w:t>
      </w:r>
      <w:r w:rsidRPr="00FC5735">
        <w:rPr>
          <w:rFonts w:eastAsia="Times New Roman" w:cs="Times New Roman"/>
          <w:spacing w:val="0"/>
          <w:szCs w:val="23"/>
          <w14:numForm w14:val="default"/>
        </w:rPr>
        <w:t>p</w:t>
      </w:r>
      <w:r w:rsidRPr="00FC5735">
        <w:rPr>
          <w:rFonts w:eastAsia="Times New Roman" w:cs="Times New Roman"/>
          <w:spacing w:val="0"/>
          <w:szCs w:val="23"/>
          <w14:numForm w14:val="default"/>
        </w:rPr>
        <w:t>ción científica del mundo, a una adecuada organización del conoc</w:t>
      </w:r>
      <w:r w:rsidRPr="00FC5735">
        <w:rPr>
          <w:rFonts w:eastAsia="Times New Roman" w:cs="Times New Roman"/>
          <w:spacing w:val="0"/>
          <w:szCs w:val="23"/>
          <w14:numForm w14:val="default"/>
        </w:rPr>
        <w:t>i</w:t>
      </w:r>
      <w:r w:rsidRPr="00FC5735">
        <w:rPr>
          <w:rFonts w:eastAsia="Times New Roman" w:cs="Times New Roman"/>
          <w:spacing w:val="0"/>
          <w:szCs w:val="23"/>
          <w14:numForm w14:val="default"/>
        </w:rPr>
        <w:t>miento, a la relación sujeto-sujeto, la formación de valores y la rel</w:t>
      </w:r>
      <w:r w:rsidRPr="00FC5735">
        <w:rPr>
          <w:rFonts w:eastAsia="Times New Roman" w:cs="Times New Roman"/>
          <w:spacing w:val="0"/>
          <w:szCs w:val="23"/>
          <w14:numForm w14:val="default"/>
        </w:rPr>
        <w:t>a</w:t>
      </w:r>
      <w:r w:rsidRPr="00FC5735">
        <w:rPr>
          <w:rFonts w:eastAsia="Times New Roman" w:cs="Times New Roman"/>
          <w:spacing w:val="0"/>
          <w:szCs w:val="23"/>
          <w14:numForm w14:val="default"/>
        </w:rPr>
        <w:t>ción interdisciplinaria.</w:t>
      </w:r>
    </w:p>
    <w:p w14:paraId="45125CFA" w14:textId="6D1F798F" w:rsidR="00233015" w:rsidRPr="00FC5735" w:rsidRDefault="00233015" w:rsidP="00600F5A">
      <w:pPr>
        <w:rPr>
          <w:rFonts w:eastAsia="Times New Roman" w:cs="Times New Roman"/>
          <w:spacing w:val="0"/>
          <w:szCs w:val="23"/>
          <w14:numForm w14:val="default"/>
        </w:rPr>
      </w:pPr>
      <w:r w:rsidRPr="00FC5735">
        <w:rPr>
          <w:rFonts w:eastAsia="Times New Roman" w:cs="Times New Roman"/>
          <w:spacing w:val="0"/>
          <w:szCs w:val="23"/>
          <w14:numForm w14:val="default"/>
        </w:rPr>
        <w:t>El progresivo adelanto de la ciencia y la técnica exige el desarrollo de hombres capaces de procesar la nueva y creciente información, cap</w:t>
      </w:r>
      <w:r w:rsidRPr="00FC5735">
        <w:rPr>
          <w:rFonts w:eastAsia="Times New Roman" w:cs="Times New Roman"/>
          <w:spacing w:val="0"/>
          <w:szCs w:val="23"/>
          <w14:numForm w14:val="default"/>
        </w:rPr>
        <w:t>a</w:t>
      </w:r>
      <w:r w:rsidRPr="00FC5735">
        <w:rPr>
          <w:rFonts w:eastAsia="Times New Roman" w:cs="Times New Roman"/>
          <w:spacing w:val="0"/>
          <w:szCs w:val="23"/>
          <w14:numForm w14:val="default"/>
        </w:rPr>
        <w:t>ces de crear y no repetir lo que otras generaciones han hecho, desarr</w:t>
      </w:r>
      <w:r w:rsidRPr="00FC5735">
        <w:rPr>
          <w:rFonts w:eastAsia="Times New Roman" w:cs="Times New Roman"/>
          <w:spacing w:val="0"/>
          <w:szCs w:val="23"/>
          <w14:numForm w14:val="default"/>
        </w:rPr>
        <w:t>o</w:t>
      </w:r>
      <w:r w:rsidRPr="00FC5735">
        <w:rPr>
          <w:rFonts w:eastAsia="Times New Roman" w:cs="Times New Roman"/>
          <w:spacing w:val="0"/>
          <w:szCs w:val="23"/>
          <w14:numForm w14:val="default"/>
        </w:rPr>
        <w:t>llar conocimientos que puedan transformar la realidad. De esta manera es preciso crear condiciones que permitan desarrollar la independencia en la adquisición de conocimientos y la regulación consciente de su actividad, es por ello</w:t>
      </w:r>
      <w:r w:rsidR="00971481" w:rsidRPr="00FC5735">
        <w:rPr>
          <w:rFonts w:eastAsia="Times New Roman" w:cs="Times New Roman"/>
          <w:spacing w:val="0"/>
          <w:szCs w:val="23"/>
          <w14:numForm w14:val="default"/>
        </w:rPr>
        <w:t>,</w:t>
      </w:r>
      <w:r w:rsidRPr="00FC5735">
        <w:rPr>
          <w:rFonts w:eastAsia="Times New Roman" w:cs="Times New Roman"/>
          <w:spacing w:val="0"/>
          <w:szCs w:val="23"/>
          <w14:numForm w14:val="default"/>
        </w:rPr>
        <w:t xml:space="preserve"> que en </w:t>
      </w:r>
      <w:r w:rsidR="00971481" w:rsidRPr="00FC5735">
        <w:rPr>
          <w:rFonts w:eastAsia="Times New Roman" w:cs="Times New Roman"/>
          <w:spacing w:val="0"/>
          <w:szCs w:val="23"/>
          <w14:numForm w14:val="default"/>
        </w:rPr>
        <w:t>las</w:t>
      </w:r>
      <w:r w:rsidRPr="00FC5735">
        <w:rPr>
          <w:rFonts w:eastAsia="Times New Roman" w:cs="Times New Roman"/>
          <w:spacing w:val="0"/>
          <w:szCs w:val="23"/>
          <w14:numForm w14:val="default"/>
        </w:rPr>
        <w:t xml:space="preserve"> instituciones se trab</w:t>
      </w:r>
      <w:r w:rsidRPr="00FC5735">
        <w:rPr>
          <w:rFonts w:eastAsia="Times New Roman" w:cs="Times New Roman"/>
          <w:spacing w:val="0"/>
          <w:szCs w:val="23"/>
          <w14:numForm w14:val="default"/>
        </w:rPr>
        <w:t>a</w:t>
      </w:r>
      <w:r w:rsidRPr="00FC5735">
        <w:rPr>
          <w:rFonts w:eastAsia="Times New Roman" w:cs="Times New Roman"/>
          <w:spacing w:val="0"/>
          <w:szCs w:val="23"/>
          <w14:numForm w14:val="default"/>
        </w:rPr>
        <w:t xml:space="preserve">ja por lograr que los </w:t>
      </w:r>
      <w:r w:rsidR="00971481" w:rsidRPr="00FC5735">
        <w:rPr>
          <w:rFonts w:eastAsia="Times New Roman" w:cs="Times New Roman"/>
          <w:spacing w:val="0"/>
          <w:szCs w:val="23"/>
          <w14:numForm w14:val="default"/>
        </w:rPr>
        <w:t>estudiantes</w:t>
      </w:r>
      <w:r w:rsidRPr="00FC5735">
        <w:rPr>
          <w:rFonts w:eastAsia="Times New Roman" w:cs="Times New Roman"/>
          <w:spacing w:val="0"/>
          <w:szCs w:val="23"/>
          <w14:numForm w14:val="default"/>
        </w:rPr>
        <w:t xml:space="preserve"> asum</w:t>
      </w:r>
      <w:r w:rsidR="00971481" w:rsidRPr="00FC5735">
        <w:rPr>
          <w:rFonts w:eastAsia="Times New Roman" w:cs="Times New Roman"/>
          <w:spacing w:val="0"/>
          <w:szCs w:val="23"/>
          <w14:numForm w14:val="default"/>
        </w:rPr>
        <w:t>an un rol protagónico en el PEA.</w:t>
      </w:r>
    </w:p>
    <w:p w14:paraId="2F088DD5" w14:textId="6E4B7B6C" w:rsidR="0049457F" w:rsidRPr="00FC5735" w:rsidRDefault="0049457F" w:rsidP="00600F5A">
      <w:pPr>
        <w:rPr>
          <w:rFonts w:eastAsia="Times New Roman" w:cs="Times New Roman"/>
          <w:spacing w:val="0"/>
          <w:szCs w:val="23"/>
          <w14:numForm w14:val="default"/>
        </w:rPr>
      </w:pPr>
      <w:r w:rsidRPr="00FC5735">
        <w:rPr>
          <w:rFonts w:eastAsia="Times New Roman" w:cs="Times New Roman"/>
          <w:spacing w:val="0"/>
          <w:szCs w:val="23"/>
          <w14:numForm w14:val="default"/>
        </w:rPr>
        <w:t>Según Cervantes (2019), el uso de la tecnología ha estado pr</w:t>
      </w:r>
      <w:r w:rsidRPr="00FC5735">
        <w:rPr>
          <w:rFonts w:eastAsia="Times New Roman" w:cs="Times New Roman"/>
          <w:spacing w:val="0"/>
          <w:szCs w:val="23"/>
          <w14:numForm w14:val="default"/>
        </w:rPr>
        <w:t>e</w:t>
      </w:r>
      <w:r w:rsidRPr="00FC5735">
        <w:rPr>
          <w:rFonts w:eastAsia="Times New Roman" w:cs="Times New Roman"/>
          <w:spacing w:val="0"/>
          <w:szCs w:val="23"/>
          <w14:numForm w14:val="default"/>
        </w:rPr>
        <w:t>sente en el ámbito de la educación desde hace muchas décadas, ya sea porque en el aula de clases se realizan actividades con recursos como el pr</w:t>
      </w:r>
      <w:r w:rsidRPr="00FC5735">
        <w:rPr>
          <w:rFonts w:eastAsia="Times New Roman" w:cs="Times New Roman"/>
          <w:spacing w:val="0"/>
          <w:szCs w:val="23"/>
          <w14:numForm w14:val="default"/>
        </w:rPr>
        <w:t>o</w:t>
      </w:r>
      <w:r w:rsidRPr="00FC5735">
        <w:rPr>
          <w:rFonts w:eastAsia="Times New Roman" w:cs="Times New Roman"/>
          <w:spacing w:val="0"/>
          <w:szCs w:val="23"/>
          <w14:numForm w14:val="default"/>
        </w:rPr>
        <w:t>yector de video, computadoras u otras. Sin embargo, con la ev</w:t>
      </w:r>
      <w:r w:rsidRPr="00FC5735">
        <w:rPr>
          <w:rFonts w:eastAsia="Times New Roman" w:cs="Times New Roman"/>
          <w:spacing w:val="0"/>
          <w:szCs w:val="23"/>
          <w14:numForm w14:val="default"/>
        </w:rPr>
        <w:t>o</w:t>
      </w:r>
      <w:r w:rsidRPr="00FC5735">
        <w:rPr>
          <w:rFonts w:eastAsia="Times New Roman" w:cs="Times New Roman"/>
          <w:spacing w:val="0"/>
          <w:szCs w:val="23"/>
          <w14:numForm w14:val="default"/>
        </w:rPr>
        <w:t xml:space="preserve">lución </w:t>
      </w:r>
      <w:r w:rsidRPr="00FC5735">
        <w:rPr>
          <w:rFonts w:eastAsia="Times New Roman" w:cs="Times New Roman"/>
          <w:spacing w:val="0"/>
          <w:szCs w:val="23"/>
          <w14:numForm w14:val="default"/>
        </w:rPr>
        <w:lastRenderedPageBreak/>
        <w:t>de las comunicaciones en tiempo real, los educadores han usado las TIC, para diversas actividades en las que el aprendizaje colaborat</w:t>
      </w:r>
      <w:r w:rsidRPr="00FC5735">
        <w:rPr>
          <w:rFonts w:eastAsia="Times New Roman" w:cs="Times New Roman"/>
          <w:spacing w:val="0"/>
          <w:szCs w:val="23"/>
          <w14:numForm w14:val="default"/>
        </w:rPr>
        <w:t>i</w:t>
      </w:r>
      <w:r w:rsidRPr="00FC5735">
        <w:rPr>
          <w:rFonts w:eastAsia="Times New Roman" w:cs="Times New Roman"/>
          <w:spacing w:val="0"/>
          <w:szCs w:val="23"/>
          <w14:numForm w14:val="default"/>
        </w:rPr>
        <w:t>vo por ejemplo, ha sido necesario para el progreso del proceso ens</w:t>
      </w:r>
      <w:r w:rsidRPr="00FC5735">
        <w:rPr>
          <w:rFonts w:eastAsia="Times New Roman" w:cs="Times New Roman"/>
          <w:spacing w:val="0"/>
          <w:szCs w:val="23"/>
          <w14:numForm w14:val="default"/>
        </w:rPr>
        <w:t>e</w:t>
      </w:r>
      <w:r w:rsidRPr="00FC5735">
        <w:rPr>
          <w:rFonts w:eastAsia="Times New Roman" w:cs="Times New Roman"/>
          <w:spacing w:val="0"/>
          <w:szCs w:val="23"/>
          <w14:numForm w14:val="default"/>
        </w:rPr>
        <w:t>ñanza- aprendizaje.</w:t>
      </w:r>
    </w:p>
    <w:p w14:paraId="642151FF" w14:textId="6CB02D68" w:rsidR="00600F5A" w:rsidRPr="00FC5735" w:rsidRDefault="00600F5A" w:rsidP="00600F5A">
      <w:pPr>
        <w:rPr>
          <w:rFonts w:eastAsia="Times New Roman" w:cs="Times New Roman"/>
          <w:spacing w:val="0"/>
          <w:szCs w:val="23"/>
          <w14:numForm w14:val="default"/>
        </w:rPr>
      </w:pPr>
      <w:r w:rsidRPr="00FC5735">
        <w:rPr>
          <w:rFonts w:eastAsia="Times New Roman" w:cs="Times New Roman"/>
          <w:spacing w:val="0"/>
          <w:szCs w:val="23"/>
          <w14:numForm w14:val="default"/>
        </w:rPr>
        <w:t>Las nuevas generaciones han sido educadas digitalmente y están fam</w:t>
      </w:r>
      <w:r w:rsidRPr="00FC5735">
        <w:rPr>
          <w:rFonts w:eastAsia="Times New Roman" w:cs="Times New Roman"/>
          <w:spacing w:val="0"/>
          <w:szCs w:val="23"/>
          <w14:numForm w14:val="default"/>
        </w:rPr>
        <w:t>i</w:t>
      </w:r>
      <w:r w:rsidRPr="00FC5735">
        <w:rPr>
          <w:rFonts w:eastAsia="Times New Roman" w:cs="Times New Roman"/>
          <w:spacing w:val="0"/>
          <w:szCs w:val="23"/>
          <w14:numForm w14:val="default"/>
        </w:rPr>
        <w:t>liarizados con las TIC (televisión digital, celulares inteligentes, video juegos, tabletas, foros virtuales, entre otros). Por tal motivo</w:t>
      </w:r>
      <w:r w:rsidR="00D77E50" w:rsidRPr="00FC5735">
        <w:rPr>
          <w:rFonts w:eastAsia="Times New Roman" w:cs="Times New Roman"/>
          <w:spacing w:val="0"/>
          <w:szCs w:val="23"/>
          <w14:numForm w14:val="default"/>
        </w:rPr>
        <w:t>,</w:t>
      </w:r>
      <w:r w:rsidRPr="00FC5735">
        <w:rPr>
          <w:rFonts w:eastAsia="Times New Roman" w:cs="Times New Roman"/>
          <w:spacing w:val="0"/>
          <w:szCs w:val="23"/>
          <w14:numForm w14:val="default"/>
        </w:rPr>
        <w:t xml:space="preserve"> es impre</w:t>
      </w:r>
      <w:r w:rsidRPr="00FC5735">
        <w:rPr>
          <w:rFonts w:eastAsia="Times New Roman" w:cs="Times New Roman"/>
          <w:spacing w:val="0"/>
          <w:szCs w:val="23"/>
          <w14:numForm w14:val="default"/>
        </w:rPr>
        <w:t>s</w:t>
      </w:r>
      <w:r w:rsidRPr="00FC5735">
        <w:rPr>
          <w:rFonts w:eastAsia="Times New Roman" w:cs="Times New Roman"/>
          <w:spacing w:val="0"/>
          <w:szCs w:val="23"/>
          <w14:numForm w14:val="default"/>
        </w:rPr>
        <w:t>cindible la formación y actualización de los docentes sobre el manejo de esas tecnologías. El docente no puede quedarse rezagado y debe procurar desarrollar diversas competencias en TIC. Los docentes deben formarse, si lo requieren, y actualizarse continuamente a la par que las innovaciones tecnológicas van surgiendo. Las TIC han llegado a rev</w:t>
      </w:r>
      <w:r w:rsidRPr="00FC5735">
        <w:rPr>
          <w:rFonts w:eastAsia="Times New Roman" w:cs="Times New Roman"/>
          <w:spacing w:val="0"/>
          <w:szCs w:val="23"/>
          <w14:numForm w14:val="default"/>
        </w:rPr>
        <w:t>o</w:t>
      </w:r>
      <w:r w:rsidRPr="00FC5735">
        <w:rPr>
          <w:rFonts w:eastAsia="Times New Roman" w:cs="Times New Roman"/>
          <w:spacing w:val="0"/>
          <w:szCs w:val="23"/>
          <w14:numForm w14:val="default"/>
        </w:rPr>
        <w:t>lucionar los conceptos: edu</w:t>
      </w:r>
      <w:r w:rsidR="00242365" w:rsidRPr="00FC5735">
        <w:rPr>
          <w:rFonts w:eastAsia="Times New Roman" w:cs="Times New Roman"/>
          <w:spacing w:val="0"/>
          <w:szCs w:val="23"/>
          <w14:numForm w14:val="default"/>
        </w:rPr>
        <w:t>cación, enseñanza y aprendizaje.</w:t>
      </w:r>
    </w:p>
    <w:p w14:paraId="6D53941A" w14:textId="58DFCC33" w:rsidR="00600F5A" w:rsidRPr="00FC5735" w:rsidRDefault="00600F5A" w:rsidP="00600F5A">
      <w:pPr>
        <w:rPr>
          <w:rFonts w:eastAsia="Times New Roman" w:cs="Times New Roman"/>
          <w:spacing w:val="0"/>
          <w:szCs w:val="23"/>
          <w14:numForm w14:val="default"/>
        </w:rPr>
      </w:pPr>
      <w:r w:rsidRPr="005B6A71">
        <w:rPr>
          <w:rFonts w:eastAsia="Times New Roman" w:cs="Times New Roman"/>
          <w:spacing w:val="0"/>
          <w:szCs w:val="23"/>
          <w14:numForm w14:val="default"/>
        </w:rPr>
        <w:t>En la actualidad, la educación superior cubana está enfrascada en ma</w:t>
      </w:r>
      <w:r w:rsidRPr="005B6A71">
        <w:rPr>
          <w:rFonts w:eastAsia="Times New Roman" w:cs="Times New Roman"/>
          <w:spacing w:val="0"/>
          <w:szCs w:val="23"/>
          <w14:numForm w14:val="default"/>
        </w:rPr>
        <w:t>n</w:t>
      </w:r>
      <w:r w:rsidRPr="005B6A71">
        <w:rPr>
          <w:rFonts w:eastAsia="Times New Roman" w:cs="Times New Roman"/>
          <w:spacing w:val="0"/>
          <w:szCs w:val="23"/>
          <w14:numForm w14:val="default"/>
        </w:rPr>
        <w:t>tener su modelo de universidad moderna, humanista, universalizada, cien</w:t>
      </w:r>
      <w:r w:rsidR="00242365" w:rsidRPr="005B6A71">
        <w:rPr>
          <w:rFonts w:eastAsia="Times New Roman" w:cs="Times New Roman"/>
          <w:spacing w:val="0"/>
          <w:szCs w:val="23"/>
          <w14:numForm w14:val="default"/>
        </w:rPr>
        <w:t xml:space="preserve">tífica, tecnológica, innovadora e integrada a la sociedad. </w:t>
      </w:r>
      <w:r w:rsidRPr="005B6A71">
        <w:rPr>
          <w:rFonts w:eastAsia="Times New Roman" w:cs="Times New Roman"/>
          <w:spacing w:val="0"/>
          <w:szCs w:val="23"/>
          <w14:numForm w14:val="default"/>
        </w:rPr>
        <w:t>Para ello hay que lograr transformaciones de calidad en el proceso de formación como consecuencia de un amplio y generalizado empleo de las TIC. Estas transformaciones han de expresarse fundamentalmente en la r</w:t>
      </w:r>
      <w:r w:rsidRPr="005B6A71">
        <w:rPr>
          <w:rFonts w:eastAsia="Times New Roman" w:cs="Times New Roman"/>
          <w:spacing w:val="0"/>
          <w:szCs w:val="23"/>
          <w14:numForm w14:val="default"/>
        </w:rPr>
        <w:t>e</w:t>
      </w:r>
      <w:r w:rsidRPr="005B6A71">
        <w:rPr>
          <w:rFonts w:eastAsia="Times New Roman" w:cs="Times New Roman"/>
          <w:spacing w:val="0"/>
          <w:szCs w:val="23"/>
          <w14:numForm w14:val="default"/>
        </w:rPr>
        <w:t>novación de concepciones y prácticas pedagógicas que implican r</w:t>
      </w:r>
      <w:r w:rsidRPr="005B6A71">
        <w:rPr>
          <w:rFonts w:eastAsia="Times New Roman" w:cs="Times New Roman"/>
          <w:spacing w:val="0"/>
          <w:szCs w:val="23"/>
          <w14:numForm w14:val="default"/>
        </w:rPr>
        <w:t>e</w:t>
      </w:r>
      <w:r w:rsidRPr="005B6A71">
        <w:rPr>
          <w:rFonts w:eastAsia="Times New Roman" w:cs="Times New Roman"/>
          <w:spacing w:val="0"/>
          <w:szCs w:val="23"/>
          <w14:numForm w14:val="default"/>
        </w:rPr>
        <w:t xml:space="preserve">formular el papel del docente y desarrollar modelos </w:t>
      </w:r>
      <w:r w:rsidRPr="00FC5735">
        <w:rPr>
          <w:rFonts w:eastAsia="Times New Roman" w:cs="Times New Roman"/>
          <w:spacing w:val="0"/>
          <w:szCs w:val="23"/>
          <w14:numForm w14:val="default"/>
        </w:rPr>
        <w:t xml:space="preserve">de aprendizaje distintos a los tradicionales. </w:t>
      </w:r>
    </w:p>
    <w:p w14:paraId="3A659BF0" w14:textId="5702FFD5" w:rsidR="00600F5A" w:rsidRPr="00FC5735" w:rsidRDefault="00600F5A" w:rsidP="00600F5A">
      <w:pPr>
        <w:rPr>
          <w:rFonts w:eastAsia="Times New Roman" w:cs="Times New Roman"/>
          <w:spacing w:val="0"/>
          <w:szCs w:val="23"/>
          <w14:numForm w14:val="default"/>
        </w:rPr>
      </w:pPr>
      <w:r w:rsidRPr="00FC5735">
        <w:rPr>
          <w:rFonts w:eastAsia="Times New Roman" w:cs="Times New Roman"/>
          <w:spacing w:val="0"/>
          <w:szCs w:val="23"/>
          <w14:numForm w14:val="default"/>
        </w:rPr>
        <w:t>Por ello, las instituciones de educación superior tienen la necesidad de garantizar la profesionalización docente como vía fundamental para incrementar la calidad del proceso de formación del profesional un</w:t>
      </w:r>
      <w:r w:rsidRPr="00FC5735">
        <w:rPr>
          <w:rFonts w:eastAsia="Times New Roman" w:cs="Times New Roman"/>
          <w:spacing w:val="0"/>
          <w:szCs w:val="23"/>
          <w14:numForm w14:val="default"/>
        </w:rPr>
        <w:t>i</w:t>
      </w:r>
      <w:r w:rsidR="00242365" w:rsidRPr="00FC5735">
        <w:rPr>
          <w:rFonts w:eastAsia="Times New Roman" w:cs="Times New Roman"/>
          <w:spacing w:val="0"/>
          <w:szCs w:val="23"/>
          <w14:numForm w14:val="default"/>
        </w:rPr>
        <w:t xml:space="preserve">versitario. Por lo que </w:t>
      </w:r>
      <w:r w:rsidRPr="00FC5735">
        <w:rPr>
          <w:rFonts w:eastAsia="Times New Roman" w:cs="Times New Roman"/>
          <w:spacing w:val="0"/>
          <w:szCs w:val="23"/>
          <w14:numForm w14:val="default"/>
        </w:rPr>
        <w:t xml:space="preserve">se requiere de profesionales capacitados para enfrentar la transformación de la sociedad. </w:t>
      </w:r>
    </w:p>
    <w:p w14:paraId="066A01CD" w14:textId="6462F536" w:rsidR="00650AB2" w:rsidRPr="00FC5735" w:rsidRDefault="00393941" w:rsidP="00600F5A">
      <w:pPr>
        <w:rPr>
          <w:rFonts w:eastAsia="Times New Roman" w:cs="Times New Roman"/>
          <w:spacing w:val="0"/>
          <w:szCs w:val="23"/>
          <w14:numForm w14:val="default"/>
        </w:rPr>
      </w:pPr>
      <w:r w:rsidRPr="00FC5735">
        <w:rPr>
          <w:rFonts w:eastAsia="Times New Roman" w:cs="Times New Roman"/>
          <w:spacing w:val="0"/>
          <w:szCs w:val="23"/>
          <w14:numForm w14:val="default"/>
        </w:rPr>
        <w:t>Al respecto,</w:t>
      </w:r>
      <w:r w:rsidR="00650AB2" w:rsidRPr="00FC5735">
        <w:rPr>
          <w:rFonts w:eastAsia="Times New Roman" w:cs="Times New Roman"/>
          <w:spacing w:val="0"/>
          <w:szCs w:val="23"/>
          <w14:numForm w14:val="default"/>
        </w:rPr>
        <w:t xml:space="preserve"> García et al. (2020),</w:t>
      </w:r>
      <w:r w:rsidRPr="00FC5735">
        <w:rPr>
          <w:rFonts w:eastAsia="Times New Roman" w:cs="Times New Roman"/>
          <w:spacing w:val="0"/>
          <w:szCs w:val="23"/>
          <w14:numForm w14:val="default"/>
        </w:rPr>
        <w:t xml:space="preserve"> refieren que</w:t>
      </w:r>
      <w:r w:rsidR="00650AB2" w:rsidRPr="00FC5735">
        <w:rPr>
          <w:rFonts w:eastAsia="Times New Roman" w:cs="Times New Roman"/>
          <w:spacing w:val="0"/>
          <w:szCs w:val="23"/>
          <w14:numForm w14:val="default"/>
        </w:rPr>
        <w:t xml:space="preserve"> la educación superior es base para un buen desarrollo socioeconómico debido a la formación de capital humano. Es decir, </w:t>
      </w:r>
      <w:r w:rsidR="009424C1" w:rsidRPr="00FC5735">
        <w:rPr>
          <w:rFonts w:eastAsia="Times New Roman" w:cs="Times New Roman"/>
          <w:spacing w:val="0"/>
          <w:szCs w:val="23"/>
          <w14:numForm w14:val="default"/>
        </w:rPr>
        <w:t>en esta</w:t>
      </w:r>
      <w:r w:rsidR="00650AB2" w:rsidRPr="00FC5735">
        <w:rPr>
          <w:rFonts w:eastAsia="Times New Roman" w:cs="Times New Roman"/>
          <w:spacing w:val="0"/>
          <w:szCs w:val="23"/>
          <w14:numForm w14:val="default"/>
        </w:rPr>
        <w:t xml:space="preserve"> educación se </w:t>
      </w:r>
      <w:r w:rsidR="007E00F1" w:rsidRPr="00FC5735">
        <w:rPr>
          <w:rFonts w:eastAsia="Times New Roman" w:cs="Times New Roman"/>
          <w:spacing w:val="0"/>
          <w:szCs w:val="23"/>
          <w14:numForm w14:val="default"/>
        </w:rPr>
        <w:t>contribuye</w:t>
      </w:r>
      <w:r w:rsidR="00650AB2" w:rsidRPr="00FC5735">
        <w:rPr>
          <w:rFonts w:eastAsia="Times New Roman" w:cs="Times New Roman"/>
          <w:spacing w:val="0"/>
          <w:szCs w:val="23"/>
          <w14:numForm w14:val="default"/>
        </w:rPr>
        <w:t xml:space="preserve"> por medio de la capacitación o enseñanza </w:t>
      </w:r>
      <w:r w:rsidR="007E00F1" w:rsidRPr="00FC5735">
        <w:rPr>
          <w:rFonts w:eastAsia="Times New Roman" w:cs="Times New Roman"/>
          <w:spacing w:val="0"/>
          <w:szCs w:val="23"/>
          <w14:numForm w14:val="default"/>
        </w:rPr>
        <w:t>al</w:t>
      </w:r>
      <w:r w:rsidR="00650AB2" w:rsidRPr="00FC5735">
        <w:rPr>
          <w:rFonts w:eastAsia="Times New Roman" w:cs="Times New Roman"/>
          <w:spacing w:val="0"/>
          <w:szCs w:val="23"/>
          <w14:numForm w14:val="default"/>
        </w:rPr>
        <w:t xml:space="preserve"> desarrollo de conocimientos, habilid</w:t>
      </w:r>
      <w:r w:rsidR="00650AB2" w:rsidRPr="00FC5735">
        <w:rPr>
          <w:rFonts w:eastAsia="Times New Roman" w:cs="Times New Roman"/>
          <w:spacing w:val="0"/>
          <w:szCs w:val="23"/>
          <w14:numForm w14:val="default"/>
        </w:rPr>
        <w:t>a</w:t>
      </w:r>
      <w:r w:rsidR="00650AB2" w:rsidRPr="00FC5735">
        <w:rPr>
          <w:rFonts w:eastAsia="Times New Roman" w:cs="Times New Roman"/>
          <w:spacing w:val="0"/>
          <w:szCs w:val="23"/>
          <w14:numForm w14:val="default"/>
        </w:rPr>
        <w:t>des, capacidades y competencias, que benefician a la sociedad.</w:t>
      </w:r>
      <w:r w:rsidR="007E00F1" w:rsidRPr="00FC5735">
        <w:rPr>
          <w:rFonts w:eastAsia="Times New Roman" w:cs="Times New Roman"/>
          <w:spacing w:val="0"/>
          <w:szCs w:val="23"/>
          <w14:numForm w14:val="default"/>
        </w:rPr>
        <w:t xml:space="preserve"> </w:t>
      </w:r>
    </w:p>
    <w:p w14:paraId="3A6A9C38" w14:textId="0256BB98" w:rsidR="00600F5A" w:rsidRPr="0049457F" w:rsidRDefault="00600F5A" w:rsidP="00600F5A">
      <w:pPr>
        <w:rPr>
          <w:rFonts w:eastAsia="Times New Roman" w:cs="Times New Roman"/>
          <w:spacing w:val="0"/>
          <w:szCs w:val="23"/>
          <w14:numForm w14:val="default"/>
        </w:rPr>
      </w:pPr>
      <w:r w:rsidRPr="00FC5735">
        <w:rPr>
          <w:rFonts w:eastAsia="Times New Roman" w:cs="Times New Roman"/>
          <w:spacing w:val="0"/>
          <w:szCs w:val="23"/>
          <w14:numForm w14:val="default"/>
        </w:rPr>
        <w:t xml:space="preserve">Es por ello que, la incorporación integral de las TIC a los procesos educativos requiere una resignificación de la educación en sí misma, </w:t>
      </w:r>
      <w:r w:rsidRPr="00FC5735">
        <w:rPr>
          <w:rFonts w:eastAsia="Times New Roman" w:cs="Times New Roman"/>
          <w:spacing w:val="0"/>
          <w:szCs w:val="23"/>
          <w14:numForm w14:val="default"/>
        </w:rPr>
        <w:lastRenderedPageBreak/>
        <w:t>así como nuevas maneras de diseñar experiencias de aprendizaje sign</w:t>
      </w:r>
      <w:r w:rsidRPr="00FC5735">
        <w:rPr>
          <w:rFonts w:eastAsia="Times New Roman" w:cs="Times New Roman"/>
          <w:spacing w:val="0"/>
          <w:szCs w:val="23"/>
          <w14:numForm w14:val="default"/>
        </w:rPr>
        <w:t>i</w:t>
      </w:r>
      <w:r w:rsidR="000D699F" w:rsidRPr="00FC5735">
        <w:rPr>
          <w:rFonts w:eastAsia="Times New Roman" w:cs="Times New Roman"/>
          <w:spacing w:val="0"/>
          <w:szCs w:val="23"/>
          <w14:numForm w14:val="default"/>
        </w:rPr>
        <w:t xml:space="preserve">ficativas </w:t>
      </w:r>
      <w:r w:rsidRPr="00FC5735">
        <w:rPr>
          <w:rFonts w:eastAsia="Times New Roman" w:cs="Times New Roman"/>
          <w:spacing w:val="0"/>
          <w:szCs w:val="23"/>
          <w14:numForm w14:val="default"/>
        </w:rPr>
        <w:t>y reflexivas. Lo anterior, desde una didáctica específica que no se</w:t>
      </w:r>
      <w:r w:rsidRPr="0049457F">
        <w:rPr>
          <w:rFonts w:eastAsia="Times New Roman" w:cs="Times New Roman"/>
          <w:spacing w:val="0"/>
          <w:szCs w:val="23"/>
          <w14:numForm w14:val="default"/>
        </w:rPr>
        <w:t xml:space="preserve"> reduce al aula</w:t>
      </w:r>
      <w:r w:rsidR="00D77E50" w:rsidRPr="0049457F">
        <w:rPr>
          <w:rFonts w:eastAsia="Times New Roman" w:cs="Times New Roman"/>
          <w:spacing w:val="0"/>
          <w:szCs w:val="23"/>
          <w14:numForm w14:val="default"/>
        </w:rPr>
        <w:t>. (Aguilar, 2012. p.805)</w:t>
      </w:r>
      <w:r w:rsidRPr="0049457F">
        <w:rPr>
          <w:rFonts w:eastAsia="Times New Roman" w:cs="Times New Roman"/>
          <w:spacing w:val="0"/>
          <w:szCs w:val="23"/>
          <w14:numForm w14:val="default"/>
        </w:rPr>
        <w:t xml:space="preserve"> </w:t>
      </w:r>
    </w:p>
    <w:p w14:paraId="474149D4" w14:textId="681D086D" w:rsidR="006A1B56" w:rsidRDefault="006A1B56" w:rsidP="00600F5A">
      <w:pPr>
        <w:rPr>
          <w:rFonts w:eastAsia="Times New Roman" w:cs="Times New Roman"/>
          <w:spacing w:val="0"/>
          <w:szCs w:val="23"/>
          <w14:numForm w14:val="default"/>
        </w:rPr>
      </w:pPr>
      <w:r w:rsidRPr="006A1B56">
        <w:rPr>
          <w:rFonts w:eastAsia="Times New Roman" w:cs="Times New Roman"/>
          <w:spacing w:val="0"/>
          <w:szCs w:val="23"/>
          <w14:numForm w14:val="default"/>
        </w:rPr>
        <w:t xml:space="preserve">Para encontrar mejores opciones en cuanto a la utilización de las TIC en el </w:t>
      </w:r>
      <w:r>
        <w:rPr>
          <w:rFonts w:eastAsia="Times New Roman" w:cs="Times New Roman"/>
          <w:spacing w:val="0"/>
          <w:szCs w:val="23"/>
          <w14:numForm w14:val="default"/>
        </w:rPr>
        <w:t>PEA</w:t>
      </w:r>
      <w:r w:rsidRPr="006A1B56">
        <w:rPr>
          <w:rFonts w:eastAsia="Times New Roman" w:cs="Times New Roman"/>
          <w:spacing w:val="0"/>
          <w:szCs w:val="23"/>
          <w14:numForm w14:val="default"/>
        </w:rPr>
        <w:t xml:space="preserve"> el profesor debe: observar previamente el material, revisar la correspondencia con el programa de estudio, seleccionar los aspe</w:t>
      </w:r>
      <w:r w:rsidRPr="006A1B56">
        <w:rPr>
          <w:rFonts w:eastAsia="Times New Roman" w:cs="Times New Roman"/>
          <w:spacing w:val="0"/>
          <w:szCs w:val="23"/>
          <w14:numForm w14:val="default"/>
        </w:rPr>
        <w:t>c</w:t>
      </w:r>
      <w:r w:rsidRPr="006A1B56">
        <w:rPr>
          <w:rFonts w:eastAsia="Times New Roman" w:cs="Times New Roman"/>
          <w:spacing w:val="0"/>
          <w:szCs w:val="23"/>
          <w14:numForm w14:val="default"/>
        </w:rPr>
        <w:t>tos que requieran especial atención, establecer la rel</w:t>
      </w:r>
      <w:r w:rsidRPr="006A1B56">
        <w:rPr>
          <w:rFonts w:eastAsia="Times New Roman" w:cs="Times New Roman"/>
          <w:spacing w:val="0"/>
          <w:szCs w:val="23"/>
          <w14:numForm w14:val="default"/>
        </w:rPr>
        <w:t>a</w:t>
      </w:r>
      <w:r w:rsidRPr="006A1B56">
        <w:rPr>
          <w:rFonts w:eastAsia="Times New Roman" w:cs="Times New Roman"/>
          <w:spacing w:val="0"/>
          <w:szCs w:val="23"/>
          <w14:numForm w14:val="default"/>
        </w:rPr>
        <w:t xml:space="preserve">ción con tareas o actividades a realizar </w:t>
      </w:r>
      <w:r>
        <w:rPr>
          <w:rFonts w:eastAsia="Times New Roman" w:cs="Times New Roman"/>
          <w:spacing w:val="0"/>
          <w:szCs w:val="23"/>
          <w14:numForm w14:val="default"/>
        </w:rPr>
        <w:t xml:space="preserve">por </w:t>
      </w:r>
      <w:r w:rsidRPr="006A1B56">
        <w:rPr>
          <w:rFonts w:eastAsia="Times New Roman" w:cs="Times New Roman"/>
          <w:spacing w:val="0"/>
          <w:szCs w:val="23"/>
          <w14:numForm w14:val="default"/>
        </w:rPr>
        <w:t>los estudiantes, buscar información adici</w:t>
      </w:r>
      <w:r w:rsidRPr="006A1B56">
        <w:rPr>
          <w:rFonts w:eastAsia="Times New Roman" w:cs="Times New Roman"/>
          <w:spacing w:val="0"/>
          <w:szCs w:val="23"/>
          <w14:numForm w14:val="default"/>
        </w:rPr>
        <w:t>o</w:t>
      </w:r>
      <w:r w:rsidRPr="006A1B56">
        <w:rPr>
          <w:rFonts w:eastAsia="Times New Roman" w:cs="Times New Roman"/>
          <w:spacing w:val="0"/>
          <w:szCs w:val="23"/>
          <w14:numForm w14:val="default"/>
        </w:rPr>
        <w:t>nal para ampliar la información y elaborar la guía de obse</w:t>
      </w:r>
      <w:r w:rsidRPr="006A1B56">
        <w:rPr>
          <w:rFonts w:eastAsia="Times New Roman" w:cs="Times New Roman"/>
          <w:spacing w:val="0"/>
          <w:szCs w:val="23"/>
          <w14:numForm w14:val="default"/>
        </w:rPr>
        <w:t>r</w:t>
      </w:r>
      <w:r w:rsidRPr="006A1B56">
        <w:rPr>
          <w:rFonts w:eastAsia="Times New Roman" w:cs="Times New Roman"/>
          <w:spacing w:val="0"/>
          <w:szCs w:val="23"/>
          <w14:numForm w14:val="default"/>
        </w:rPr>
        <w:t>vación para los estudiantes. Ya en el aula debe hacer la introducción general, orie</w:t>
      </w:r>
      <w:r w:rsidRPr="006A1B56">
        <w:rPr>
          <w:rFonts w:eastAsia="Times New Roman" w:cs="Times New Roman"/>
          <w:spacing w:val="0"/>
          <w:szCs w:val="23"/>
          <w14:numForm w14:val="default"/>
        </w:rPr>
        <w:t>n</w:t>
      </w:r>
      <w:r w:rsidRPr="006A1B56">
        <w:rPr>
          <w:rFonts w:eastAsia="Times New Roman" w:cs="Times New Roman"/>
          <w:spacing w:val="0"/>
          <w:szCs w:val="23"/>
          <w14:numForm w14:val="default"/>
        </w:rPr>
        <w:t>tar la guía de observación, además de garantizar las condiciones higién</w:t>
      </w:r>
      <w:r w:rsidRPr="006A1B56">
        <w:rPr>
          <w:rFonts w:eastAsia="Times New Roman" w:cs="Times New Roman"/>
          <w:spacing w:val="0"/>
          <w:szCs w:val="23"/>
          <w14:numForm w14:val="default"/>
        </w:rPr>
        <w:t>i</w:t>
      </w:r>
      <w:r w:rsidRPr="006A1B56">
        <w:rPr>
          <w:rFonts w:eastAsia="Times New Roman" w:cs="Times New Roman"/>
          <w:spacing w:val="0"/>
          <w:szCs w:val="23"/>
          <w14:numForm w14:val="default"/>
        </w:rPr>
        <w:t>cas necesarias para una adecuada visuali</w:t>
      </w:r>
      <w:r w:rsidR="006D1E09">
        <w:rPr>
          <w:rFonts w:eastAsia="Times New Roman" w:cs="Times New Roman"/>
          <w:spacing w:val="0"/>
          <w:szCs w:val="23"/>
          <w14:numForm w14:val="default"/>
        </w:rPr>
        <w:t>zación.</w:t>
      </w:r>
    </w:p>
    <w:p w14:paraId="26F7E6BD" w14:textId="439D12D2" w:rsidR="00600F5A" w:rsidRPr="0049457F" w:rsidRDefault="006D1E09" w:rsidP="00600F5A">
      <w:pPr>
        <w:rPr>
          <w:rFonts w:eastAsia="Times New Roman" w:cs="Times New Roman"/>
          <w:spacing w:val="0"/>
          <w:szCs w:val="23"/>
          <w14:numForm w14:val="default"/>
        </w:rPr>
      </w:pPr>
      <w:r>
        <w:rPr>
          <w:rFonts w:eastAsia="Times New Roman" w:cs="Times New Roman"/>
          <w:spacing w:val="0"/>
          <w:szCs w:val="23"/>
          <w14:numForm w14:val="default"/>
        </w:rPr>
        <w:t>Por ello, p</w:t>
      </w:r>
      <w:r w:rsidR="00600F5A" w:rsidRPr="0049457F">
        <w:rPr>
          <w:rFonts w:eastAsia="Times New Roman" w:cs="Times New Roman"/>
          <w:spacing w:val="0"/>
          <w:szCs w:val="23"/>
          <w14:numForm w14:val="default"/>
        </w:rPr>
        <w:t>ara el pro</w:t>
      </w:r>
      <w:r>
        <w:rPr>
          <w:rFonts w:eastAsia="Times New Roman" w:cs="Times New Roman"/>
          <w:spacing w:val="0"/>
          <w:szCs w:val="23"/>
          <w14:numForm w14:val="default"/>
        </w:rPr>
        <w:t>fesor</w:t>
      </w:r>
      <w:r w:rsidR="00600F5A" w:rsidRPr="0049457F">
        <w:rPr>
          <w:rFonts w:eastAsia="Times New Roman" w:cs="Times New Roman"/>
          <w:spacing w:val="0"/>
          <w:szCs w:val="23"/>
          <w14:numForm w14:val="default"/>
        </w:rPr>
        <w:t xml:space="preserve"> las TIC constituyen un medio i</w:t>
      </w:r>
      <w:r w:rsidR="00600F5A" w:rsidRPr="0049457F">
        <w:rPr>
          <w:rFonts w:eastAsia="Times New Roman" w:cs="Times New Roman"/>
          <w:spacing w:val="0"/>
          <w:szCs w:val="23"/>
          <w14:numForm w14:val="default"/>
        </w:rPr>
        <w:t>m</w:t>
      </w:r>
      <w:r w:rsidR="00600F5A" w:rsidRPr="0049457F">
        <w:rPr>
          <w:rFonts w:eastAsia="Times New Roman" w:cs="Times New Roman"/>
          <w:spacing w:val="0"/>
          <w:szCs w:val="23"/>
          <w14:numForm w14:val="default"/>
        </w:rPr>
        <w:t>portante a tener en cuenta en el desarrollo del proceso ped</w:t>
      </w:r>
      <w:r w:rsidR="00600F5A" w:rsidRPr="0049457F">
        <w:rPr>
          <w:rFonts w:eastAsia="Times New Roman" w:cs="Times New Roman"/>
          <w:spacing w:val="0"/>
          <w:szCs w:val="23"/>
          <w14:numForm w14:val="default"/>
        </w:rPr>
        <w:t>a</w:t>
      </w:r>
      <w:r w:rsidR="00600F5A" w:rsidRPr="0049457F">
        <w:rPr>
          <w:rFonts w:eastAsia="Times New Roman" w:cs="Times New Roman"/>
          <w:spacing w:val="0"/>
          <w:szCs w:val="23"/>
          <w14:numForm w14:val="default"/>
        </w:rPr>
        <w:t>gógico, sin embargo, debe tenerse cuidado en la selección de los materiales a utili</w:t>
      </w:r>
      <w:r w:rsidR="006A1B56">
        <w:rPr>
          <w:rFonts w:eastAsia="Times New Roman" w:cs="Times New Roman"/>
          <w:spacing w:val="0"/>
          <w:szCs w:val="23"/>
          <w14:numForm w14:val="default"/>
        </w:rPr>
        <w:t xml:space="preserve">zarse en las </w:t>
      </w:r>
      <w:r w:rsidR="00600F5A" w:rsidRPr="0049457F">
        <w:rPr>
          <w:rFonts w:eastAsia="Times New Roman" w:cs="Times New Roman"/>
          <w:spacing w:val="0"/>
          <w:szCs w:val="23"/>
          <w14:numForm w14:val="default"/>
        </w:rPr>
        <w:t>clases. Al respecto, Zapata, (2012) plantea que son materiales co</w:t>
      </w:r>
      <w:r w:rsidR="00600F5A" w:rsidRPr="0049457F">
        <w:rPr>
          <w:rFonts w:eastAsia="Times New Roman" w:cs="Times New Roman"/>
          <w:spacing w:val="0"/>
          <w:szCs w:val="23"/>
          <w14:numForm w14:val="default"/>
        </w:rPr>
        <w:t>m</w:t>
      </w:r>
      <w:r w:rsidR="00600F5A" w:rsidRPr="0049457F">
        <w:rPr>
          <w:rFonts w:eastAsia="Times New Roman" w:cs="Times New Roman"/>
          <w:spacing w:val="0"/>
          <w:szCs w:val="23"/>
          <w14:numForm w14:val="default"/>
        </w:rPr>
        <w:t xml:space="preserve">puestos por medios digitales y producidos con el fin de facilitar el desarrollo de las actividades de aprendizaje. </w:t>
      </w:r>
    </w:p>
    <w:p w14:paraId="0F5BA4B3" w14:textId="77777777" w:rsidR="00600F5A" w:rsidRPr="0049457F" w:rsidRDefault="00600F5A" w:rsidP="00600F5A">
      <w:pPr>
        <w:rPr>
          <w:rFonts w:eastAsia="Times New Roman" w:cs="Times New Roman"/>
          <w:spacing w:val="0"/>
          <w:szCs w:val="23"/>
          <w14:numForm w14:val="default"/>
        </w:rPr>
      </w:pPr>
      <w:r w:rsidRPr="0049457F">
        <w:rPr>
          <w:rFonts w:eastAsia="Times New Roman" w:cs="Times New Roman"/>
          <w:spacing w:val="0"/>
          <w:szCs w:val="23"/>
          <w14:numForm w14:val="default"/>
        </w:rPr>
        <w:t>Por su parte, Gómez, et al., (2018), refieren que son un medio que bu</w:t>
      </w:r>
      <w:r w:rsidRPr="0049457F">
        <w:rPr>
          <w:rFonts w:eastAsia="Times New Roman" w:cs="Times New Roman"/>
          <w:spacing w:val="0"/>
          <w:szCs w:val="23"/>
          <w14:numForm w14:val="default"/>
        </w:rPr>
        <w:t>s</w:t>
      </w:r>
      <w:r w:rsidRPr="0049457F">
        <w:rPr>
          <w:rFonts w:eastAsia="Times New Roman" w:cs="Times New Roman"/>
          <w:spacing w:val="0"/>
          <w:szCs w:val="23"/>
          <w14:numForm w14:val="default"/>
        </w:rPr>
        <w:t>ca desarrollar escenarios que mejoran la interacción entre el docente y el estudiante. Siendo un elemento que aporta significativamente al proceso de formación de los estudiantes.</w:t>
      </w:r>
    </w:p>
    <w:p w14:paraId="1CBD5B17" w14:textId="641DAAFE" w:rsidR="00C75AA0" w:rsidRPr="0049457F" w:rsidRDefault="00C75AA0" w:rsidP="000D7216">
      <w:pPr>
        <w:rPr>
          <w:rFonts w:eastAsia="Times New Roman" w:cs="Times New Roman"/>
          <w:spacing w:val="0"/>
          <w:szCs w:val="23"/>
          <w14:numForm w14:val="default"/>
        </w:rPr>
      </w:pPr>
      <w:r w:rsidRPr="0049457F">
        <w:rPr>
          <w:rFonts w:eastAsia="Times New Roman" w:cs="Times New Roman"/>
          <w:spacing w:val="0"/>
          <w:szCs w:val="23"/>
          <w14:numForm w14:val="default"/>
        </w:rPr>
        <w:t>De ahí</w:t>
      </w:r>
      <w:r w:rsidR="0024772D" w:rsidRPr="0049457F">
        <w:rPr>
          <w:rFonts w:eastAsia="Times New Roman" w:cs="Times New Roman"/>
          <w:spacing w:val="0"/>
          <w:szCs w:val="23"/>
          <w14:numForm w14:val="default"/>
        </w:rPr>
        <w:t>,</w:t>
      </w:r>
      <w:r w:rsidRPr="0049457F">
        <w:rPr>
          <w:rFonts w:eastAsia="Times New Roman" w:cs="Times New Roman"/>
          <w:spacing w:val="0"/>
          <w:szCs w:val="23"/>
          <w14:numForm w14:val="default"/>
        </w:rPr>
        <w:t xml:space="preserve"> la importancia de concebir al estudiante como protagonista de su aprendizaje y que haga de la autopreparación un proceso permane</w:t>
      </w:r>
      <w:r w:rsidRPr="0049457F">
        <w:rPr>
          <w:rFonts w:eastAsia="Times New Roman" w:cs="Times New Roman"/>
          <w:spacing w:val="0"/>
          <w:szCs w:val="23"/>
          <w14:numForm w14:val="default"/>
        </w:rPr>
        <w:t>n</w:t>
      </w:r>
      <w:r w:rsidRPr="0049457F">
        <w:rPr>
          <w:rFonts w:eastAsia="Times New Roman" w:cs="Times New Roman"/>
          <w:spacing w:val="0"/>
          <w:szCs w:val="23"/>
          <w14:numForm w14:val="default"/>
        </w:rPr>
        <w:t>te con la utilización de las TIC para la gestión del con</w:t>
      </w:r>
      <w:r w:rsidRPr="0049457F">
        <w:rPr>
          <w:rFonts w:eastAsia="Times New Roman" w:cs="Times New Roman"/>
          <w:spacing w:val="0"/>
          <w:szCs w:val="23"/>
          <w14:numForm w14:val="default"/>
        </w:rPr>
        <w:t>o</w:t>
      </w:r>
      <w:r w:rsidRPr="0049457F">
        <w:rPr>
          <w:rFonts w:eastAsia="Times New Roman" w:cs="Times New Roman"/>
          <w:spacing w:val="0"/>
          <w:szCs w:val="23"/>
          <w14:numForm w14:val="default"/>
        </w:rPr>
        <w:t xml:space="preserve">cimiento. </w:t>
      </w:r>
      <w:r w:rsidR="00B1695C" w:rsidRPr="0049457F">
        <w:rPr>
          <w:rFonts w:eastAsia="Times New Roman" w:cs="Times New Roman"/>
          <w:spacing w:val="0"/>
          <w:szCs w:val="23"/>
          <w14:numForm w14:val="default"/>
        </w:rPr>
        <w:t>Estas</w:t>
      </w:r>
      <w:r w:rsidRPr="0049457F">
        <w:rPr>
          <w:rFonts w:eastAsia="Times New Roman" w:cs="Times New Roman"/>
          <w:spacing w:val="0"/>
          <w:szCs w:val="23"/>
          <w14:numForm w14:val="default"/>
        </w:rPr>
        <w:t xml:space="preserve"> le abren las posibilidades de obtener información, a</w:t>
      </w:r>
      <w:r w:rsidRPr="0049457F">
        <w:rPr>
          <w:rFonts w:eastAsia="Times New Roman" w:cs="Times New Roman"/>
          <w:spacing w:val="0"/>
          <w:szCs w:val="23"/>
          <w14:numForm w14:val="default"/>
        </w:rPr>
        <w:t>d</w:t>
      </w:r>
      <w:r w:rsidRPr="0049457F">
        <w:rPr>
          <w:rFonts w:eastAsia="Times New Roman" w:cs="Times New Roman"/>
          <w:spacing w:val="0"/>
          <w:szCs w:val="23"/>
          <w14:numForm w14:val="default"/>
        </w:rPr>
        <w:t xml:space="preserve">quirir, construir y divulgar el conocimiento por diversas vías y con el uso de diferentes fuentes. </w:t>
      </w:r>
    </w:p>
    <w:p w14:paraId="49CA17CE" w14:textId="77777777" w:rsidR="00600F5A" w:rsidRPr="00B1695C" w:rsidRDefault="00600F5A" w:rsidP="000D7216">
      <w:pPr>
        <w:rPr>
          <w:rFonts w:eastAsia="Times New Roman" w:cs="Times New Roman"/>
          <w:spacing w:val="0"/>
          <w:szCs w:val="23"/>
          <w14:numForm w14:val="default"/>
        </w:rPr>
      </w:pPr>
      <w:r w:rsidRPr="005B6A71">
        <w:rPr>
          <w:rFonts w:eastAsia="Times New Roman" w:cs="Times New Roman"/>
          <w:spacing w:val="0"/>
          <w:szCs w:val="23"/>
          <w14:numForm w14:val="default"/>
        </w:rPr>
        <w:t>Es tarea de los docentes utilizar las TIC como medios para proporci</w:t>
      </w:r>
      <w:r w:rsidRPr="005B6A71">
        <w:rPr>
          <w:rFonts w:eastAsia="Times New Roman" w:cs="Times New Roman"/>
          <w:spacing w:val="0"/>
          <w:szCs w:val="23"/>
          <w14:numForm w14:val="default"/>
        </w:rPr>
        <w:t>o</w:t>
      </w:r>
      <w:r w:rsidRPr="005B6A71">
        <w:rPr>
          <w:rFonts w:eastAsia="Times New Roman" w:cs="Times New Roman"/>
          <w:spacing w:val="0"/>
          <w:szCs w:val="23"/>
          <w14:numForm w14:val="default"/>
        </w:rPr>
        <w:t>nar la formación general y la preparación para la vida futura de sus estudiantes, contribuyendo al mejoramiento en el sentido más amplio de su calidad de vida. Si se tiene en cuenta que la tecnología no gara</w:t>
      </w:r>
      <w:r w:rsidRPr="005B6A71">
        <w:rPr>
          <w:rFonts w:eastAsia="Times New Roman" w:cs="Times New Roman"/>
          <w:spacing w:val="0"/>
          <w:szCs w:val="23"/>
          <w14:numForm w14:val="default"/>
        </w:rPr>
        <w:t>n</w:t>
      </w:r>
      <w:r w:rsidRPr="005B6A71">
        <w:rPr>
          <w:rFonts w:eastAsia="Times New Roman" w:cs="Times New Roman"/>
          <w:spacing w:val="0"/>
          <w:szCs w:val="23"/>
          <w14:numForm w14:val="default"/>
        </w:rPr>
        <w:t xml:space="preserve">tiza con su sola frecuencia el éxito pedagógico, es necesario diseñar </w:t>
      </w:r>
      <w:r w:rsidRPr="00B1695C">
        <w:rPr>
          <w:rFonts w:eastAsia="Times New Roman" w:cs="Times New Roman"/>
          <w:spacing w:val="0"/>
          <w:szCs w:val="23"/>
          <w14:numForm w14:val="default"/>
        </w:rPr>
        <w:t xml:space="preserve">con mucho cuidado el programa educativo donde será utilizada. </w:t>
      </w:r>
    </w:p>
    <w:p w14:paraId="05864BF0" w14:textId="0AB6293F" w:rsidR="000D7216" w:rsidRPr="00B1695C" w:rsidRDefault="000D7216" w:rsidP="000D7216">
      <w:pPr>
        <w:rPr>
          <w:rFonts w:eastAsia="Times New Roman" w:cs="Times New Roman"/>
          <w:spacing w:val="0"/>
          <w:szCs w:val="23"/>
          <w14:numForm w14:val="default"/>
        </w:rPr>
      </w:pPr>
      <w:r w:rsidRPr="00B1695C">
        <w:rPr>
          <w:rFonts w:eastAsia="Times New Roman" w:cs="Times New Roman"/>
          <w:spacing w:val="0"/>
          <w:szCs w:val="23"/>
          <w14:numForm w14:val="default"/>
        </w:rPr>
        <w:lastRenderedPageBreak/>
        <w:t xml:space="preserve">La utilización de las TIC en la educación </w:t>
      </w:r>
      <w:r w:rsidR="009F297E" w:rsidRPr="00B1695C">
        <w:rPr>
          <w:rFonts w:eastAsia="Times New Roman" w:cs="Times New Roman"/>
          <w:spacing w:val="0"/>
          <w:szCs w:val="23"/>
          <w14:numForm w14:val="default"/>
        </w:rPr>
        <w:t>pueden</w:t>
      </w:r>
      <w:r w:rsidRPr="00B1695C">
        <w:rPr>
          <w:rFonts w:eastAsia="Times New Roman" w:cs="Times New Roman"/>
          <w:spacing w:val="0"/>
          <w:szCs w:val="23"/>
          <w14:numForm w14:val="default"/>
        </w:rPr>
        <w:t xml:space="preserve"> ser fuentes vali</w:t>
      </w:r>
      <w:r w:rsidRPr="00B1695C">
        <w:rPr>
          <w:rFonts w:eastAsia="Times New Roman" w:cs="Times New Roman"/>
          <w:spacing w:val="0"/>
          <w:szCs w:val="23"/>
          <w14:numForm w14:val="default"/>
        </w:rPr>
        <w:t>o</w:t>
      </w:r>
      <w:r w:rsidRPr="00B1695C">
        <w:rPr>
          <w:rFonts w:eastAsia="Times New Roman" w:cs="Times New Roman"/>
          <w:spacing w:val="0"/>
          <w:szCs w:val="23"/>
          <w14:numForm w14:val="default"/>
        </w:rPr>
        <w:t>sas de información y favorecer la interacción de los estudiantes con su medio, lo que consecuentemente beneficiará los resultados académ</w:t>
      </w:r>
      <w:r w:rsidRPr="00B1695C">
        <w:rPr>
          <w:rFonts w:eastAsia="Times New Roman" w:cs="Times New Roman"/>
          <w:spacing w:val="0"/>
          <w:szCs w:val="23"/>
          <w14:numForm w14:val="default"/>
        </w:rPr>
        <w:t>i</w:t>
      </w:r>
      <w:r w:rsidRPr="00B1695C">
        <w:rPr>
          <w:rFonts w:eastAsia="Times New Roman" w:cs="Times New Roman"/>
          <w:spacing w:val="0"/>
          <w:szCs w:val="23"/>
          <w14:numForm w14:val="default"/>
        </w:rPr>
        <w:t>cos. (Ticona, 2017)</w:t>
      </w:r>
    </w:p>
    <w:p w14:paraId="69001D30" w14:textId="2F539F77" w:rsidR="00600F5A" w:rsidRDefault="00600F5A" w:rsidP="000D7216">
      <w:pPr>
        <w:rPr>
          <w:rFonts w:eastAsia="Times New Roman" w:cs="Times New Roman"/>
          <w:spacing w:val="0"/>
          <w:szCs w:val="23"/>
          <w14:numForm w14:val="default"/>
        </w:rPr>
      </w:pPr>
      <w:r w:rsidRPr="005B6A71">
        <w:rPr>
          <w:rFonts w:eastAsia="Times New Roman" w:cs="Times New Roman"/>
          <w:spacing w:val="0"/>
          <w:szCs w:val="23"/>
          <w14:numForm w14:val="default"/>
        </w:rPr>
        <w:t>En la mayoría de los casos los estudiantes conocen de las potencialid</w:t>
      </w:r>
      <w:r w:rsidRPr="005B6A71">
        <w:rPr>
          <w:rFonts w:eastAsia="Times New Roman" w:cs="Times New Roman"/>
          <w:spacing w:val="0"/>
          <w:szCs w:val="23"/>
          <w14:numForm w14:val="default"/>
        </w:rPr>
        <w:t>a</w:t>
      </w:r>
      <w:r w:rsidRPr="005B6A71">
        <w:rPr>
          <w:rFonts w:eastAsia="Times New Roman" w:cs="Times New Roman"/>
          <w:spacing w:val="0"/>
          <w:szCs w:val="23"/>
          <w14:numForm w14:val="default"/>
        </w:rPr>
        <w:t>des de las TIC fuera del ámbito escolar, pero aun así es necesario que, en el ámbito educacional, se gane conciencia de que el empleo de estos medios, impondrán marcadas transformaciones en la configuración del proceso pedagógico, con cambios en los roles que han venido dese</w:t>
      </w:r>
      <w:r w:rsidRPr="005B6A71">
        <w:rPr>
          <w:rFonts w:eastAsia="Times New Roman" w:cs="Times New Roman"/>
          <w:spacing w:val="0"/>
          <w:szCs w:val="23"/>
          <w14:numForm w14:val="default"/>
        </w:rPr>
        <w:t>m</w:t>
      </w:r>
      <w:r w:rsidRPr="005B6A71">
        <w:rPr>
          <w:rFonts w:eastAsia="Times New Roman" w:cs="Times New Roman"/>
          <w:spacing w:val="0"/>
          <w:szCs w:val="23"/>
          <w14:numForm w14:val="default"/>
        </w:rPr>
        <w:t xml:space="preserve">peñando estudiantes y docentes. Nuevas tareas y responsabilidades esperan a estos; los primeros tendrán que estar más preparados para la toma de decisiones y la regulación de su aprendizaje y los segundos para diseñar nuevos entornos de aprendizaje y servir de tutor </w:t>
      </w:r>
      <w:r w:rsidR="00B1695C">
        <w:rPr>
          <w:rFonts w:eastAsia="Times New Roman" w:cs="Times New Roman"/>
          <w:spacing w:val="0"/>
          <w:szCs w:val="23"/>
          <w14:numForm w14:val="default"/>
        </w:rPr>
        <w:t>a</w:t>
      </w:r>
      <w:r w:rsidRPr="005B6A71">
        <w:rPr>
          <w:rFonts w:eastAsia="Times New Roman" w:cs="Times New Roman"/>
          <w:spacing w:val="0"/>
          <w:szCs w:val="23"/>
          <w14:numForm w14:val="default"/>
        </w:rPr>
        <w:t xml:space="preserve"> los e</w:t>
      </w:r>
      <w:r w:rsidRPr="005B6A71">
        <w:rPr>
          <w:rFonts w:eastAsia="Times New Roman" w:cs="Times New Roman"/>
          <w:spacing w:val="0"/>
          <w:szCs w:val="23"/>
          <w14:numForm w14:val="default"/>
        </w:rPr>
        <w:t>s</w:t>
      </w:r>
      <w:r w:rsidRPr="005B6A71">
        <w:rPr>
          <w:rFonts w:eastAsia="Times New Roman" w:cs="Times New Roman"/>
          <w:spacing w:val="0"/>
          <w:szCs w:val="23"/>
          <w14:numForm w14:val="default"/>
        </w:rPr>
        <w:t>tudiantes al pasarse de un modelo unidireccional de formación, do</w:t>
      </w:r>
      <w:r w:rsidRPr="005B6A71">
        <w:rPr>
          <w:rFonts w:eastAsia="Times New Roman" w:cs="Times New Roman"/>
          <w:spacing w:val="0"/>
          <w:szCs w:val="23"/>
          <w14:numForm w14:val="default"/>
        </w:rPr>
        <w:t>n</w:t>
      </w:r>
      <w:r w:rsidRPr="005B6A71">
        <w:rPr>
          <w:rFonts w:eastAsia="Times New Roman" w:cs="Times New Roman"/>
          <w:spacing w:val="0"/>
          <w:szCs w:val="23"/>
          <w14:numForm w14:val="default"/>
        </w:rPr>
        <w:t>de él es el portador fundamental de los conocimientos, a otro más abierto y flexible en donde la información se encuentra en grandes bases de datos compartidos por todos.</w:t>
      </w:r>
    </w:p>
    <w:p w14:paraId="63D1BCBC" w14:textId="36AC937C" w:rsidR="005A734F" w:rsidRPr="00FC5735" w:rsidRDefault="00CE5175" w:rsidP="00600F5A">
      <w:pPr>
        <w:rPr>
          <w:rFonts w:eastAsia="Times New Roman" w:cs="Times New Roman"/>
          <w:spacing w:val="0"/>
          <w:szCs w:val="23"/>
          <w14:numForm w14:val="default"/>
        </w:rPr>
      </w:pPr>
      <w:r w:rsidRPr="00FC5735">
        <w:rPr>
          <w:rFonts w:eastAsia="Times New Roman" w:cs="Times New Roman"/>
          <w:spacing w:val="0"/>
          <w:szCs w:val="23"/>
          <w14:numForm w14:val="default"/>
        </w:rPr>
        <w:t xml:space="preserve">Según Del </w:t>
      </w:r>
      <w:proofErr w:type="spellStart"/>
      <w:r w:rsidRPr="00FC5735">
        <w:rPr>
          <w:rFonts w:eastAsia="Times New Roman" w:cs="Times New Roman"/>
          <w:spacing w:val="0"/>
          <w:szCs w:val="23"/>
          <w14:numForm w14:val="default"/>
        </w:rPr>
        <w:t>Prete</w:t>
      </w:r>
      <w:proofErr w:type="spellEnd"/>
      <w:r w:rsidRPr="00FC5735">
        <w:rPr>
          <w:rFonts w:eastAsia="Times New Roman" w:cs="Times New Roman"/>
          <w:spacing w:val="0"/>
          <w:szCs w:val="23"/>
          <w14:numForm w14:val="default"/>
        </w:rPr>
        <w:t xml:space="preserve"> y Cabero (2019), en la actualidad las plataformas vi</w:t>
      </w:r>
      <w:r w:rsidRPr="00FC5735">
        <w:rPr>
          <w:rFonts w:eastAsia="Times New Roman" w:cs="Times New Roman"/>
          <w:spacing w:val="0"/>
          <w:szCs w:val="23"/>
          <w14:numForm w14:val="default"/>
        </w:rPr>
        <w:t>r</w:t>
      </w:r>
      <w:r w:rsidRPr="00FC5735">
        <w:rPr>
          <w:rFonts w:eastAsia="Times New Roman" w:cs="Times New Roman"/>
          <w:spacing w:val="0"/>
          <w:szCs w:val="23"/>
          <w14:numForm w14:val="default"/>
        </w:rPr>
        <w:t>tuales representan un instrumento importante dentro del ámbito educ</w:t>
      </w:r>
      <w:r w:rsidRPr="00FC5735">
        <w:rPr>
          <w:rFonts w:eastAsia="Times New Roman" w:cs="Times New Roman"/>
          <w:spacing w:val="0"/>
          <w:szCs w:val="23"/>
          <w14:numForm w14:val="default"/>
        </w:rPr>
        <w:t>a</w:t>
      </w:r>
      <w:r w:rsidRPr="00FC5735">
        <w:rPr>
          <w:rFonts w:eastAsia="Times New Roman" w:cs="Times New Roman"/>
          <w:spacing w:val="0"/>
          <w:szCs w:val="23"/>
          <w14:numForm w14:val="default"/>
        </w:rPr>
        <w:t>tivo, debido a que tienen la capacidad de proveer a los estudia</w:t>
      </w:r>
      <w:r w:rsidRPr="00FC5735">
        <w:rPr>
          <w:rFonts w:eastAsia="Times New Roman" w:cs="Times New Roman"/>
          <w:spacing w:val="0"/>
          <w:szCs w:val="23"/>
          <w14:numForm w14:val="default"/>
        </w:rPr>
        <w:t>n</w:t>
      </w:r>
      <w:r w:rsidRPr="00FC5735">
        <w:rPr>
          <w:rFonts w:eastAsia="Times New Roman" w:cs="Times New Roman"/>
          <w:spacing w:val="0"/>
          <w:szCs w:val="23"/>
          <w14:numForm w14:val="default"/>
        </w:rPr>
        <w:t xml:space="preserve">tes un aprendizaje personalizado, puesto </w:t>
      </w:r>
      <w:r w:rsidR="005A734F" w:rsidRPr="00FC5735">
        <w:rPr>
          <w:rFonts w:eastAsia="Times New Roman" w:cs="Times New Roman"/>
          <w:spacing w:val="0"/>
          <w:szCs w:val="23"/>
          <w14:numForm w14:val="default"/>
        </w:rPr>
        <w:t xml:space="preserve">que </w:t>
      </w:r>
      <w:r w:rsidRPr="00FC5735">
        <w:rPr>
          <w:rFonts w:eastAsia="Times New Roman" w:cs="Times New Roman"/>
          <w:spacing w:val="0"/>
          <w:szCs w:val="23"/>
          <w14:numForm w14:val="default"/>
        </w:rPr>
        <w:t>están siendo consider</w:t>
      </w:r>
      <w:r w:rsidRPr="00FC5735">
        <w:rPr>
          <w:rFonts w:eastAsia="Times New Roman" w:cs="Times New Roman"/>
          <w:spacing w:val="0"/>
          <w:szCs w:val="23"/>
          <w14:numForm w14:val="default"/>
        </w:rPr>
        <w:t>a</w:t>
      </w:r>
      <w:r w:rsidRPr="00FC5735">
        <w:rPr>
          <w:rFonts w:eastAsia="Times New Roman" w:cs="Times New Roman"/>
          <w:spacing w:val="0"/>
          <w:szCs w:val="23"/>
          <w14:numForm w14:val="default"/>
        </w:rPr>
        <w:t xml:space="preserve">das por los docentes como </w:t>
      </w:r>
      <w:r w:rsidR="005A734F" w:rsidRPr="00FC5735">
        <w:rPr>
          <w:rFonts w:eastAsia="Times New Roman" w:cs="Times New Roman"/>
          <w:spacing w:val="0"/>
          <w:szCs w:val="23"/>
          <w14:numForm w14:val="default"/>
        </w:rPr>
        <w:t>“</w:t>
      </w:r>
      <w:r w:rsidRPr="00FC5735">
        <w:rPr>
          <w:rFonts w:eastAsia="Times New Roman" w:cs="Times New Roman"/>
          <w:spacing w:val="0"/>
          <w:szCs w:val="23"/>
          <w14:numForm w14:val="default"/>
        </w:rPr>
        <w:t>herramientas tecnológicas con fuertes potencial</w:t>
      </w:r>
      <w:r w:rsidRPr="00FC5735">
        <w:rPr>
          <w:rFonts w:eastAsia="Times New Roman" w:cs="Times New Roman"/>
          <w:spacing w:val="0"/>
          <w:szCs w:val="23"/>
          <w14:numForm w14:val="default"/>
        </w:rPr>
        <w:t>i</w:t>
      </w:r>
      <w:r w:rsidRPr="00FC5735">
        <w:rPr>
          <w:rFonts w:eastAsia="Times New Roman" w:cs="Times New Roman"/>
          <w:spacing w:val="0"/>
          <w:szCs w:val="23"/>
          <w14:numForm w14:val="default"/>
        </w:rPr>
        <w:t>dades para su incorporación a la enseñanza” (p. 149).</w:t>
      </w:r>
      <w:r w:rsidR="005A734F" w:rsidRPr="00FC5735">
        <w:rPr>
          <w:rFonts w:eastAsia="Times New Roman" w:cs="Times New Roman"/>
          <w:spacing w:val="0"/>
          <w:szCs w:val="23"/>
          <w14:numForm w14:val="default"/>
        </w:rPr>
        <w:t xml:space="preserve"> </w:t>
      </w:r>
    </w:p>
    <w:p w14:paraId="7F7D467E" w14:textId="7BF6DBF5" w:rsidR="000A5BF6" w:rsidRPr="00FC5735" w:rsidRDefault="000A5BF6" w:rsidP="00600F5A">
      <w:pPr>
        <w:rPr>
          <w:rFonts w:eastAsia="Times New Roman" w:cs="Times New Roman"/>
          <w:spacing w:val="0"/>
          <w:szCs w:val="23"/>
          <w14:numForm w14:val="default"/>
        </w:rPr>
      </w:pPr>
      <w:r w:rsidRPr="00FC5735">
        <w:rPr>
          <w:rFonts w:eastAsia="Times New Roman" w:cs="Times New Roman"/>
          <w:spacing w:val="0"/>
          <w:szCs w:val="23"/>
          <w14:numForm w14:val="default"/>
        </w:rPr>
        <w:t>Existe un número bastante amplio de plataformas virtuales, y su uso está cobrando gran importancia y creciendo en un corto plazo. Estas son indispensables para la interacción y comunicación de los estudia</w:t>
      </w:r>
      <w:r w:rsidRPr="00FC5735">
        <w:rPr>
          <w:rFonts w:eastAsia="Times New Roman" w:cs="Times New Roman"/>
          <w:spacing w:val="0"/>
          <w:szCs w:val="23"/>
          <w14:numForm w14:val="default"/>
        </w:rPr>
        <w:t>n</w:t>
      </w:r>
      <w:r w:rsidRPr="00FC5735">
        <w:rPr>
          <w:rFonts w:eastAsia="Times New Roman" w:cs="Times New Roman"/>
          <w:spacing w:val="0"/>
          <w:szCs w:val="23"/>
          <w14:numForm w14:val="default"/>
        </w:rPr>
        <w:t>tes, sin embargo, al inicio puede resultar complicado adaptarse al uso de estas herramientas, porque la mayoría de los estudiantes están aco</w:t>
      </w:r>
      <w:r w:rsidRPr="00FC5735">
        <w:rPr>
          <w:rFonts w:eastAsia="Times New Roman" w:cs="Times New Roman"/>
          <w:spacing w:val="0"/>
          <w:szCs w:val="23"/>
          <w14:numForm w14:val="default"/>
        </w:rPr>
        <w:t>s</w:t>
      </w:r>
      <w:r w:rsidRPr="00FC5735">
        <w:rPr>
          <w:rFonts w:eastAsia="Times New Roman" w:cs="Times New Roman"/>
          <w:spacing w:val="0"/>
          <w:szCs w:val="23"/>
          <w14:numForm w14:val="default"/>
        </w:rPr>
        <w:t xml:space="preserve">tumbrados al modelo tradicional. </w:t>
      </w:r>
    </w:p>
    <w:p w14:paraId="48614A41" w14:textId="38763189" w:rsidR="00B232A1" w:rsidRPr="00FC5735" w:rsidRDefault="00A12CC0" w:rsidP="00600F5A">
      <w:pPr>
        <w:rPr>
          <w:rFonts w:eastAsia="Times New Roman" w:cs="Times New Roman"/>
          <w:spacing w:val="0"/>
          <w:szCs w:val="23"/>
          <w14:numForm w14:val="default"/>
        </w:rPr>
      </w:pPr>
      <w:r w:rsidRPr="00FC5735">
        <w:rPr>
          <w:rFonts w:eastAsia="Times New Roman" w:cs="Times New Roman"/>
          <w:spacing w:val="0"/>
          <w:szCs w:val="23"/>
          <w14:numForm w14:val="default"/>
        </w:rPr>
        <w:t xml:space="preserve">Por otra parte, a través de ellas, se crean relaciones entre individuos o empresas de forma rápida, sin jerarquía o límites físicos. Al respecto, </w:t>
      </w:r>
      <w:r w:rsidR="00B232A1" w:rsidRPr="00FC5735">
        <w:rPr>
          <w:rFonts w:eastAsia="Times New Roman" w:cs="Times New Roman"/>
          <w:spacing w:val="0"/>
          <w:szCs w:val="23"/>
          <w14:numForm w14:val="default"/>
        </w:rPr>
        <w:t xml:space="preserve">Correa y </w:t>
      </w:r>
      <w:proofErr w:type="spellStart"/>
      <w:r w:rsidR="00B232A1" w:rsidRPr="00FC5735">
        <w:rPr>
          <w:rFonts w:eastAsia="Times New Roman" w:cs="Times New Roman"/>
          <w:spacing w:val="0"/>
          <w:szCs w:val="23"/>
          <w14:numForm w14:val="default"/>
        </w:rPr>
        <w:t>Vitaliti</w:t>
      </w:r>
      <w:proofErr w:type="spellEnd"/>
      <w:r w:rsidR="00B232A1" w:rsidRPr="00FC5735">
        <w:rPr>
          <w:rFonts w:eastAsia="Times New Roman" w:cs="Times New Roman"/>
          <w:spacing w:val="0"/>
          <w:szCs w:val="23"/>
          <w14:numForm w14:val="default"/>
        </w:rPr>
        <w:t xml:space="preserve"> (2018), </w:t>
      </w:r>
      <w:r w:rsidRPr="00FC5735">
        <w:rPr>
          <w:rFonts w:eastAsia="Times New Roman" w:cs="Times New Roman"/>
          <w:spacing w:val="0"/>
          <w:szCs w:val="23"/>
          <w14:numForm w14:val="default"/>
        </w:rPr>
        <w:t>refieren que mediante las plataformas virtu</w:t>
      </w:r>
      <w:r w:rsidRPr="00FC5735">
        <w:rPr>
          <w:rFonts w:eastAsia="Times New Roman" w:cs="Times New Roman"/>
          <w:spacing w:val="0"/>
          <w:szCs w:val="23"/>
          <w14:numForm w14:val="default"/>
        </w:rPr>
        <w:t>a</w:t>
      </w:r>
      <w:r w:rsidRPr="00FC5735">
        <w:rPr>
          <w:rFonts w:eastAsia="Times New Roman" w:cs="Times New Roman"/>
          <w:spacing w:val="0"/>
          <w:szCs w:val="23"/>
          <w14:numForm w14:val="default"/>
        </w:rPr>
        <w:t xml:space="preserve">les se crea </w:t>
      </w:r>
      <w:r w:rsidR="00B232A1" w:rsidRPr="00FC5735">
        <w:rPr>
          <w:rFonts w:eastAsia="Times New Roman" w:cs="Times New Roman"/>
          <w:spacing w:val="0"/>
          <w:szCs w:val="23"/>
          <w14:numForm w14:val="default"/>
        </w:rPr>
        <w:t>una interconexión entre usuarios</w:t>
      </w:r>
      <w:r w:rsidRPr="00FC5735">
        <w:rPr>
          <w:rFonts w:eastAsia="Times New Roman" w:cs="Times New Roman"/>
          <w:spacing w:val="0"/>
          <w:szCs w:val="23"/>
          <w14:numForm w14:val="default"/>
        </w:rPr>
        <w:t xml:space="preserve">. Por lo le </w:t>
      </w:r>
      <w:r w:rsidR="00B232A1" w:rsidRPr="00FC5735">
        <w:rPr>
          <w:rFonts w:eastAsia="Times New Roman" w:cs="Times New Roman"/>
          <w:spacing w:val="0"/>
          <w:szCs w:val="23"/>
          <w14:numForm w14:val="default"/>
        </w:rPr>
        <w:t xml:space="preserve">permiten crearse una vida y desarrollarla, interactuar con personas que quizás están en </w:t>
      </w:r>
      <w:r w:rsidR="00B232A1" w:rsidRPr="00FC5735">
        <w:rPr>
          <w:rFonts w:eastAsia="Times New Roman" w:cs="Times New Roman"/>
          <w:spacing w:val="0"/>
          <w:szCs w:val="23"/>
          <w14:numForm w14:val="default"/>
        </w:rPr>
        <w:lastRenderedPageBreak/>
        <w:t>otra parte del planeta, así como crear contenidos, compartirlos y difu</w:t>
      </w:r>
      <w:r w:rsidR="00B232A1" w:rsidRPr="00FC5735">
        <w:rPr>
          <w:rFonts w:eastAsia="Times New Roman" w:cs="Times New Roman"/>
          <w:spacing w:val="0"/>
          <w:szCs w:val="23"/>
          <w14:numForm w14:val="default"/>
        </w:rPr>
        <w:t>n</w:t>
      </w:r>
      <w:r w:rsidR="00B232A1" w:rsidRPr="00FC5735">
        <w:rPr>
          <w:rFonts w:eastAsia="Times New Roman" w:cs="Times New Roman"/>
          <w:spacing w:val="0"/>
          <w:szCs w:val="23"/>
          <w14:numForm w14:val="default"/>
        </w:rPr>
        <w:t>dirlos.</w:t>
      </w:r>
    </w:p>
    <w:p w14:paraId="4830B327" w14:textId="295726E5" w:rsidR="0011524C" w:rsidRPr="00FC5735" w:rsidRDefault="0011524C" w:rsidP="00600F5A">
      <w:pPr>
        <w:rPr>
          <w:rFonts w:eastAsia="Times New Roman" w:cs="Times New Roman"/>
          <w:spacing w:val="0"/>
          <w:szCs w:val="23"/>
          <w14:numForm w14:val="default"/>
        </w:rPr>
      </w:pPr>
      <w:r w:rsidRPr="00FC5735">
        <w:rPr>
          <w:rFonts w:eastAsia="Times New Roman" w:cs="Times New Roman"/>
          <w:spacing w:val="0"/>
          <w:szCs w:val="23"/>
          <w14:numForm w14:val="default"/>
        </w:rPr>
        <w:t>Sánchez (2020), refiere que “usando aulas virtuales en el aprendizaje de los estudiantes ayuda a los mismos a construir su propio conoc</w:t>
      </w:r>
      <w:r w:rsidRPr="00FC5735">
        <w:rPr>
          <w:rFonts w:eastAsia="Times New Roman" w:cs="Times New Roman"/>
          <w:spacing w:val="0"/>
          <w:szCs w:val="23"/>
          <w14:numForm w14:val="default"/>
        </w:rPr>
        <w:t>i</w:t>
      </w:r>
      <w:r w:rsidRPr="00FC5735">
        <w:rPr>
          <w:rFonts w:eastAsia="Times New Roman" w:cs="Times New Roman"/>
          <w:spacing w:val="0"/>
          <w:szCs w:val="23"/>
          <w14:numForm w14:val="default"/>
        </w:rPr>
        <w:t>miento en base a conocimientos previos” (p. 81).</w:t>
      </w:r>
    </w:p>
    <w:p w14:paraId="446CB518" w14:textId="70F376C7" w:rsidR="00600F5A" w:rsidRPr="005B6A71" w:rsidRDefault="002A6242" w:rsidP="00600F5A">
      <w:pPr>
        <w:rPr>
          <w:rFonts w:eastAsia="Times New Roman" w:cs="Times New Roman"/>
          <w:spacing w:val="0"/>
          <w:szCs w:val="23"/>
          <w14:numForm w14:val="default"/>
        </w:rPr>
      </w:pPr>
      <w:r>
        <w:rPr>
          <w:rFonts w:eastAsia="Times New Roman" w:cs="Times New Roman"/>
          <w:spacing w:val="0"/>
          <w:szCs w:val="23"/>
          <w14:numForm w14:val="default"/>
        </w:rPr>
        <w:t>Por lo que se considera que e</w:t>
      </w:r>
      <w:r w:rsidR="00600F5A" w:rsidRPr="005B6A71">
        <w:rPr>
          <w:rFonts w:eastAsia="Times New Roman" w:cs="Times New Roman"/>
          <w:spacing w:val="0"/>
          <w:szCs w:val="23"/>
          <w14:numForm w14:val="default"/>
        </w:rPr>
        <w:t>l impacto de las TIC sobre la educación, propicia cambios en el ámbito de la Educación. A través de estas h</w:t>
      </w:r>
      <w:r w:rsidR="00600F5A" w:rsidRPr="005B6A71">
        <w:rPr>
          <w:rFonts w:eastAsia="Times New Roman" w:cs="Times New Roman"/>
          <w:spacing w:val="0"/>
          <w:szCs w:val="23"/>
          <w14:numForm w14:val="default"/>
        </w:rPr>
        <w:t>e</w:t>
      </w:r>
      <w:r w:rsidR="00600F5A" w:rsidRPr="005B6A71">
        <w:rPr>
          <w:rFonts w:eastAsia="Times New Roman" w:cs="Times New Roman"/>
          <w:spacing w:val="0"/>
          <w:szCs w:val="23"/>
          <w14:numForm w14:val="default"/>
        </w:rPr>
        <w:t xml:space="preserve">rramientas en el aula se abre una nueva ventana que permite acceder a múltiples recursos, informaciones y comunicarnos con otros, lo que ofrece la posibilidad de acceder con facilidad a conocer personalidades de opiniones diversas. </w:t>
      </w:r>
    </w:p>
    <w:p w14:paraId="196C40D3" w14:textId="77777777" w:rsidR="00600F5A" w:rsidRPr="005B6A71" w:rsidRDefault="00600F5A" w:rsidP="00600F5A">
      <w:pPr>
        <w:rPr>
          <w:rFonts w:eastAsia="Times New Roman" w:cs="Times New Roman"/>
          <w:spacing w:val="0"/>
          <w:szCs w:val="23"/>
          <w14:numForm w14:val="default"/>
        </w:rPr>
      </w:pPr>
      <w:r w:rsidRPr="005B6A71">
        <w:rPr>
          <w:rFonts w:eastAsia="Times New Roman" w:cs="Times New Roman"/>
          <w:spacing w:val="0"/>
          <w:szCs w:val="23"/>
          <w14:numForm w14:val="default"/>
        </w:rPr>
        <w:t>Por otro lado, las nuevas teorías de aprendizaje que centran su atención no tanto en el profesor y el proceso de enseñanza, como en el estudia</w:t>
      </w:r>
      <w:r w:rsidRPr="005B6A71">
        <w:rPr>
          <w:rFonts w:eastAsia="Times New Roman" w:cs="Times New Roman"/>
          <w:spacing w:val="0"/>
          <w:szCs w:val="23"/>
          <w14:numForm w14:val="default"/>
        </w:rPr>
        <w:t>n</w:t>
      </w:r>
      <w:r w:rsidRPr="005B6A71">
        <w:rPr>
          <w:rFonts w:eastAsia="Times New Roman" w:cs="Times New Roman"/>
          <w:spacing w:val="0"/>
          <w:szCs w:val="23"/>
          <w14:numForm w14:val="default"/>
        </w:rPr>
        <w:t>te y el proceso de aprendizaje, tienen un buen aliado en estos medios, si se utilizan atendiendo a los postulados del aprendizaje socio con</w:t>
      </w:r>
      <w:r w:rsidRPr="005B6A71">
        <w:rPr>
          <w:rFonts w:eastAsia="Times New Roman" w:cs="Times New Roman"/>
          <w:spacing w:val="0"/>
          <w:szCs w:val="23"/>
          <w14:numForm w14:val="default"/>
        </w:rPr>
        <w:t>s</w:t>
      </w:r>
      <w:r w:rsidRPr="005B6A71">
        <w:rPr>
          <w:rFonts w:eastAsia="Times New Roman" w:cs="Times New Roman"/>
          <w:spacing w:val="0"/>
          <w:szCs w:val="23"/>
          <w14:numForm w14:val="default"/>
        </w:rPr>
        <w:t xml:space="preserve">tructivo y bajo los principios del aprendizaje significativo por lo que el </w:t>
      </w:r>
      <w:bookmarkStart w:id="3" w:name="_Hlk156184531"/>
      <w:r w:rsidRPr="005B6A71">
        <w:rPr>
          <w:rFonts w:eastAsia="Times New Roman" w:cs="Times New Roman"/>
          <w:spacing w:val="0"/>
          <w:szCs w:val="23"/>
          <w14:numForm w14:val="default"/>
        </w:rPr>
        <w:t>uso de las TIC en las universidades ha facilitado la comunicación y el aprendizaje colaborativo y ha introducido nuevas formas de trabajo entre los actores de los procesos de formación</w:t>
      </w:r>
      <w:bookmarkEnd w:id="3"/>
      <w:r w:rsidRPr="005B6A71">
        <w:rPr>
          <w:rFonts w:eastAsia="Times New Roman" w:cs="Times New Roman"/>
          <w:spacing w:val="0"/>
          <w:szCs w:val="23"/>
          <w14:numForm w14:val="default"/>
        </w:rPr>
        <w:t xml:space="preserve">. </w:t>
      </w:r>
    </w:p>
    <w:p w14:paraId="68FF8FBA" w14:textId="4E010A32" w:rsidR="00600F5A" w:rsidRPr="005B6A71" w:rsidRDefault="00600F5A" w:rsidP="00600F5A">
      <w:pPr>
        <w:rPr>
          <w:rFonts w:eastAsia="Times New Roman" w:cs="Times New Roman"/>
          <w:spacing w:val="0"/>
          <w:szCs w:val="23"/>
          <w14:numForm w14:val="default"/>
        </w:rPr>
      </w:pPr>
      <w:r w:rsidRPr="005B6A71">
        <w:rPr>
          <w:rFonts w:eastAsia="Times New Roman" w:cs="Times New Roman"/>
          <w:spacing w:val="0"/>
          <w:szCs w:val="23"/>
          <w14:numForm w14:val="default"/>
        </w:rPr>
        <w:t>Otras características, como el aumento de información y la posibilidad de acceso, de comunicación del estudiante con varios agentes y conte</w:t>
      </w:r>
      <w:r w:rsidRPr="005B6A71">
        <w:rPr>
          <w:rFonts w:eastAsia="Times New Roman" w:cs="Times New Roman"/>
          <w:spacing w:val="0"/>
          <w:szCs w:val="23"/>
          <w14:numForm w14:val="default"/>
        </w:rPr>
        <w:t>x</w:t>
      </w:r>
      <w:r w:rsidR="000D699F" w:rsidRPr="005B6A71">
        <w:rPr>
          <w:rFonts w:eastAsia="Times New Roman" w:cs="Times New Roman"/>
          <w:spacing w:val="0"/>
          <w:szCs w:val="23"/>
          <w14:numForm w14:val="default"/>
        </w:rPr>
        <w:t>to culturales</w:t>
      </w:r>
      <w:r w:rsidRPr="005B6A71">
        <w:rPr>
          <w:rFonts w:eastAsia="Times New Roman" w:cs="Times New Roman"/>
          <w:spacing w:val="0"/>
          <w:szCs w:val="23"/>
          <w14:numForm w14:val="default"/>
        </w:rPr>
        <w:t xml:space="preserve">. </w:t>
      </w:r>
      <w:r w:rsidR="000D699F" w:rsidRPr="005B6A71">
        <w:rPr>
          <w:rFonts w:eastAsia="Times New Roman" w:cs="Times New Roman"/>
          <w:spacing w:val="0"/>
          <w:szCs w:val="23"/>
          <w14:numForm w14:val="default"/>
        </w:rPr>
        <w:t>Además</w:t>
      </w:r>
      <w:r w:rsidRPr="005B6A71">
        <w:rPr>
          <w:rFonts w:eastAsia="Times New Roman" w:cs="Times New Roman"/>
          <w:spacing w:val="0"/>
          <w:szCs w:val="23"/>
          <w14:numForm w14:val="default"/>
        </w:rPr>
        <w:t>, las TIC con su desarrollo creciente propicia la combinación y utilización de los diferentes sentidos lo que favorece la motivación, la memorización y de forma general el aprendizaje.</w:t>
      </w:r>
    </w:p>
    <w:p w14:paraId="58326948" w14:textId="6E8BB75A" w:rsidR="00600F5A" w:rsidRPr="005B6A71" w:rsidRDefault="000D699F" w:rsidP="00600F5A">
      <w:pPr>
        <w:rPr>
          <w:rFonts w:eastAsia="Times New Roman" w:cs="Times New Roman"/>
          <w:spacing w:val="0"/>
          <w:szCs w:val="23"/>
          <w14:numForm w14:val="default"/>
        </w:rPr>
      </w:pPr>
      <w:r w:rsidRPr="005B6A71">
        <w:rPr>
          <w:rFonts w:eastAsia="Times New Roman" w:cs="Times New Roman"/>
          <w:spacing w:val="0"/>
          <w:szCs w:val="23"/>
          <w14:numForm w14:val="default"/>
        </w:rPr>
        <w:t>L</w:t>
      </w:r>
      <w:r w:rsidR="00600F5A" w:rsidRPr="005B6A71">
        <w:rPr>
          <w:rFonts w:eastAsia="Times New Roman" w:cs="Times New Roman"/>
          <w:spacing w:val="0"/>
          <w:szCs w:val="23"/>
          <w14:numForm w14:val="default"/>
        </w:rPr>
        <w:t>as tecnologías se han convertido en herramientas que permiten mas</w:t>
      </w:r>
      <w:r w:rsidR="00600F5A" w:rsidRPr="005B6A71">
        <w:rPr>
          <w:rFonts w:eastAsia="Times New Roman" w:cs="Times New Roman"/>
          <w:spacing w:val="0"/>
          <w:szCs w:val="23"/>
          <w14:numForm w14:val="default"/>
        </w:rPr>
        <w:t>i</w:t>
      </w:r>
      <w:r w:rsidR="00600F5A" w:rsidRPr="005B6A71">
        <w:rPr>
          <w:rFonts w:eastAsia="Times New Roman" w:cs="Times New Roman"/>
          <w:spacing w:val="0"/>
          <w:szCs w:val="23"/>
          <w14:numForm w14:val="default"/>
        </w:rPr>
        <w:t>ficar los procesos de divulgación, promoción, formación y desmitific</w:t>
      </w:r>
      <w:r w:rsidR="00600F5A" w:rsidRPr="005B6A71">
        <w:rPr>
          <w:rFonts w:eastAsia="Times New Roman" w:cs="Times New Roman"/>
          <w:spacing w:val="0"/>
          <w:szCs w:val="23"/>
          <w14:numForm w14:val="default"/>
        </w:rPr>
        <w:t>a</w:t>
      </w:r>
      <w:r w:rsidR="00600F5A" w:rsidRPr="005B6A71">
        <w:rPr>
          <w:rFonts w:eastAsia="Times New Roman" w:cs="Times New Roman"/>
          <w:spacing w:val="0"/>
          <w:szCs w:val="23"/>
          <w14:numForm w14:val="default"/>
        </w:rPr>
        <w:t xml:space="preserve">ción de la ciencia, la tecnología y los conocimientos en general. El uso de recursos informáticos y audiovisuales de carácter educativo, desde una visión tecnológica, principalmente como herramienta pedagógica, metodológica, científica e investigativa y de </w:t>
      </w:r>
      <w:bookmarkStart w:id="4" w:name="_Hlk156192254"/>
      <w:r w:rsidR="00600F5A" w:rsidRPr="005B6A71">
        <w:rPr>
          <w:rFonts w:eastAsia="Times New Roman" w:cs="Times New Roman"/>
          <w:spacing w:val="0"/>
          <w:szCs w:val="23"/>
          <w14:numForm w14:val="default"/>
        </w:rPr>
        <w:t>gestión de información y del conocimiento</w:t>
      </w:r>
      <w:bookmarkEnd w:id="4"/>
      <w:r w:rsidR="00600F5A" w:rsidRPr="005B6A71">
        <w:rPr>
          <w:rFonts w:eastAsia="Times New Roman" w:cs="Times New Roman"/>
          <w:spacing w:val="0"/>
          <w:szCs w:val="23"/>
          <w14:numForm w14:val="default"/>
        </w:rPr>
        <w:t>, de apoyo al proceso docente educativo ha contribu</w:t>
      </w:r>
      <w:r w:rsidR="00600F5A" w:rsidRPr="005B6A71">
        <w:rPr>
          <w:rFonts w:eastAsia="Times New Roman" w:cs="Times New Roman"/>
          <w:spacing w:val="0"/>
          <w:szCs w:val="23"/>
          <w14:numForm w14:val="default"/>
        </w:rPr>
        <w:t>i</w:t>
      </w:r>
      <w:r w:rsidR="00600F5A" w:rsidRPr="005B6A71">
        <w:rPr>
          <w:rFonts w:eastAsia="Times New Roman" w:cs="Times New Roman"/>
          <w:spacing w:val="0"/>
          <w:szCs w:val="23"/>
          <w14:numForm w14:val="default"/>
        </w:rPr>
        <w:t>do a la formación integral de los jóvenes desde el punto de vista int</w:t>
      </w:r>
      <w:r w:rsidR="00600F5A" w:rsidRPr="005B6A71">
        <w:rPr>
          <w:rFonts w:eastAsia="Times New Roman" w:cs="Times New Roman"/>
          <w:spacing w:val="0"/>
          <w:szCs w:val="23"/>
          <w14:numForm w14:val="default"/>
        </w:rPr>
        <w:t>e</w:t>
      </w:r>
      <w:r w:rsidR="00600F5A" w:rsidRPr="005B6A71">
        <w:rPr>
          <w:rFonts w:eastAsia="Times New Roman" w:cs="Times New Roman"/>
          <w:spacing w:val="0"/>
          <w:szCs w:val="23"/>
          <w14:numForm w14:val="default"/>
        </w:rPr>
        <w:t>lectual, moral y laboral, favoreciendo a su vez su aprendizaje escolar por lo que los profesionales de la educación superior deben estar pr</w:t>
      </w:r>
      <w:r w:rsidR="00600F5A" w:rsidRPr="005B6A71">
        <w:rPr>
          <w:rFonts w:eastAsia="Times New Roman" w:cs="Times New Roman"/>
          <w:spacing w:val="0"/>
          <w:szCs w:val="23"/>
          <w14:numForm w14:val="default"/>
        </w:rPr>
        <w:t>e</w:t>
      </w:r>
      <w:r w:rsidR="00600F5A" w:rsidRPr="005B6A71">
        <w:rPr>
          <w:rFonts w:eastAsia="Times New Roman" w:cs="Times New Roman"/>
          <w:spacing w:val="0"/>
          <w:szCs w:val="23"/>
          <w14:numForm w14:val="default"/>
        </w:rPr>
        <w:lastRenderedPageBreak/>
        <w:t>parados para enfrentar los grandes retos que plantea la innovación científica y tecnológica del siglo XXI.</w:t>
      </w:r>
    </w:p>
    <w:p w14:paraId="06E0E4BD" w14:textId="3619681B" w:rsidR="009D6CE6" w:rsidRDefault="00600F5A" w:rsidP="00600F5A">
      <w:pPr>
        <w:rPr>
          <w:rFonts w:eastAsia="Times New Roman" w:cs="Times New Roman"/>
          <w:spacing w:val="0"/>
          <w:szCs w:val="23"/>
          <w14:numForm w14:val="default"/>
        </w:rPr>
      </w:pPr>
      <w:r w:rsidRPr="005B6A71">
        <w:rPr>
          <w:rFonts w:eastAsia="Times New Roman" w:cs="Times New Roman"/>
          <w:spacing w:val="0"/>
          <w:szCs w:val="23"/>
          <w14:numForm w14:val="default"/>
        </w:rPr>
        <w:t xml:space="preserve">Por su parte, </w:t>
      </w:r>
      <w:proofErr w:type="spellStart"/>
      <w:r w:rsidRPr="005B6A71">
        <w:rPr>
          <w:rFonts w:eastAsia="Times New Roman" w:cs="Times New Roman"/>
          <w:spacing w:val="0"/>
          <w:szCs w:val="23"/>
          <w14:numForm w14:val="default"/>
        </w:rPr>
        <w:t>Necuzzi</w:t>
      </w:r>
      <w:proofErr w:type="spellEnd"/>
      <w:r w:rsidRPr="005B6A71">
        <w:rPr>
          <w:rFonts w:eastAsia="Times New Roman" w:cs="Times New Roman"/>
          <w:spacing w:val="0"/>
          <w:szCs w:val="23"/>
          <w14:numForm w14:val="default"/>
        </w:rPr>
        <w:t xml:space="preserve"> (2013) señala que las TIC han impactado en otros aspectos de los estudiantes como son la motivación, la alfabetiz</w:t>
      </w:r>
      <w:r w:rsidRPr="005B6A71">
        <w:rPr>
          <w:rFonts w:eastAsia="Times New Roman" w:cs="Times New Roman"/>
          <w:spacing w:val="0"/>
          <w:szCs w:val="23"/>
          <w14:numForm w14:val="default"/>
        </w:rPr>
        <w:t>a</w:t>
      </w:r>
      <w:r w:rsidRPr="005B6A71">
        <w:rPr>
          <w:rFonts w:eastAsia="Times New Roman" w:cs="Times New Roman"/>
          <w:spacing w:val="0"/>
          <w:szCs w:val="23"/>
          <w14:numForm w14:val="default"/>
        </w:rPr>
        <w:t>ción digital y las destrezas transversales. Por ello</w:t>
      </w:r>
      <w:r w:rsidR="00B1695C">
        <w:rPr>
          <w:rFonts w:eastAsia="Times New Roman" w:cs="Times New Roman"/>
          <w:spacing w:val="0"/>
          <w:szCs w:val="23"/>
          <w14:numForm w14:val="default"/>
        </w:rPr>
        <w:t>,</w:t>
      </w:r>
      <w:r w:rsidRPr="005B6A71">
        <w:rPr>
          <w:rFonts w:eastAsia="Times New Roman" w:cs="Times New Roman"/>
          <w:spacing w:val="0"/>
          <w:szCs w:val="23"/>
          <w14:numForm w14:val="default"/>
        </w:rPr>
        <w:t xml:space="preserve"> se debe dar impo</w:t>
      </w:r>
      <w:r w:rsidRPr="005B6A71">
        <w:rPr>
          <w:rFonts w:eastAsia="Times New Roman" w:cs="Times New Roman"/>
          <w:spacing w:val="0"/>
          <w:szCs w:val="23"/>
          <w14:numForm w14:val="default"/>
        </w:rPr>
        <w:t>r</w:t>
      </w:r>
      <w:r w:rsidRPr="005B6A71">
        <w:rPr>
          <w:rFonts w:eastAsia="Times New Roman" w:cs="Times New Roman"/>
          <w:spacing w:val="0"/>
          <w:szCs w:val="23"/>
          <w14:numForm w14:val="default"/>
        </w:rPr>
        <w:t xml:space="preserve">tancia a conocer estas herramientas para poder usarlas en clase y así modificar </w:t>
      </w:r>
      <w:r w:rsidR="008F7894" w:rsidRPr="005B6A71">
        <w:rPr>
          <w:rFonts w:eastAsia="Times New Roman" w:cs="Times New Roman"/>
          <w:spacing w:val="0"/>
          <w:szCs w:val="23"/>
          <w14:numForm w14:val="default"/>
        </w:rPr>
        <w:t>su</w:t>
      </w:r>
      <w:r w:rsidRPr="005B6A71">
        <w:rPr>
          <w:rFonts w:eastAsia="Times New Roman" w:cs="Times New Roman"/>
          <w:spacing w:val="0"/>
          <w:szCs w:val="23"/>
          <w14:numForm w14:val="default"/>
        </w:rPr>
        <w:t xml:space="preserve"> dinámica. Es decir, se debe romper el paradigma existente y dejar a los estudiantes que hagan uso de las TIC tanto para aprender como para generar conocimiento. </w:t>
      </w:r>
    </w:p>
    <w:p w14:paraId="741DC1C4" w14:textId="77777777" w:rsidR="00D9589B" w:rsidRPr="005B6A71" w:rsidRDefault="00D9589B" w:rsidP="00D9589B">
      <w:pPr>
        <w:rPr>
          <w:rFonts w:eastAsia="Times New Roman" w:cs="Times New Roman"/>
          <w:spacing w:val="0"/>
          <w:szCs w:val="23"/>
          <w14:numForm w14:val="default"/>
        </w:rPr>
      </w:pPr>
      <w:r>
        <w:rPr>
          <w:rFonts w:eastAsia="Times New Roman" w:cs="Times New Roman"/>
          <w:spacing w:val="0"/>
          <w:szCs w:val="23"/>
          <w14:numForm w14:val="default"/>
        </w:rPr>
        <w:t xml:space="preserve">Además, su uso tiene </w:t>
      </w:r>
      <w:r w:rsidRPr="009D6CE6">
        <w:rPr>
          <w:rFonts w:eastAsia="Times New Roman" w:cs="Times New Roman"/>
          <w:spacing w:val="0"/>
          <w:szCs w:val="23"/>
          <w14:numForm w14:val="default"/>
        </w:rPr>
        <w:t>un reconocimiento significativo por los aportes que se producen en la comunidad científica ya que se ha transformado en un componente de gran valor para los procesos de enseñanza-aprendizaje de los estudiantes</w:t>
      </w:r>
      <w:r>
        <w:rPr>
          <w:rFonts w:eastAsia="Times New Roman" w:cs="Times New Roman"/>
          <w:spacing w:val="0"/>
          <w:szCs w:val="23"/>
          <w14:numForm w14:val="default"/>
        </w:rPr>
        <w:t>.</w:t>
      </w:r>
      <w:r w:rsidRPr="009D6CE6">
        <w:rPr>
          <w:rFonts w:eastAsia="Times New Roman" w:cs="Times New Roman"/>
          <w:spacing w:val="0"/>
          <w:szCs w:val="23"/>
          <w14:numForm w14:val="default"/>
        </w:rPr>
        <w:t xml:space="preserve"> (Ochoa, et al</w:t>
      </w:r>
      <w:r>
        <w:rPr>
          <w:rFonts w:eastAsia="Times New Roman" w:cs="Times New Roman"/>
          <w:spacing w:val="0"/>
          <w:szCs w:val="23"/>
          <w14:numForm w14:val="default"/>
        </w:rPr>
        <w:t>, 2016)</w:t>
      </w:r>
    </w:p>
    <w:p w14:paraId="20FDD7C2" w14:textId="1020D163" w:rsidR="00600F5A" w:rsidRDefault="009D6CE6" w:rsidP="00600F5A">
      <w:pPr>
        <w:rPr>
          <w:rFonts w:eastAsia="Times New Roman" w:cs="Times New Roman"/>
          <w:spacing w:val="0"/>
          <w:szCs w:val="23"/>
          <w14:numForm w14:val="default"/>
        </w:rPr>
      </w:pPr>
      <w:r>
        <w:rPr>
          <w:rFonts w:eastAsia="Times New Roman" w:cs="Times New Roman"/>
          <w:spacing w:val="0"/>
          <w:szCs w:val="23"/>
          <w14:numForm w14:val="default"/>
        </w:rPr>
        <w:t xml:space="preserve">Por otro lado, </w:t>
      </w:r>
      <w:proofErr w:type="spellStart"/>
      <w:r w:rsidRPr="009D6CE6">
        <w:rPr>
          <w:rFonts w:eastAsia="Times New Roman" w:cs="Times New Roman"/>
          <w:spacing w:val="0"/>
          <w:szCs w:val="23"/>
          <w14:numForm w14:val="default"/>
        </w:rPr>
        <w:t>Nagamine</w:t>
      </w:r>
      <w:proofErr w:type="spellEnd"/>
      <w:r w:rsidRPr="009D6CE6">
        <w:rPr>
          <w:rFonts w:eastAsia="Times New Roman" w:cs="Times New Roman"/>
          <w:spacing w:val="0"/>
          <w:szCs w:val="23"/>
          <w14:numForm w14:val="default"/>
        </w:rPr>
        <w:t xml:space="preserve"> (2017), ha concluido que las </w:t>
      </w:r>
      <w:r>
        <w:rPr>
          <w:rFonts w:eastAsia="Times New Roman" w:cs="Times New Roman"/>
          <w:spacing w:val="0"/>
          <w:szCs w:val="23"/>
          <w14:numForm w14:val="default"/>
        </w:rPr>
        <w:t xml:space="preserve">TIC </w:t>
      </w:r>
      <w:r w:rsidRPr="009D6CE6">
        <w:rPr>
          <w:rFonts w:eastAsia="Times New Roman" w:cs="Times New Roman"/>
          <w:spacing w:val="0"/>
          <w:szCs w:val="23"/>
          <w14:numForm w14:val="default"/>
        </w:rPr>
        <w:t>han prop</w:t>
      </w:r>
      <w:r w:rsidRPr="009D6CE6">
        <w:rPr>
          <w:rFonts w:eastAsia="Times New Roman" w:cs="Times New Roman"/>
          <w:spacing w:val="0"/>
          <w:szCs w:val="23"/>
          <w14:numForm w14:val="default"/>
        </w:rPr>
        <w:t>i</w:t>
      </w:r>
      <w:r w:rsidRPr="009D6CE6">
        <w:rPr>
          <w:rFonts w:eastAsia="Times New Roman" w:cs="Times New Roman"/>
          <w:spacing w:val="0"/>
          <w:szCs w:val="23"/>
          <w14:numForm w14:val="default"/>
        </w:rPr>
        <w:t>cia</w:t>
      </w:r>
      <w:r>
        <w:rPr>
          <w:rFonts w:eastAsia="Times New Roman" w:cs="Times New Roman"/>
          <w:spacing w:val="0"/>
          <w:szCs w:val="23"/>
          <w14:numForm w14:val="default"/>
        </w:rPr>
        <w:t>do el surgimien</w:t>
      </w:r>
      <w:r w:rsidRPr="009D6CE6">
        <w:rPr>
          <w:rFonts w:eastAsia="Times New Roman" w:cs="Times New Roman"/>
          <w:spacing w:val="0"/>
          <w:szCs w:val="23"/>
          <w14:numForm w14:val="default"/>
        </w:rPr>
        <w:t>to de nuevos escenarios de aprendizaje que conll</w:t>
      </w:r>
      <w:r w:rsidRPr="009D6CE6">
        <w:rPr>
          <w:rFonts w:eastAsia="Times New Roman" w:cs="Times New Roman"/>
          <w:spacing w:val="0"/>
          <w:szCs w:val="23"/>
          <w14:numForm w14:val="default"/>
        </w:rPr>
        <w:t>e</w:t>
      </w:r>
      <w:r w:rsidRPr="009D6CE6">
        <w:rPr>
          <w:rFonts w:eastAsia="Times New Roman" w:cs="Times New Roman"/>
          <w:spacing w:val="0"/>
          <w:szCs w:val="23"/>
          <w14:numForm w14:val="default"/>
        </w:rPr>
        <w:t>van a un cambio dinámico del para</w:t>
      </w:r>
      <w:r>
        <w:rPr>
          <w:rFonts w:eastAsia="Times New Roman" w:cs="Times New Roman"/>
          <w:spacing w:val="0"/>
          <w:szCs w:val="23"/>
          <w14:numForm w14:val="default"/>
        </w:rPr>
        <w:t>digma educativo. Los re</w:t>
      </w:r>
      <w:r w:rsidRPr="009D6CE6">
        <w:rPr>
          <w:rFonts w:eastAsia="Times New Roman" w:cs="Times New Roman"/>
          <w:spacing w:val="0"/>
          <w:szCs w:val="23"/>
          <w14:numForm w14:val="default"/>
        </w:rPr>
        <w:t>cursos te</w:t>
      </w:r>
      <w:r w:rsidRPr="009D6CE6">
        <w:rPr>
          <w:rFonts w:eastAsia="Times New Roman" w:cs="Times New Roman"/>
          <w:spacing w:val="0"/>
          <w:szCs w:val="23"/>
          <w14:numForm w14:val="default"/>
        </w:rPr>
        <w:t>c</w:t>
      </w:r>
      <w:r w:rsidRPr="009D6CE6">
        <w:rPr>
          <w:rFonts w:eastAsia="Times New Roman" w:cs="Times New Roman"/>
          <w:spacing w:val="0"/>
          <w:szCs w:val="23"/>
          <w14:numForm w14:val="default"/>
        </w:rPr>
        <w:t>nológicos (acceso multimedia, foros, chat), se convierten en los m</w:t>
      </w:r>
      <w:r w:rsidRPr="009D6CE6">
        <w:rPr>
          <w:rFonts w:eastAsia="Times New Roman" w:cs="Times New Roman"/>
          <w:spacing w:val="0"/>
          <w:szCs w:val="23"/>
          <w14:numForm w14:val="default"/>
        </w:rPr>
        <w:t>e</w:t>
      </w:r>
      <w:r w:rsidRPr="009D6CE6">
        <w:rPr>
          <w:rFonts w:eastAsia="Times New Roman" w:cs="Times New Roman"/>
          <w:spacing w:val="0"/>
          <w:szCs w:val="23"/>
          <w14:numForm w14:val="default"/>
        </w:rPr>
        <w:t xml:space="preserve">diadores de los </w:t>
      </w:r>
      <w:r>
        <w:rPr>
          <w:rFonts w:eastAsia="Times New Roman" w:cs="Times New Roman"/>
          <w:spacing w:val="0"/>
          <w:szCs w:val="23"/>
          <w14:numForm w14:val="default"/>
        </w:rPr>
        <w:t>procesos de apren</w:t>
      </w:r>
      <w:r w:rsidRPr="009D6CE6">
        <w:rPr>
          <w:rFonts w:eastAsia="Times New Roman" w:cs="Times New Roman"/>
          <w:spacing w:val="0"/>
          <w:szCs w:val="23"/>
          <w14:numForm w14:val="default"/>
        </w:rPr>
        <w:t xml:space="preserve">dizaje </w:t>
      </w:r>
      <w:r>
        <w:rPr>
          <w:rFonts w:eastAsia="Times New Roman" w:cs="Times New Roman"/>
          <w:spacing w:val="0"/>
          <w:szCs w:val="23"/>
          <w14:numForm w14:val="default"/>
        </w:rPr>
        <w:t>mediante</w:t>
      </w:r>
      <w:r w:rsidRPr="009D6CE6">
        <w:rPr>
          <w:rFonts w:eastAsia="Times New Roman" w:cs="Times New Roman"/>
          <w:spacing w:val="0"/>
          <w:szCs w:val="23"/>
          <w14:numForm w14:val="default"/>
        </w:rPr>
        <w:t xml:space="preserve"> las distintas activid</w:t>
      </w:r>
      <w:r w:rsidRPr="009D6CE6">
        <w:rPr>
          <w:rFonts w:eastAsia="Times New Roman" w:cs="Times New Roman"/>
          <w:spacing w:val="0"/>
          <w:szCs w:val="23"/>
          <w14:numForm w14:val="default"/>
        </w:rPr>
        <w:t>a</w:t>
      </w:r>
      <w:r w:rsidRPr="009D6CE6">
        <w:rPr>
          <w:rFonts w:eastAsia="Times New Roman" w:cs="Times New Roman"/>
          <w:spacing w:val="0"/>
          <w:szCs w:val="23"/>
          <w14:numForm w14:val="default"/>
        </w:rPr>
        <w:t>des y fácilmente pueden ser aprovechadas por los docentes universit</w:t>
      </w:r>
      <w:r w:rsidRPr="009D6CE6">
        <w:rPr>
          <w:rFonts w:eastAsia="Times New Roman" w:cs="Times New Roman"/>
          <w:spacing w:val="0"/>
          <w:szCs w:val="23"/>
          <w14:numForm w14:val="default"/>
        </w:rPr>
        <w:t>a</w:t>
      </w:r>
      <w:r>
        <w:rPr>
          <w:rFonts w:eastAsia="Times New Roman" w:cs="Times New Roman"/>
          <w:spacing w:val="0"/>
          <w:szCs w:val="23"/>
          <w14:numForm w14:val="default"/>
        </w:rPr>
        <w:t>rios.</w:t>
      </w:r>
    </w:p>
    <w:p w14:paraId="454AF6D5" w14:textId="77777777" w:rsidR="00600F5A" w:rsidRPr="005B6A71" w:rsidRDefault="00600F5A" w:rsidP="00600F5A">
      <w:pPr>
        <w:rPr>
          <w:rFonts w:eastAsia="Times New Roman" w:cs="Times New Roman"/>
          <w:spacing w:val="0"/>
          <w:szCs w:val="23"/>
          <w14:numForm w14:val="default"/>
        </w:rPr>
      </w:pPr>
      <w:r w:rsidRPr="005B6A71">
        <w:rPr>
          <w:rFonts w:eastAsia="Times New Roman" w:cs="Times New Roman"/>
          <w:spacing w:val="0"/>
          <w:szCs w:val="23"/>
          <w14:numForm w14:val="default"/>
        </w:rPr>
        <w:t>Como ventajas generales de las herramientas asociadas a las TIC en el mundo educativo universitario, Reyes y Martínez (2019) han destacado tres:</w:t>
      </w:r>
    </w:p>
    <w:p w14:paraId="67EC1C8C" w14:textId="77777777" w:rsidR="00600F5A" w:rsidRPr="005B6A71" w:rsidRDefault="00600F5A" w:rsidP="00C951B2">
      <w:pPr>
        <w:pStyle w:val="Listadoajustado"/>
        <w:ind w:left="851" w:hanging="284"/>
      </w:pPr>
      <w:r w:rsidRPr="005B6A71">
        <w:t>Facilita la comunicación entre profesores y estudiantes, el</w:t>
      </w:r>
      <w:r w:rsidRPr="005B6A71">
        <w:t>u</w:t>
      </w:r>
      <w:r w:rsidRPr="005B6A71">
        <w:t>diendo los problemas de horarios y distancias.</w:t>
      </w:r>
    </w:p>
    <w:p w14:paraId="487F7E6A" w14:textId="77777777" w:rsidR="00301B31" w:rsidRPr="005B6A71" w:rsidRDefault="00600F5A" w:rsidP="00C951B2">
      <w:pPr>
        <w:pStyle w:val="Listadoajustado"/>
        <w:ind w:left="851" w:hanging="284"/>
      </w:pPr>
      <w:r w:rsidRPr="005B6A71">
        <w:t>Facilitan nuevos canales de comunicación entre los estudia</w:t>
      </w:r>
      <w:r w:rsidRPr="005B6A71">
        <w:t>n</w:t>
      </w:r>
      <w:r w:rsidRPr="005B6A71">
        <w:t>tes, según sus intereses e inquietudes, por ejemplo, foros de discusión, listas de distribución, grupos en redes sociales, chats en sistemas de ge</w:t>
      </w:r>
      <w:r w:rsidR="00301B31" w:rsidRPr="005B6A71">
        <w:t>stión del conocimiento y otros.</w:t>
      </w:r>
    </w:p>
    <w:p w14:paraId="4C89BB93" w14:textId="5E21850B" w:rsidR="00600F5A" w:rsidRPr="005B6A71" w:rsidRDefault="00600F5A" w:rsidP="00C951B2">
      <w:pPr>
        <w:pStyle w:val="Listadoajustado"/>
        <w:ind w:left="851" w:hanging="284"/>
      </w:pPr>
      <w:r w:rsidRPr="005B6A71">
        <w:t>Se suministra una cantidad enorme de información, con gran rapi</w:t>
      </w:r>
      <w:r w:rsidRPr="005B6A71">
        <w:rPr>
          <w:rFonts w:eastAsia="Times New Roman" w:cs="Times New Roman"/>
          <w:spacing w:val="0"/>
          <w:szCs w:val="23"/>
          <w14:numForm w14:val="default"/>
        </w:rPr>
        <w:t xml:space="preserve">dez y con un bajo costo.  </w:t>
      </w:r>
    </w:p>
    <w:p w14:paraId="285C3267" w14:textId="4A8FF776" w:rsidR="00B9354F" w:rsidRDefault="00B1695C" w:rsidP="00301B31">
      <w:r>
        <w:t>Por lo tanto, e</w:t>
      </w:r>
      <w:r w:rsidR="00B9354F">
        <w:t>n el contexto universitario la situación ha cambiado, pues mediante el uso de la TIC se puede realizar investigaciones, m</w:t>
      </w:r>
      <w:r w:rsidR="00B9354F">
        <w:t>u</w:t>
      </w:r>
      <w:r w:rsidR="00B9354F">
        <w:lastRenderedPageBreak/>
        <w:t>chas veces desde las comodidades del hogar, y no solo eso, antes r</w:t>
      </w:r>
      <w:r w:rsidR="00B9354F">
        <w:t>e</w:t>
      </w:r>
      <w:r w:rsidR="00B9354F">
        <w:t>unirse era complicado, con el uso de las videoconferencias se pueden reunir los estudiantes, e incluso se pueden reunir con estudiantes de diferentes un</w:t>
      </w:r>
      <w:r w:rsidR="00B9354F">
        <w:t>i</w:t>
      </w:r>
      <w:r w:rsidR="00B9354F">
        <w:t>versidades del país y de otros países.</w:t>
      </w:r>
    </w:p>
    <w:p w14:paraId="63EEF6EC" w14:textId="47E0C865" w:rsidR="0099402D" w:rsidRDefault="0099402D" w:rsidP="0099402D">
      <w:pPr>
        <w:rPr>
          <w:rFonts w:eastAsia="Times New Roman" w:cs="Times New Roman"/>
          <w:spacing w:val="0"/>
          <w:szCs w:val="23"/>
          <w14:numForm w14:val="default"/>
        </w:rPr>
      </w:pPr>
      <w:r>
        <w:rPr>
          <w:rFonts w:eastAsia="Times New Roman" w:cs="Times New Roman"/>
          <w:spacing w:val="0"/>
          <w:szCs w:val="23"/>
          <w14:numForm w14:val="default"/>
        </w:rPr>
        <w:t>Además, s</w:t>
      </w:r>
      <w:r>
        <w:rPr>
          <w:rFonts w:eastAsia="Times New Roman" w:cs="Times New Roman"/>
          <w:spacing w:val="0"/>
          <w:szCs w:val="23"/>
          <w14:numForm w14:val="default"/>
        </w:rPr>
        <w:t>e considera que l</w:t>
      </w:r>
      <w:r w:rsidRPr="0099402D">
        <w:rPr>
          <w:rFonts w:eastAsia="Times New Roman" w:cs="Times New Roman"/>
          <w:spacing w:val="0"/>
          <w:szCs w:val="23"/>
          <w14:numForm w14:val="default"/>
        </w:rPr>
        <w:t>as TIC ha</w:t>
      </w:r>
      <w:r>
        <w:rPr>
          <w:rFonts w:eastAsia="Times New Roman" w:cs="Times New Roman"/>
          <w:spacing w:val="0"/>
          <w:szCs w:val="23"/>
          <w14:numForm w14:val="default"/>
        </w:rPr>
        <w:t>n</w:t>
      </w:r>
      <w:r w:rsidRPr="0099402D">
        <w:rPr>
          <w:rFonts w:eastAsia="Times New Roman" w:cs="Times New Roman"/>
          <w:spacing w:val="0"/>
          <w:szCs w:val="23"/>
          <w14:numForm w14:val="default"/>
        </w:rPr>
        <w:t xml:space="preserve"> invadido todos los sectores de la vida, desde el trabajo hasta el ocio, los procesos de enseñanza y apre</w:t>
      </w:r>
      <w:r w:rsidRPr="0099402D">
        <w:rPr>
          <w:rFonts w:eastAsia="Times New Roman" w:cs="Times New Roman"/>
          <w:spacing w:val="0"/>
          <w:szCs w:val="23"/>
          <w14:numForm w14:val="default"/>
        </w:rPr>
        <w:t>n</w:t>
      </w:r>
      <w:r w:rsidRPr="0099402D">
        <w:rPr>
          <w:rFonts w:eastAsia="Times New Roman" w:cs="Times New Roman"/>
          <w:spacing w:val="0"/>
          <w:szCs w:val="23"/>
          <w14:numForm w14:val="default"/>
        </w:rPr>
        <w:t>dizaje que se realizan en los diferentes niveles de educación, i</w:t>
      </w:r>
      <w:r w:rsidRPr="0099402D">
        <w:rPr>
          <w:rFonts w:eastAsia="Times New Roman" w:cs="Times New Roman"/>
          <w:spacing w:val="0"/>
          <w:szCs w:val="23"/>
          <w14:numForm w14:val="default"/>
        </w:rPr>
        <w:t>n</w:t>
      </w:r>
      <w:r>
        <w:rPr>
          <w:rFonts w:eastAsia="Times New Roman" w:cs="Times New Roman"/>
          <w:spacing w:val="0"/>
          <w:szCs w:val="23"/>
          <w14:numForm w14:val="default"/>
        </w:rPr>
        <w:t>cluso</w:t>
      </w:r>
      <w:r w:rsidRPr="0099402D">
        <w:rPr>
          <w:rFonts w:eastAsia="Times New Roman" w:cs="Times New Roman"/>
          <w:spacing w:val="0"/>
          <w:szCs w:val="23"/>
          <w14:numForm w14:val="default"/>
        </w:rPr>
        <w:t xml:space="preserve"> a distan</w:t>
      </w:r>
      <w:r>
        <w:rPr>
          <w:rFonts w:eastAsia="Times New Roman" w:cs="Times New Roman"/>
          <w:spacing w:val="0"/>
          <w:szCs w:val="23"/>
          <w14:numForm w14:val="default"/>
        </w:rPr>
        <w:t>cia, h</w:t>
      </w:r>
      <w:r w:rsidRPr="0099402D">
        <w:rPr>
          <w:rFonts w:eastAsia="Times New Roman" w:cs="Times New Roman"/>
          <w:spacing w:val="0"/>
          <w:szCs w:val="23"/>
          <w14:numForm w14:val="default"/>
        </w:rPr>
        <w:t>an impuesto un cambio en las relaciones laborales, econ</w:t>
      </w:r>
      <w:r w:rsidRPr="0099402D">
        <w:rPr>
          <w:rFonts w:eastAsia="Times New Roman" w:cs="Times New Roman"/>
          <w:spacing w:val="0"/>
          <w:szCs w:val="23"/>
          <w14:numForm w14:val="default"/>
        </w:rPr>
        <w:t>ó</w:t>
      </w:r>
      <w:r w:rsidRPr="0099402D">
        <w:rPr>
          <w:rFonts w:eastAsia="Times New Roman" w:cs="Times New Roman"/>
          <w:spacing w:val="0"/>
          <w:szCs w:val="23"/>
          <w14:numForm w14:val="default"/>
        </w:rPr>
        <w:t>micas, culturales y sociales, y un cambio en la forma de pensar</w:t>
      </w:r>
      <w:r>
        <w:rPr>
          <w:rFonts w:eastAsia="Times New Roman" w:cs="Times New Roman"/>
          <w:spacing w:val="0"/>
          <w:szCs w:val="23"/>
          <w14:numForm w14:val="default"/>
        </w:rPr>
        <w:t xml:space="preserve">. </w:t>
      </w:r>
    </w:p>
    <w:p w14:paraId="46F9DD59" w14:textId="7B1B3C3A" w:rsidR="00301B31" w:rsidRPr="005B6A71" w:rsidRDefault="00301B31" w:rsidP="00301B31">
      <w:pPr>
        <w:rPr>
          <w:rFonts w:eastAsia="Times New Roman" w:cs="Times New Roman"/>
          <w:spacing w:val="0"/>
          <w:szCs w:val="23"/>
          <w14:numForm w14:val="default"/>
        </w:rPr>
      </w:pPr>
      <w:r w:rsidRPr="005B6A71">
        <w:rPr>
          <w:rFonts w:eastAsia="Times New Roman" w:cs="Times New Roman"/>
          <w:spacing w:val="0"/>
          <w:szCs w:val="23"/>
          <w14:numForm w14:val="default"/>
        </w:rPr>
        <w:t xml:space="preserve">Varios trabajos han analizado el uso de las </w:t>
      </w:r>
      <w:r w:rsidR="00D9589B">
        <w:rPr>
          <w:rFonts w:eastAsia="Times New Roman" w:cs="Times New Roman"/>
          <w:spacing w:val="0"/>
          <w:szCs w:val="23"/>
          <w14:numForm w14:val="default"/>
        </w:rPr>
        <w:t>TIC para la gestión del c</w:t>
      </w:r>
      <w:r w:rsidR="00D9589B">
        <w:rPr>
          <w:rFonts w:eastAsia="Times New Roman" w:cs="Times New Roman"/>
          <w:spacing w:val="0"/>
          <w:szCs w:val="23"/>
          <w14:numForm w14:val="default"/>
        </w:rPr>
        <w:t>o</w:t>
      </w:r>
      <w:r w:rsidR="00D9589B">
        <w:rPr>
          <w:rFonts w:eastAsia="Times New Roman" w:cs="Times New Roman"/>
          <w:spacing w:val="0"/>
          <w:szCs w:val="23"/>
          <w14:numForm w14:val="default"/>
        </w:rPr>
        <w:t>nocimiento</w:t>
      </w:r>
      <w:r w:rsidRPr="005B6A71">
        <w:rPr>
          <w:rFonts w:eastAsia="Times New Roman" w:cs="Times New Roman"/>
          <w:spacing w:val="0"/>
          <w:szCs w:val="23"/>
          <w14:numForm w14:val="default"/>
        </w:rPr>
        <w:t xml:space="preserve"> y las relaciones entre profesores y sus estudiantes</w:t>
      </w:r>
      <w:r w:rsidR="008F7894" w:rsidRPr="005B6A71">
        <w:rPr>
          <w:rFonts w:eastAsia="Times New Roman" w:cs="Times New Roman"/>
          <w:spacing w:val="0"/>
          <w:szCs w:val="23"/>
          <w14:numForm w14:val="default"/>
        </w:rPr>
        <w:t xml:space="preserve">, en este sentido, </w:t>
      </w:r>
      <w:r w:rsidRPr="005B6A71">
        <w:rPr>
          <w:rFonts w:eastAsia="Times New Roman" w:cs="Times New Roman"/>
          <w:spacing w:val="0"/>
          <w:szCs w:val="23"/>
          <w14:numForm w14:val="default"/>
        </w:rPr>
        <w:t>Chen et al. (2019) analizaron los usos en Facebook de est</w:t>
      </w:r>
      <w:r w:rsidRPr="005B6A71">
        <w:rPr>
          <w:rFonts w:eastAsia="Times New Roman" w:cs="Times New Roman"/>
          <w:spacing w:val="0"/>
          <w:szCs w:val="23"/>
          <w14:numForm w14:val="default"/>
        </w:rPr>
        <w:t>u</w:t>
      </w:r>
      <w:r w:rsidRPr="005B6A71">
        <w:rPr>
          <w:rFonts w:eastAsia="Times New Roman" w:cs="Times New Roman"/>
          <w:spacing w:val="0"/>
          <w:szCs w:val="23"/>
          <w14:numForm w14:val="default"/>
        </w:rPr>
        <w:t xml:space="preserve">diantes y profesores en residencias universitarias durante seis años, su grado implicación en la comunidad </w:t>
      </w:r>
      <w:r w:rsidR="006C7D06">
        <w:rPr>
          <w:rFonts w:eastAsia="Times New Roman" w:cs="Times New Roman"/>
          <w:spacing w:val="0"/>
          <w:szCs w:val="23"/>
          <w14:numForm w14:val="default"/>
        </w:rPr>
        <w:t xml:space="preserve">educativa y en sus actividades, </w:t>
      </w:r>
      <w:r w:rsidRPr="005B6A71">
        <w:rPr>
          <w:rFonts w:eastAsia="Times New Roman" w:cs="Times New Roman"/>
          <w:spacing w:val="0"/>
          <w:szCs w:val="23"/>
          <w14:numForm w14:val="default"/>
        </w:rPr>
        <w:t xml:space="preserve"> co</w:t>
      </w:r>
      <w:r w:rsidRPr="005B6A71">
        <w:rPr>
          <w:rFonts w:eastAsia="Times New Roman" w:cs="Times New Roman"/>
          <w:spacing w:val="0"/>
          <w:szCs w:val="23"/>
          <w14:numForm w14:val="default"/>
        </w:rPr>
        <w:t>n</w:t>
      </w:r>
      <w:r w:rsidR="006C7D06">
        <w:rPr>
          <w:rFonts w:eastAsia="Times New Roman" w:cs="Times New Roman"/>
          <w:spacing w:val="0"/>
          <w:szCs w:val="23"/>
          <w14:numForm w14:val="default"/>
        </w:rPr>
        <w:t>cluyendo</w:t>
      </w:r>
      <w:r w:rsidRPr="005B6A71">
        <w:rPr>
          <w:rFonts w:eastAsia="Times New Roman" w:cs="Times New Roman"/>
          <w:spacing w:val="0"/>
          <w:szCs w:val="23"/>
          <w14:numForm w14:val="default"/>
        </w:rPr>
        <w:t xml:space="preserve"> que los resultados fueron positivos en cuanto a desarrollo emocional y el sentido de pertenencia. </w:t>
      </w:r>
    </w:p>
    <w:p w14:paraId="6450DD23" w14:textId="77777777" w:rsidR="00252EB8" w:rsidRPr="005B6A71" w:rsidRDefault="00252EB8" w:rsidP="00252EB8">
      <w:pPr>
        <w:rPr>
          <w:rFonts w:eastAsia="Times New Roman" w:cs="Times New Roman"/>
          <w:spacing w:val="0"/>
          <w:szCs w:val="23"/>
          <w14:numForm w14:val="default"/>
        </w:rPr>
      </w:pPr>
      <w:proofErr w:type="spellStart"/>
      <w:r w:rsidRPr="005B6A71">
        <w:rPr>
          <w:rFonts w:eastAsia="Times New Roman" w:cs="Times New Roman"/>
          <w:spacing w:val="0"/>
          <w:szCs w:val="23"/>
          <w14:numForm w14:val="default"/>
        </w:rPr>
        <w:t>Denker</w:t>
      </w:r>
      <w:proofErr w:type="spellEnd"/>
      <w:r w:rsidRPr="005B6A71">
        <w:rPr>
          <w:rFonts w:eastAsia="Times New Roman" w:cs="Times New Roman"/>
          <w:spacing w:val="0"/>
          <w:szCs w:val="23"/>
          <w14:numForm w14:val="default"/>
        </w:rPr>
        <w:t xml:space="preserve"> et al. (2018) analizaron Twitter como espacio de conexión en el aula. Los contactos entre estudiantes y profesores fueron una exp</w:t>
      </w:r>
      <w:r w:rsidRPr="005B6A71">
        <w:rPr>
          <w:rFonts w:eastAsia="Times New Roman" w:cs="Times New Roman"/>
          <w:spacing w:val="0"/>
          <w:szCs w:val="23"/>
          <w14:numForm w14:val="default"/>
        </w:rPr>
        <w:t>e</w:t>
      </w:r>
      <w:r w:rsidRPr="005B6A71">
        <w:rPr>
          <w:rFonts w:eastAsia="Times New Roman" w:cs="Times New Roman"/>
          <w:spacing w:val="0"/>
          <w:szCs w:val="23"/>
          <w14:numForm w14:val="default"/>
        </w:rPr>
        <w:t>riencia muy satisfactoria, lo que llevó a discutir y determinar futuras implicaciones. La misma red fue objeto del estudio de Santoveña y Bernal (2019), que centraron su análisis en el rol del docente. Los e</w:t>
      </w:r>
      <w:r w:rsidRPr="005B6A71">
        <w:rPr>
          <w:rFonts w:eastAsia="Times New Roman" w:cs="Times New Roman"/>
          <w:spacing w:val="0"/>
          <w:szCs w:val="23"/>
          <w14:numForm w14:val="default"/>
        </w:rPr>
        <w:t>s</w:t>
      </w:r>
      <w:r w:rsidRPr="005B6A71">
        <w:rPr>
          <w:rFonts w:eastAsia="Times New Roman" w:cs="Times New Roman"/>
          <w:spacing w:val="0"/>
          <w:szCs w:val="23"/>
          <w14:numForm w14:val="default"/>
        </w:rPr>
        <w:t>tudiantes consideraron que el papel de “facilitador” por parte de los profesores fue más positivo que el de “guía”.</w:t>
      </w:r>
    </w:p>
    <w:p w14:paraId="0E332383" w14:textId="77777777" w:rsidR="00252EB8" w:rsidRPr="005B6A71" w:rsidRDefault="00252EB8" w:rsidP="00252EB8">
      <w:pPr>
        <w:rPr>
          <w:rFonts w:eastAsia="Times New Roman" w:cs="Times New Roman"/>
          <w:spacing w:val="0"/>
          <w:szCs w:val="23"/>
          <w14:numForm w14:val="default"/>
        </w:rPr>
      </w:pPr>
      <w:proofErr w:type="spellStart"/>
      <w:r w:rsidRPr="005B6A71">
        <w:rPr>
          <w:rFonts w:eastAsia="Times New Roman" w:cs="Times New Roman"/>
          <w:spacing w:val="0"/>
          <w:szCs w:val="23"/>
          <w14:numForm w14:val="default"/>
        </w:rPr>
        <w:t>Premadasa</w:t>
      </w:r>
      <w:proofErr w:type="spellEnd"/>
      <w:r w:rsidRPr="005B6A71">
        <w:rPr>
          <w:rFonts w:eastAsia="Times New Roman" w:cs="Times New Roman"/>
          <w:spacing w:val="0"/>
          <w:szCs w:val="23"/>
          <w14:numForm w14:val="default"/>
        </w:rPr>
        <w:t xml:space="preserve"> et al. (2019) se cuestionaban la necesidad de implementar el uso educativo de Facebook mediado por dispositivos móviles, pues su inclusión mejoraba el beneficio pedagógico.</w:t>
      </w:r>
    </w:p>
    <w:p w14:paraId="5E7397C5" w14:textId="7AAD7DD0" w:rsidR="00301B31" w:rsidRDefault="00301B31" w:rsidP="00301B31">
      <w:pPr>
        <w:rPr>
          <w:rFonts w:eastAsia="Times New Roman" w:cs="Times New Roman"/>
          <w:spacing w:val="0"/>
          <w:szCs w:val="23"/>
          <w14:numForm w14:val="default"/>
        </w:rPr>
      </w:pPr>
      <w:r w:rsidRPr="005B6A71">
        <w:rPr>
          <w:rFonts w:eastAsia="Times New Roman" w:cs="Times New Roman"/>
          <w:spacing w:val="0"/>
          <w:szCs w:val="23"/>
          <w14:numForm w14:val="default"/>
        </w:rPr>
        <w:t>Henry et al. (2020) exploraron el establecimiento de relaciones sólidas entre alumnos y profesores de medicina. Crearon un grupo cerrado de Faceboo</w:t>
      </w:r>
      <w:r w:rsidRPr="009D6CE6">
        <w:rPr>
          <w:rFonts w:eastAsia="Times New Roman" w:cs="Times New Roman"/>
          <w:spacing w:val="0"/>
          <w:szCs w:val="23"/>
          <w14:numForm w14:val="default"/>
        </w:rPr>
        <w:t>k configurado para proteger sus cuentas personales y su priv</w:t>
      </w:r>
      <w:r w:rsidRPr="009D6CE6">
        <w:rPr>
          <w:rFonts w:eastAsia="Times New Roman" w:cs="Times New Roman"/>
          <w:spacing w:val="0"/>
          <w:szCs w:val="23"/>
          <w14:numForm w14:val="default"/>
        </w:rPr>
        <w:t>a</w:t>
      </w:r>
      <w:r w:rsidRPr="009D6CE6">
        <w:rPr>
          <w:rFonts w:eastAsia="Times New Roman" w:cs="Times New Roman"/>
          <w:spacing w:val="0"/>
          <w:szCs w:val="23"/>
          <w14:numForm w14:val="default"/>
        </w:rPr>
        <w:t>cidad. Los alumnos mejoraron tanto su rendimiento como su bienestar personal.</w:t>
      </w:r>
    </w:p>
    <w:p w14:paraId="0641C219" w14:textId="33D841FD" w:rsidR="009578A1" w:rsidRPr="009D6CE6" w:rsidRDefault="009578A1" w:rsidP="00301B31">
      <w:pPr>
        <w:rPr>
          <w:rFonts w:eastAsia="Times New Roman" w:cs="Times New Roman"/>
          <w:spacing w:val="0"/>
          <w:szCs w:val="23"/>
          <w14:numForm w14:val="default"/>
        </w:rPr>
      </w:pPr>
      <w:r w:rsidRPr="009578A1">
        <w:rPr>
          <w:rFonts w:eastAsia="Times New Roman" w:cs="Times New Roman"/>
          <w:spacing w:val="0"/>
          <w:szCs w:val="23"/>
          <w14:numForm w14:val="default"/>
        </w:rPr>
        <w:t>En su investigación</w:t>
      </w:r>
      <w:r>
        <w:rPr>
          <w:rFonts w:eastAsia="Times New Roman" w:cs="Times New Roman"/>
          <w:spacing w:val="0"/>
          <w:szCs w:val="23"/>
          <w14:numForm w14:val="default"/>
        </w:rPr>
        <w:t>, Vite</w:t>
      </w:r>
      <w:r w:rsidRPr="009578A1">
        <w:rPr>
          <w:rFonts w:eastAsia="Times New Roman" w:cs="Times New Roman"/>
          <w:spacing w:val="0"/>
          <w:szCs w:val="23"/>
          <w14:numForm w14:val="default"/>
        </w:rPr>
        <w:t xml:space="preserve"> </w:t>
      </w:r>
      <w:r>
        <w:rPr>
          <w:rFonts w:eastAsia="Times New Roman" w:cs="Times New Roman"/>
          <w:spacing w:val="0"/>
          <w:szCs w:val="23"/>
          <w14:numForm w14:val="default"/>
        </w:rPr>
        <w:t>(</w:t>
      </w:r>
      <w:r w:rsidRPr="009578A1">
        <w:rPr>
          <w:rFonts w:eastAsia="Times New Roman" w:cs="Times New Roman"/>
          <w:spacing w:val="0"/>
          <w:szCs w:val="23"/>
          <w14:numForm w14:val="default"/>
        </w:rPr>
        <w:t xml:space="preserve">2020) subraya </w:t>
      </w:r>
      <w:r w:rsidR="006C7D06">
        <w:rPr>
          <w:rFonts w:eastAsia="Times New Roman" w:cs="Times New Roman"/>
          <w:spacing w:val="0"/>
          <w:szCs w:val="23"/>
          <w14:numForm w14:val="default"/>
        </w:rPr>
        <w:t>que el</w:t>
      </w:r>
      <w:r>
        <w:rPr>
          <w:rFonts w:eastAsia="Times New Roman" w:cs="Times New Roman"/>
          <w:spacing w:val="0"/>
          <w:szCs w:val="23"/>
          <w14:numForm w14:val="default"/>
        </w:rPr>
        <w:t xml:space="preserve"> uso de las TIC</w:t>
      </w:r>
      <w:r w:rsidRPr="009578A1">
        <w:rPr>
          <w:rFonts w:eastAsia="Times New Roman" w:cs="Times New Roman"/>
          <w:spacing w:val="0"/>
          <w:szCs w:val="23"/>
          <w14:numForm w14:val="default"/>
        </w:rPr>
        <w:t xml:space="preserve"> </w:t>
      </w:r>
      <w:r>
        <w:rPr>
          <w:rFonts w:eastAsia="Times New Roman" w:cs="Times New Roman"/>
          <w:spacing w:val="0"/>
          <w:szCs w:val="23"/>
          <w14:numForm w14:val="default"/>
        </w:rPr>
        <w:t>es un</w:t>
      </w:r>
      <w:r w:rsidRPr="009578A1">
        <w:rPr>
          <w:rFonts w:eastAsia="Times New Roman" w:cs="Times New Roman"/>
          <w:spacing w:val="0"/>
          <w:szCs w:val="23"/>
          <w14:numForm w14:val="default"/>
        </w:rPr>
        <w:t xml:space="preserve"> aporte al </w:t>
      </w:r>
      <w:r w:rsidR="00325AFB">
        <w:rPr>
          <w:rFonts w:eastAsia="Times New Roman" w:cs="Times New Roman"/>
          <w:spacing w:val="0"/>
          <w:szCs w:val="23"/>
          <w14:numForm w14:val="default"/>
        </w:rPr>
        <w:t>PEA</w:t>
      </w:r>
      <w:r w:rsidRPr="009578A1">
        <w:rPr>
          <w:rFonts w:eastAsia="Times New Roman" w:cs="Times New Roman"/>
          <w:spacing w:val="0"/>
          <w:szCs w:val="23"/>
          <w14:numForm w14:val="default"/>
        </w:rPr>
        <w:t>, pero debe ser llevado de la mano de pro</w:t>
      </w:r>
      <w:r>
        <w:rPr>
          <w:rFonts w:eastAsia="Times New Roman" w:cs="Times New Roman"/>
          <w:spacing w:val="0"/>
          <w:szCs w:val="23"/>
          <w14:numForm w14:val="default"/>
        </w:rPr>
        <w:t>cesos de aco</w:t>
      </w:r>
      <w:r>
        <w:rPr>
          <w:rFonts w:eastAsia="Times New Roman" w:cs="Times New Roman"/>
          <w:spacing w:val="0"/>
          <w:szCs w:val="23"/>
          <w14:numForm w14:val="default"/>
        </w:rPr>
        <w:t>m</w:t>
      </w:r>
      <w:r w:rsidRPr="009578A1">
        <w:rPr>
          <w:rFonts w:eastAsia="Times New Roman" w:cs="Times New Roman"/>
          <w:spacing w:val="0"/>
          <w:szCs w:val="23"/>
          <w14:numForm w14:val="default"/>
        </w:rPr>
        <w:lastRenderedPageBreak/>
        <w:t>pañamiento, a fin de generar espacios de retroali</w:t>
      </w:r>
      <w:r>
        <w:rPr>
          <w:rFonts w:eastAsia="Times New Roman" w:cs="Times New Roman"/>
          <w:spacing w:val="0"/>
          <w:szCs w:val="23"/>
          <w14:numForm w14:val="default"/>
        </w:rPr>
        <w:t>men</w:t>
      </w:r>
      <w:r w:rsidRPr="009578A1">
        <w:rPr>
          <w:rFonts w:eastAsia="Times New Roman" w:cs="Times New Roman"/>
          <w:spacing w:val="0"/>
          <w:szCs w:val="23"/>
          <w14:numForm w14:val="default"/>
        </w:rPr>
        <w:t xml:space="preserve">tación </w:t>
      </w:r>
      <w:r w:rsidR="00325AFB">
        <w:rPr>
          <w:rFonts w:eastAsia="Times New Roman" w:cs="Times New Roman"/>
          <w:spacing w:val="0"/>
          <w:szCs w:val="23"/>
          <w14:numForm w14:val="default"/>
        </w:rPr>
        <w:t>tanto para el</w:t>
      </w:r>
      <w:r w:rsidRPr="009578A1">
        <w:rPr>
          <w:rFonts w:eastAsia="Times New Roman" w:cs="Times New Roman"/>
          <w:spacing w:val="0"/>
          <w:szCs w:val="23"/>
          <w14:numForm w14:val="default"/>
        </w:rPr>
        <w:t xml:space="preserve"> docente </w:t>
      </w:r>
      <w:r w:rsidR="00325AFB">
        <w:rPr>
          <w:rFonts w:eastAsia="Times New Roman" w:cs="Times New Roman"/>
          <w:spacing w:val="0"/>
          <w:szCs w:val="23"/>
          <w14:numForm w14:val="default"/>
        </w:rPr>
        <w:t xml:space="preserve">como para el </w:t>
      </w:r>
      <w:r w:rsidRPr="009578A1">
        <w:rPr>
          <w:rFonts w:eastAsia="Times New Roman" w:cs="Times New Roman"/>
          <w:spacing w:val="0"/>
          <w:szCs w:val="23"/>
          <w14:numForm w14:val="default"/>
        </w:rPr>
        <w:t>estudiante.</w:t>
      </w:r>
    </w:p>
    <w:p w14:paraId="043D1065" w14:textId="74406703" w:rsidR="0020101B" w:rsidRPr="009D6CE6" w:rsidRDefault="00B931D4" w:rsidP="0020101B">
      <w:pPr>
        <w:rPr>
          <w:rFonts w:eastAsia="Times New Roman" w:cs="Times New Roman"/>
          <w:spacing w:val="0"/>
          <w:szCs w:val="23"/>
          <w14:numForm w14:val="default"/>
        </w:rPr>
      </w:pPr>
      <w:r w:rsidRPr="00B931D4">
        <w:rPr>
          <w:rFonts w:eastAsia="Times New Roman" w:cs="Times New Roman"/>
          <w:spacing w:val="0"/>
          <w:szCs w:val="23"/>
          <w14:numForm w14:val="default"/>
        </w:rPr>
        <w:t xml:space="preserve">Otra experiencia innovadora es la que presentaron </w:t>
      </w:r>
      <w:r w:rsidR="0020101B" w:rsidRPr="009D6CE6">
        <w:rPr>
          <w:rFonts w:eastAsia="Times New Roman" w:cs="Times New Roman"/>
          <w:spacing w:val="0"/>
          <w:szCs w:val="23"/>
          <w14:numForm w14:val="default"/>
        </w:rPr>
        <w:t xml:space="preserve">Zhu y Liu (2020) </w:t>
      </w:r>
      <w:r>
        <w:rPr>
          <w:rFonts w:eastAsia="Times New Roman" w:cs="Times New Roman"/>
          <w:spacing w:val="0"/>
          <w:szCs w:val="23"/>
          <w14:numForm w14:val="default"/>
        </w:rPr>
        <w:t xml:space="preserve">los que </w:t>
      </w:r>
      <w:r w:rsidR="0020101B" w:rsidRPr="009D6CE6">
        <w:rPr>
          <w:rFonts w:eastAsia="Times New Roman" w:cs="Times New Roman"/>
          <w:spacing w:val="0"/>
          <w:szCs w:val="23"/>
          <w14:numForm w14:val="default"/>
        </w:rPr>
        <w:t>refieren que el éxito en la enseñanza y el aprendizaje en línea no lo determina únicamente el manejo las TIC, dado que estas herr</w:t>
      </w:r>
      <w:r w:rsidR="0020101B" w:rsidRPr="009D6CE6">
        <w:rPr>
          <w:rFonts w:eastAsia="Times New Roman" w:cs="Times New Roman"/>
          <w:spacing w:val="0"/>
          <w:szCs w:val="23"/>
          <w14:numForm w14:val="default"/>
        </w:rPr>
        <w:t>a</w:t>
      </w:r>
      <w:r w:rsidR="0020101B" w:rsidRPr="009D6CE6">
        <w:rPr>
          <w:rFonts w:eastAsia="Times New Roman" w:cs="Times New Roman"/>
          <w:spacing w:val="0"/>
          <w:szCs w:val="23"/>
          <w14:numForm w14:val="default"/>
        </w:rPr>
        <w:t>mientas significan solo el primer paso hacia un nuevo paradigma de enseñanza y aprendizaje que se avizora, la cual requerirá un repla</w:t>
      </w:r>
      <w:r w:rsidR="0020101B" w:rsidRPr="009D6CE6">
        <w:rPr>
          <w:rFonts w:eastAsia="Times New Roman" w:cs="Times New Roman"/>
          <w:spacing w:val="0"/>
          <w:szCs w:val="23"/>
          <w14:numForm w14:val="default"/>
        </w:rPr>
        <w:t>n</w:t>
      </w:r>
      <w:r w:rsidR="0020101B" w:rsidRPr="009D6CE6">
        <w:rPr>
          <w:rFonts w:eastAsia="Times New Roman" w:cs="Times New Roman"/>
          <w:spacing w:val="0"/>
          <w:szCs w:val="23"/>
          <w14:numForm w14:val="default"/>
        </w:rPr>
        <w:t>teamiento conceptual y filosófico de la naturaleza de la enseñanza y el aprendizaje, de los roles y las conexiones entre profesores y estudia</w:t>
      </w:r>
      <w:r w:rsidR="0020101B" w:rsidRPr="009D6CE6">
        <w:rPr>
          <w:rFonts w:eastAsia="Times New Roman" w:cs="Times New Roman"/>
          <w:spacing w:val="0"/>
          <w:szCs w:val="23"/>
          <w14:numForm w14:val="default"/>
        </w:rPr>
        <w:t>n</w:t>
      </w:r>
      <w:r w:rsidR="0020101B" w:rsidRPr="009D6CE6">
        <w:rPr>
          <w:rFonts w:eastAsia="Times New Roman" w:cs="Times New Roman"/>
          <w:spacing w:val="0"/>
          <w:szCs w:val="23"/>
          <w14:numForm w14:val="default"/>
        </w:rPr>
        <w:t xml:space="preserve">tes. </w:t>
      </w:r>
    </w:p>
    <w:p w14:paraId="20E12FB3" w14:textId="5A298272" w:rsidR="0020101B" w:rsidRDefault="0020101B" w:rsidP="00301B31">
      <w:pPr>
        <w:rPr>
          <w:rFonts w:eastAsia="Times New Roman" w:cs="Times New Roman"/>
          <w:spacing w:val="0"/>
          <w:szCs w:val="23"/>
          <w14:numForm w14:val="default"/>
        </w:rPr>
      </w:pPr>
      <w:r w:rsidRPr="009D6CE6">
        <w:rPr>
          <w:rFonts w:eastAsia="Times New Roman" w:cs="Times New Roman"/>
          <w:spacing w:val="0"/>
          <w:szCs w:val="23"/>
          <w14:numForm w14:val="default"/>
        </w:rPr>
        <w:t xml:space="preserve">Según </w:t>
      </w:r>
      <w:proofErr w:type="spellStart"/>
      <w:r w:rsidRPr="009D6CE6">
        <w:rPr>
          <w:rFonts w:eastAsia="Times New Roman" w:cs="Times New Roman"/>
          <w:spacing w:val="0"/>
          <w:szCs w:val="23"/>
          <w14:numForm w14:val="default"/>
        </w:rPr>
        <w:t>Salleh</w:t>
      </w:r>
      <w:proofErr w:type="spellEnd"/>
      <w:r w:rsidRPr="009D6CE6">
        <w:rPr>
          <w:rFonts w:eastAsia="Times New Roman" w:cs="Times New Roman"/>
          <w:spacing w:val="0"/>
          <w:szCs w:val="23"/>
          <w14:numForm w14:val="default"/>
        </w:rPr>
        <w:t>, et al. (2020),</w:t>
      </w:r>
      <w:r w:rsidRPr="0020101B">
        <w:rPr>
          <w:rFonts w:eastAsia="Times New Roman" w:cs="Times New Roman"/>
          <w:spacing w:val="0"/>
          <w:szCs w:val="23"/>
          <w14:numForm w14:val="default"/>
        </w:rPr>
        <w:t xml:space="preserve"> “el aprendizaje en línea tiene ventajas y desventajas. Entre las ventajas destaca la flexibilidad de tiempo, flex</w:t>
      </w:r>
      <w:r w:rsidRPr="0020101B">
        <w:rPr>
          <w:rFonts w:eastAsia="Times New Roman" w:cs="Times New Roman"/>
          <w:spacing w:val="0"/>
          <w:szCs w:val="23"/>
          <w14:numForm w14:val="default"/>
        </w:rPr>
        <w:t>i</w:t>
      </w:r>
      <w:r w:rsidRPr="0020101B">
        <w:rPr>
          <w:rFonts w:eastAsia="Times New Roman" w:cs="Times New Roman"/>
          <w:spacing w:val="0"/>
          <w:szCs w:val="23"/>
          <w14:numForm w14:val="default"/>
        </w:rPr>
        <w:t>bilidad del medio ambiente, costos más bajos, autodisci</w:t>
      </w:r>
      <w:r>
        <w:rPr>
          <w:rFonts w:eastAsia="Times New Roman" w:cs="Times New Roman"/>
          <w:spacing w:val="0"/>
          <w:szCs w:val="23"/>
          <w14:numForm w14:val="default"/>
        </w:rPr>
        <w:t>plina y respo</w:t>
      </w:r>
      <w:r>
        <w:rPr>
          <w:rFonts w:eastAsia="Times New Roman" w:cs="Times New Roman"/>
          <w:spacing w:val="0"/>
          <w:szCs w:val="23"/>
          <w14:numForm w14:val="default"/>
        </w:rPr>
        <w:t>n</w:t>
      </w:r>
      <w:r>
        <w:rPr>
          <w:rFonts w:eastAsia="Times New Roman" w:cs="Times New Roman"/>
          <w:spacing w:val="0"/>
          <w:szCs w:val="23"/>
          <w14:numForm w14:val="default"/>
        </w:rPr>
        <w:t>sabili</w:t>
      </w:r>
      <w:r w:rsidRPr="0020101B">
        <w:rPr>
          <w:rFonts w:eastAsia="Times New Roman" w:cs="Times New Roman"/>
          <w:spacing w:val="0"/>
          <w:szCs w:val="23"/>
          <w14:numForm w14:val="default"/>
        </w:rPr>
        <w:t xml:space="preserve">dad” (p.14). Entre las desventajas señala las indisciplinas que ocurren en el proceso, la falta de interacción cara a cara (no todos los actores tienen cámaras o internet de calidad), falta de aportes </w:t>
      </w:r>
      <w:r>
        <w:rPr>
          <w:rFonts w:eastAsia="Times New Roman" w:cs="Times New Roman"/>
          <w:spacing w:val="0"/>
          <w:szCs w:val="23"/>
          <w14:numForm w14:val="default"/>
        </w:rPr>
        <w:t>de los profesores (especialmen</w:t>
      </w:r>
      <w:r w:rsidRPr="0020101B">
        <w:rPr>
          <w:rFonts w:eastAsia="Times New Roman" w:cs="Times New Roman"/>
          <w:spacing w:val="0"/>
          <w:szCs w:val="23"/>
          <w14:numForm w14:val="default"/>
        </w:rPr>
        <w:t>te cuando estos son reacios a desaprender y comenzar a capacitarse en este nuevo escenario educativo, ya sea de</w:t>
      </w:r>
      <w:r>
        <w:rPr>
          <w:rFonts w:eastAsia="Times New Roman" w:cs="Times New Roman"/>
          <w:spacing w:val="0"/>
          <w:szCs w:val="23"/>
          <w14:numForm w14:val="default"/>
        </w:rPr>
        <w:t xml:space="preserve"> manera au</w:t>
      </w:r>
      <w:r w:rsidRPr="0020101B">
        <w:rPr>
          <w:rFonts w:eastAsia="Times New Roman" w:cs="Times New Roman"/>
          <w:spacing w:val="0"/>
          <w:szCs w:val="23"/>
          <w14:numForm w14:val="default"/>
        </w:rPr>
        <w:t>todidáctica o por exigencias institucionales), entre otras de</w:t>
      </w:r>
      <w:r w:rsidRPr="0020101B">
        <w:rPr>
          <w:rFonts w:eastAsia="Times New Roman" w:cs="Times New Roman"/>
          <w:spacing w:val="0"/>
          <w:szCs w:val="23"/>
          <w14:numForm w14:val="default"/>
        </w:rPr>
        <w:t>s</w:t>
      </w:r>
      <w:r w:rsidRPr="0020101B">
        <w:rPr>
          <w:rFonts w:eastAsia="Times New Roman" w:cs="Times New Roman"/>
          <w:spacing w:val="0"/>
          <w:szCs w:val="23"/>
          <w14:numForm w14:val="default"/>
        </w:rPr>
        <w:t>ventajas como la escasez de instalaciones que den soporte al aprend</w:t>
      </w:r>
      <w:r w:rsidRPr="0020101B">
        <w:rPr>
          <w:rFonts w:eastAsia="Times New Roman" w:cs="Times New Roman"/>
          <w:spacing w:val="0"/>
          <w:szCs w:val="23"/>
          <w14:numForm w14:val="default"/>
        </w:rPr>
        <w:t>i</w:t>
      </w:r>
      <w:r w:rsidRPr="0020101B">
        <w:rPr>
          <w:rFonts w:eastAsia="Times New Roman" w:cs="Times New Roman"/>
          <w:spacing w:val="0"/>
          <w:szCs w:val="23"/>
          <w14:numForm w14:val="default"/>
        </w:rPr>
        <w:t>zaje en línea con el objetivo de resolver las dificult</w:t>
      </w:r>
      <w:r>
        <w:rPr>
          <w:rFonts w:eastAsia="Times New Roman" w:cs="Times New Roman"/>
          <w:spacing w:val="0"/>
          <w:szCs w:val="23"/>
          <w14:numForm w14:val="default"/>
        </w:rPr>
        <w:t>ades tecnológicas o cognosciti</w:t>
      </w:r>
      <w:r w:rsidRPr="0020101B">
        <w:rPr>
          <w:rFonts w:eastAsia="Times New Roman" w:cs="Times New Roman"/>
          <w:spacing w:val="0"/>
          <w:szCs w:val="23"/>
          <w14:numForm w14:val="default"/>
        </w:rPr>
        <w:t>vas que surgen durante el proceso. Implementando las ideas planteadas podría evitarse situaciones adversas que afectan el desarr</w:t>
      </w:r>
      <w:r w:rsidRPr="0020101B">
        <w:rPr>
          <w:rFonts w:eastAsia="Times New Roman" w:cs="Times New Roman"/>
          <w:spacing w:val="0"/>
          <w:szCs w:val="23"/>
          <w14:numForm w14:val="default"/>
        </w:rPr>
        <w:t>o</w:t>
      </w:r>
      <w:r w:rsidRPr="0020101B">
        <w:rPr>
          <w:rFonts w:eastAsia="Times New Roman" w:cs="Times New Roman"/>
          <w:spacing w:val="0"/>
          <w:szCs w:val="23"/>
          <w14:numForm w14:val="default"/>
        </w:rPr>
        <w:t>llo gradual de la enseñanza y el aprendizaje.</w:t>
      </w:r>
    </w:p>
    <w:p w14:paraId="02BB4FE0" w14:textId="5F23F0A4" w:rsidR="00BA039E" w:rsidRPr="00F60FD6" w:rsidRDefault="006C7D06" w:rsidP="00301B31">
      <w:r>
        <w:t>Otras de</w:t>
      </w:r>
      <w:r w:rsidR="00AA2FC4">
        <w:t xml:space="preserve"> las herramientas que ha ganado preferencia en el contexto universitario cubano es WhatsApp, </w:t>
      </w:r>
      <w:r w:rsidR="00F60FD6">
        <w:t>d</w:t>
      </w:r>
      <w:r w:rsidR="00BA039E">
        <w:t>entro de sus ventajas se recon</w:t>
      </w:r>
      <w:r w:rsidR="00BA039E">
        <w:t>o</w:t>
      </w:r>
      <w:r w:rsidR="00BA039E">
        <w:t>cen: el factor social, ya que crea comunidad y da sentido de pertene</w:t>
      </w:r>
      <w:r w:rsidR="00BA039E">
        <w:t>n</w:t>
      </w:r>
      <w:r w:rsidR="00BA039E">
        <w:t>cia al grupo, lo cohesiona y permite compartir aspectos culturales; favorece la cooperación, mejora la relación entre profesores y alu</w:t>
      </w:r>
      <w:r w:rsidR="00BA039E">
        <w:t>m</w:t>
      </w:r>
      <w:r w:rsidR="00BA039E">
        <w:t>nos, de m</w:t>
      </w:r>
      <w:r w:rsidR="00BA039E">
        <w:t>a</w:t>
      </w:r>
      <w:r w:rsidR="00BA039E">
        <w:t>nera más personalizada, por lo que también personaliza el aprendizaje y motiva al alumnado a aprender, a mantener una actitud positiva hacia el uso educativo de la aplicación, promoviendo la part</w:t>
      </w:r>
      <w:r w:rsidR="00BA039E">
        <w:t>i</w:t>
      </w:r>
      <w:r w:rsidR="00BA039E">
        <w:t>cipación, incluso de aquellos más retraídos o tímidos y ampliando las posibil</w:t>
      </w:r>
      <w:r w:rsidR="00BA039E">
        <w:t>i</w:t>
      </w:r>
      <w:r w:rsidR="00BA039E">
        <w:t>dades creativas para los estudiantes. (Suárez, 2018)</w:t>
      </w:r>
    </w:p>
    <w:p w14:paraId="1C1A654D" w14:textId="4EB2B2D4" w:rsidR="00F60FD6" w:rsidRDefault="00F60FD6" w:rsidP="00F60FD6">
      <w:r>
        <w:lastRenderedPageBreak/>
        <w:t>El WhatsApp se ha hecho muy popular, por su funcionalidad para chatear, enviar y recibir mensajes y archivos de audio y video, y co</w:t>
      </w:r>
      <w:r>
        <w:t>m</w:t>
      </w:r>
      <w:r>
        <w:t>partir información en grupo. Esta consume mucho menos que Fac</w:t>
      </w:r>
      <w:r>
        <w:t>e</w:t>
      </w:r>
      <w:r>
        <w:t>book. (Michelena, 2020).</w:t>
      </w:r>
    </w:p>
    <w:p w14:paraId="37B1CE5B" w14:textId="77777777" w:rsidR="0099402D" w:rsidRDefault="003F4612" w:rsidP="00301B31">
      <w:pPr>
        <w:rPr>
          <w:rFonts w:eastAsia="Times New Roman" w:cs="Times New Roman"/>
          <w:spacing w:val="0"/>
          <w:szCs w:val="23"/>
          <w14:numForm w14:val="default"/>
        </w:rPr>
      </w:pPr>
      <w:r w:rsidRPr="005B6A71">
        <w:rPr>
          <w:rFonts w:eastAsia="Times New Roman" w:cs="Times New Roman"/>
          <w:spacing w:val="0"/>
          <w:szCs w:val="23"/>
          <w14:numForm w14:val="default"/>
        </w:rPr>
        <w:t xml:space="preserve">En cada una de estas investigaciones se resalta las relaciones entre </w:t>
      </w:r>
      <w:r w:rsidR="000F2090">
        <w:t>profesor-estudiante y estudiante-estudiante</w:t>
      </w:r>
      <w:r w:rsidR="000F2090" w:rsidRPr="005B6A71">
        <w:rPr>
          <w:rFonts w:eastAsia="Times New Roman" w:cs="Times New Roman"/>
          <w:spacing w:val="0"/>
          <w:szCs w:val="23"/>
          <w14:numForm w14:val="default"/>
        </w:rPr>
        <w:t xml:space="preserve"> </w:t>
      </w:r>
      <w:r w:rsidRPr="005B6A71">
        <w:rPr>
          <w:rFonts w:eastAsia="Times New Roman" w:cs="Times New Roman"/>
          <w:spacing w:val="0"/>
          <w:szCs w:val="23"/>
          <w14:numForm w14:val="default"/>
        </w:rPr>
        <w:t xml:space="preserve">mediante el uso de las </w:t>
      </w:r>
      <w:r w:rsidR="00C75AA0">
        <w:rPr>
          <w:rFonts w:eastAsia="Times New Roman" w:cs="Times New Roman"/>
          <w:spacing w:val="0"/>
          <w:szCs w:val="23"/>
          <w14:numForm w14:val="default"/>
        </w:rPr>
        <w:t>TIC</w:t>
      </w:r>
      <w:r w:rsidR="000F2090">
        <w:rPr>
          <w:rFonts w:eastAsia="Times New Roman" w:cs="Times New Roman"/>
          <w:spacing w:val="0"/>
          <w:szCs w:val="23"/>
          <w14:numForm w14:val="default"/>
        </w:rPr>
        <w:t>.</w:t>
      </w:r>
    </w:p>
    <w:p w14:paraId="568F694A" w14:textId="337BD443" w:rsidR="004307D4" w:rsidRPr="005B6A71" w:rsidRDefault="00721EBE" w:rsidP="00721EBE">
      <w:pPr>
        <w:pStyle w:val="Ttulo1"/>
      </w:pPr>
      <w:r w:rsidRPr="005B6A71">
        <w:rPr>
          <w:caps w:val="0"/>
        </w:rPr>
        <w:t>6.</w:t>
      </w:r>
      <w:r w:rsidRPr="005B6A71">
        <w:t xml:space="preserve"> </w:t>
      </w:r>
      <w:r w:rsidR="004307D4" w:rsidRPr="005B6A71">
        <w:t xml:space="preserve">conclusiones </w:t>
      </w:r>
    </w:p>
    <w:p w14:paraId="771D8E0A" w14:textId="77777777" w:rsidR="00F94AB5" w:rsidRPr="005B6A71" w:rsidRDefault="00F94AB5" w:rsidP="00F94AB5">
      <w:pPr>
        <w:pStyle w:val="Listadoajustado"/>
        <w:numPr>
          <w:ilvl w:val="0"/>
          <w:numId w:val="0"/>
        </w:numPr>
        <w:rPr>
          <w:bCs/>
        </w:rPr>
      </w:pPr>
      <w:r w:rsidRPr="005B6A71">
        <w:rPr>
          <w:bCs/>
        </w:rPr>
        <w:t>Con la realización de la presente investigación se llegaron a las s</w:t>
      </w:r>
      <w:r w:rsidRPr="005B6A71">
        <w:rPr>
          <w:bCs/>
        </w:rPr>
        <w:t>i</w:t>
      </w:r>
      <w:r w:rsidRPr="005B6A71">
        <w:rPr>
          <w:bCs/>
        </w:rPr>
        <w:t>guientes conclusiones:</w:t>
      </w:r>
    </w:p>
    <w:p w14:paraId="6CC25AAD" w14:textId="77777777" w:rsidR="00F94AB5" w:rsidRPr="005B6A71" w:rsidRDefault="00F94AB5" w:rsidP="00F94AB5">
      <w:pPr>
        <w:pStyle w:val="Listadoajustado"/>
        <w:numPr>
          <w:ilvl w:val="0"/>
          <w:numId w:val="0"/>
        </w:numPr>
        <w:ind w:left="360"/>
      </w:pPr>
    </w:p>
    <w:p w14:paraId="1E9000D9" w14:textId="2405A7C5" w:rsidR="00A2447B" w:rsidRPr="005B6A71" w:rsidRDefault="00A2447B" w:rsidP="00A2447B">
      <w:pPr>
        <w:pStyle w:val="Listadoajustado"/>
      </w:pPr>
      <w:r w:rsidRPr="005B6A71">
        <w:t>E</w:t>
      </w:r>
      <w:r w:rsidR="00F94AB5" w:rsidRPr="005B6A71">
        <w:t>l</w:t>
      </w:r>
      <w:r w:rsidRPr="005B6A71">
        <w:t xml:space="preserve"> estudio permitió identificar las herramientas tecnológicas más utilizadas por los estudiantes y profesores en la gestión de la i</w:t>
      </w:r>
      <w:r w:rsidRPr="005B6A71">
        <w:t>n</w:t>
      </w:r>
      <w:r w:rsidRPr="005B6A71">
        <w:t>formación y del conocimiento, así como las aplicaciones que más utilizan (Facebook</w:t>
      </w:r>
      <w:r w:rsidR="00F94AB5" w:rsidRPr="005B6A71">
        <w:t>,</w:t>
      </w:r>
      <w:r w:rsidRPr="005B6A71">
        <w:t xml:space="preserve"> </w:t>
      </w:r>
      <w:r w:rsidR="00F94AB5" w:rsidRPr="005B6A71">
        <w:t xml:space="preserve">YouTube, Google </w:t>
      </w:r>
      <w:r w:rsidRPr="005B6A71">
        <w:t xml:space="preserve">y </w:t>
      </w:r>
      <w:r w:rsidR="00F94AB5" w:rsidRPr="005B6A71">
        <w:t>WhatsApp</w:t>
      </w:r>
      <w:r w:rsidRPr="005B6A71">
        <w:t>).</w:t>
      </w:r>
    </w:p>
    <w:p w14:paraId="02500492" w14:textId="05DCDBAE" w:rsidR="00A2447B" w:rsidRDefault="00A2447B" w:rsidP="00A2447B">
      <w:pPr>
        <w:pStyle w:val="Listadoajustado"/>
      </w:pPr>
      <w:r w:rsidRPr="005B6A71">
        <w:t>Se ha detectado la necesidad de seguir capacitando a los profes</w:t>
      </w:r>
      <w:r w:rsidRPr="005B6A71">
        <w:t>o</w:t>
      </w:r>
      <w:r w:rsidRPr="005B6A71">
        <w:t>res de la carrera para fortalecer sus competencias digitales</w:t>
      </w:r>
      <w:r w:rsidR="00174F86">
        <w:t>.</w:t>
      </w:r>
    </w:p>
    <w:p w14:paraId="3C5572B5" w14:textId="6CE0AFC8" w:rsidR="00C75AA0" w:rsidRPr="00C75AA0" w:rsidRDefault="00C75AA0" w:rsidP="00C75AA0">
      <w:pPr>
        <w:pStyle w:val="Listadoajustado"/>
      </w:pPr>
      <w:r w:rsidRPr="00C75AA0">
        <w:t xml:space="preserve">La utilización de las </w:t>
      </w:r>
      <w:r>
        <w:t>TIC</w:t>
      </w:r>
      <w:r w:rsidRPr="00C75AA0">
        <w:t xml:space="preserve"> en el contexto universitario como recu</w:t>
      </w:r>
      <w:r w:rsidRPr="00C75AA0">
        <w:t>r</w:t>
      </w:r>
      <w:r w:rsidRPr="00C75AA0">
        <w:t xml:space="preserve">so didáctico, permite obtener resultados positivos en el </w:t>
      </w:r>
      <w:r>
        <w:t xml:space="preserve">PEA </w:t>
      </w:r>
      <w:r w:rsidRPr="00C75AA0">
        <w:t>al d</w:t>
      </w:r>
      <w:r w:rsidRPr="00C75AA0">
        <w:t>o</w:t>
      </w:r>
      <w:r w:rsidRPr="00C75AA0">
        <w:t>tar a estudiantes de altos niveles de interactividad mediante la c</w:t>
      </w:r>
      <w:r w:rsidRPr="00C75AA0">
        <w:t>o</w:t>
      </w:r>
      <w:r w:rsidRPr="00C75AA0">
        <w:t xml:space="preserve">laboración y la comunicación. Además, contribuyen a mejorar </w:t>
      </w:r>
      <w:r w:rsidR="0021760E" w:rsidRPr="00C75AA0">
        <w:t xml:space="preserve">en los estudiantes </w:t>
      </w:r>
      <w:r w:rsidRPr="00C75AA0">
        <w:t xml:space="preserve">el aprendizaje y la gestión del conocimiento. </w:t>
      </w:r>
    </w:p>
    <w:p w14:paraId="6C5733CD" w14:textId="42B643EF" w:rsidR="002F3733" w:rsidRPr="005B6A71" w:rsidRDefault="00721EBE" w:rsidP="00A2447B">
      <w:pPr>
        <w:pStyle w:val="Ttulo1"/>
      </w:pPr>
      <w:r w:rsidRPr="005B6A71">
        <w:rPr>
          <w:caps w:val="0"/>
        </w:rPr>
        <w:t>7</w:t>
      </w:r>
      <w:r w:rsidR="00920563" w:rsidRPr="005B6A71">
        <w:rPr>
          <w:caps w:val="0"/>
        </w:rPr>
        <w:t>.</w:t>
      </w:r>
      <w:r w:rsidRPr="005B6A71">
        <w:t xml:space="preserve"> </w:t>
      </w:r>
      <w:r w:rsidR="002F3733" w:rsidRPr="005B6A71">
        <w:t>Agradecimientos</w:t>
      </w:r>
      <w:r w:rsidR="009E664A" w:rsidRPr="005B6A71">
        <w:t>/</w:t>
      </w:r>
      <w:r w:rsidR="005A43E3" w:rsidRPr="005B6A71">
        <w:t>Apoyos</w:t>
      </w:r>
      <w:r w:rsidR="00920563" w:rsidRPr="005B6A71">
        <w:t xml:space="preserve"> </w:t>
      </w:r>
    </w:p>
    <w:p w14:paraId="0EC88639" w14:textId="77777777" w:rsidR="00392D81" w:rsidRPr="005B6A71" w:rsidRDefault="00392D81" w:rsidP="00392D81">
      <w:pPr>
        <w:autoSpaceDE w:val="0"/>
        <w:autoSpaceDN w:val="0"/>
        <w:adjustRightInd w:val="0"/>
        <w:rPr>
          <w:rFonts w:eastAsia="Calibri" w:cs="Times New Roman"/>
          <w:spacing w:val="0"/>
          <w:szCs w:val="23"/>
          <w:lang w:val="es-MX" w:eastAsia="es-MX"/>
          <w14:numForm w14:val="default"/>
        </w:rPr>
      </w:pPr>
      <w:r w:rsidRPr="005B6A71">
        <w:rPr>
          <w:rFonts w:eastAsia="Calibri" w:cs="Times New Roman"/>
          <w:spacing w:val="0"/>
          <w:szCs w:val="23"/>
          <w:lang w:val="es-MX" w:eastAsia="es-MX"/>
          <w14:numForm w14:val="default"/>
        </w:rPr>
        <w:t xml:space="preserve">Los autores agradecen el apoyo y las facilidades de las respectivas Instituciones en el desarrollo del presente trabajo. </w:t>
      </w:r>
    </w:p>
    <w:p w14:paraId="703B2935" w14:textId="3A630973" w:rsidR="004307D4" w:rsidRPr="005B6A71" w:rsidRDefault="00721EBE" w:rsidP="00721EBE">
      <w:pPr>
        <w:pStyle w:val="Ttulo1"/>
      </w:pPr>
      <w:r w:rsidRPr="005B6A71">
        <w:rPr>
          <w:caps w:val="0"/>
        </w:rPr>
        <w:t>8.</w:t>
      </w:r>
      <w:r w:rsidRPr="005B6A71">
        <w:t xml:space="preserve"> </w:t>
      </w:r>
      <w:r w:rsidR="002F3733" w:rsidRPr="005B6A71">
        <w:t>Referencias</w:t>
      </w:r>
      <w:r w:rsidR="005417EB" w:rsidRPr="005B6A71">
        <w:t xml:space="preserve"> </w:t>
      </w:r>
    </w:p>
    <w:p w14:paraId="56A907A0" w14:textId="77777777" w:rsidR="00A2447B" w:rsidRPr="00FC5735" w:rsidRDefault="00A2447B"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 xml:space="preserve">Aguilar, M. (2012). Aprendizaje y Tecnologías de Información y Comunicación: Hacia nuevos escenarios educativos. </w:t>
      </w:r>
      <w:r w:rsidRPr="00FC5735">
        <w:rPr>
          <w:rFonts w:eastAsia="Calibri" w:cs="Times New Roman"/>
          <w:i/>
          <w:spacing w:val="0"/>
          <w:sz w:val="20"/>
          <w:szCs w:val="20"/>
          <w14:numForm w14:val="default"/>
        </w:rPr>
        <w:t>Revista Latinoamericana de Cie</w:t>
      </w:r>
      <w:r w:rsidRPr="00FC5735">
        <w:rPr>
          <w:rFonts w:eastAsia="Calibri" w:cs="Times New Roman"/>
          <w:i/>
          <w:spacing w:val="0"/>
          <w:sz w:val="20"/>
          <w:szCs w:val="20"/>
          <w14:numForm w14:val="default"/>
        </w:rPr>
        <w:t>n</w:t>
      </w:r>
      <w:r w:rsidRPr="00FC5735">
        <w:rPr>
          <w:rFonts w:eastAsia="Calibri" w:cs="Times New Roman"/>
          <w:i/>
          <w:spacing w:val="0"/>
          <w:sz w:val="20"/>
          <w:szCs w:val="20"/>
          <w14:numForm w14:val="default"/>
        </w:rPr>
        <w:t xml:space="preserve">cias Sociales, Niñez y Juventud, 10 </w:t>
      </w:r>
      <w:r w:rsidRPr="00FC5735">
        <w:rPr>
          <w:rFonts w:eastAsia="Calibri" w:cs="Times New Roman"/>
          <w:spacing w:val="0"/>
          <w:sz w:val="20"/>
          <w:szCs w:val="20"/>
          <w14:numForm w14:val="default"/>
        </w:rPr>
        <w:t>(2), pp. 801-811.</w:t>
      </w:r>
    </w:p>
    <w:p w14:paraId="3CDBC5EA" w14:textId="6E56B443" w:rsidR="0049457F" w:rsidRPr="00FC5735" w:rsidRDefault="0049457F"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Cervantes, D. (2019). Las Redes Sociales y el Aprendizaje de la Lengua Extranj</w:t>
      </w:r>
      <w:r w:rsidRPr="00FC5735">
        <w:rPr>
          <w:rFonts w:eastAsia="Calibri" w:cs="Times New Roman"/>
          <w:spacing w:val="0"/>
          <w:sz w:val="20"/>
          <w:szCs w:val="20"/>
          <w14:numForm w14:val="default"/>
        </w:rPr>
        <w:t>e</w:t>
      </w:r>
      <w:r w:rsidRPr="00FC5735">
        <w:rPr>
          <w:rFonts w:eastAsia="Calibri" w:cs="Times New Roman"/>
          <w:spacing w:val="0"/>
          <w:sz w:val="20"/>
          <w:szCs w:val="20"/>
          <w14:numForm w14:val="default"/>
        </w:rPr>
        <w:t xml:space="preserve">ra. </w:t>
      </w:r>
      <w:r w:rsidRPr="00FC5735">
        <w:rPr>
          <w:rFonts w:eastAsia="Calibri" w:cs="Times New Roman"/>
          <w:i/>
          <w:spacing w:val="0"/>
          <w:sz w:val="20"/>
          <w:szCs w:val="20"/>
          <w14:numForm w14:val="default"/>
        </w:rPr>
        <w:t xml:space="preserve">Revista Boletín </w:t>
      </w:r>
      <w:proofErr w:type="spellStart"/>
      <w:r w:rsidRPr="00FC5735">
        <w:rPr>
          <w:rFonts w:eastAsia="Calibri" w:cs="Times New Roman"/>
          <w:i/>
          <w:spacing w:val="0"/>
          <w:sz w:val="20"/>
          <w:szCs w:val="20"/>
          <w14:numForm w14:val="default"/>
        </w:rPr>
        <w:t>Redipe</w:t>
      </w:r>
      <w:proofErr w:type="spellEnd"/>
      <w:r w:rsidRPr="00FC5735">
        <w:rPr>
          <w:rFonts w:eastAsia="Calibri" w:cs="Times New Roman"/>
          <w:i/>
          <w:spacing w:val="0"/>
          <w:sz w:val="20"/>
          <w:szCs w:val="20"/>
          <w14:numForm w14:val="default"/>
        </w:rPr>
        <w:t>, 8</w:t>
      </w:r>
      <w:r w:rsidRPr="00FC5735">
        <w:rPr>
          <w:rFonts w:eastAsia="Calibri" w:cs="Times New Roman"/>
          <w:spacing w:val="0"/>
          <w:sz w:val="20"/>
          <w:szCs w:val="20"/>
          <w14:numForm w14:val="default"/>
        </w:rPr>
        <w:t>(11), 117–123.</w:t>
      </w:r>
    </w:p>
    <w:p w14:paraId="065A33F8" w14:textId="0F7BD5AB" w:rsidR="00D03233" w:rsidRPr="00FC5735" w:rsidRDefault="00D03233"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lastRenderedPageBreak/>
        <w:t xml:space="preserve">Chen, S. Y., </w:t>
      </w:r>
      <w:proofErr w:type="spellStart"/>
      <w:r w:rsidRPr="00FC5735">
        <w:rPr>
          <w:rFonts w:eastAsia="Calibri" w:cs="Times New Roman"/>
          <w:spacing w:val="0"/>
          <w:sz w:val="20"/>
          <w:szCs w:val="20"/>
          <w14:numForm w14:val="default"/>
        </w:rPr>
        <w:t>Kuo</w:t>
      </w:r>
      <w:proofErr w:type="spellEnd"/>
      <w:r w:rsidRPr="00FC5735">
        <w:rPr>
          <w:rFonts w:eastAsia="Calibri" w:cs="Times New Roman"/>
          <w:spacing w:val="0"/>
          <w:sz w:val="20"/>
          <w:szCs w:val="20"/>
          <w14:numForm w14:val="default"/>
        </w:rPr>
        <w:t xml:space="preserve">, H. Y., y </w:t>
      </w:r>
      <w:proofErr w:type="spellStart"/>
      <w:r w:rsidRPr="00FC5735">
        <w:rPr>
          <w:rFonts w:eastAsia="Calibri" w:cs="Times New Roman"/>
          <w:spacing w:val="0"/>
          <w:sz w:val="20"/>
          <w:szCs w:val="20"/>
          <w14:numForm w14:val="default"/>
        </w:rPr>
        <w:t>Hsieh</w:t>
      </w:r>
      <w:proofErr w:type="spellEnd"/>
      <w:r w:rsidRPr="00FC5735">
        <w:rPr>
          <w:rFonts w:eastAsia="Calibri" w:cs="Times New Roman"/>
          <w:spacing w:val="0"/>
          <w:sz w:val="20"/>
          <w:szCs w:val="20"/>
          <w14:numForm w14:val="default"/>
        </w:rPr>
        <w:t xml:space="preserve">, T. C. (2019). New </w:t>
      </w:r>
      <w:proofErr w:type="spellStart"/>
      <w:r w:rsidRPr="00FC5735">
        <w:rPr>
          <w:rFonts w:eastAsia="Calibri" w:cs="Times New Roman"/>
          <w:spacing w:val="0"/>
          <w:sz w:val="20"/>
          <w:szCs w:val="20"/>
          <w14:numForm w14:val="default"/>
        </w:rPr>
        <w:t>literacy</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practice</w:t>
      </w:r>
      <w:proofErr w:type="spellEnd"/>
      <w:r w:rsidRPr="00FC5735">
        <w:rPr>
          <w:rFonts w:eastAsia="Calibri" w:cs="Times New Roman"/>
          <w:spacing w:val="0"/>
          <w:sz w:val="20"/>
          <w:szCs w:val="20"/>
          <w14:numForm w14:val="default"/>
        </w:rPr>
        <w:t xml:space="preserve"> in a Fac</w:t>
      </w:r>
      <w:r w:rsidRPr="00FC5735">
        <w:rPr>
          <w:rFonts w:eastAsia="Calibri" w:cs="Times New Roman"/>
          <w:spacing w:val="0"/>
          <w:sz w:val="20"/>
          <w:szCs w:val="20"/>
          <w14:numForm w14:val="default"/>
        </w:rPr>
        <w:t>e</w:t>
      </w:r>
      <w:r w:rsidRPr="00FC5735">
        <w:rPr>
          <w:rFonts w:eastAsia="Calibri" w:cs="Times New Roman"/>
          <w:spacing w:val="0"/>
          <w:sz w:val="20"/>
          <w:szCs w:val="20"/>
          <w14:numForm w14:val="default"/>
        </w:rPr>
        <w:t xml:space="preserve">book </w:t>
      </w:r>
      <w:proofErr w:type="spellStart"/>
      <w:r w:rsidRPr="00FC5735">
        <w:rPr>
          <w:rFonts w:eastAsia="Calibri" w:cs="Times New Roman"/>
          <w:spacing w:val="0"/>
          <w:sz w:val="20"/>
          <w:szCs w:val="20"/>
          <w14:numForm w14:val="default"/>
        </w:rPr>
        <w:t>group</w:t>
      </w:r>
      <w:proofErr w:type="spellEnd"/>
      <w:r w:rsidRPr="00FC5735">
        <w:rPr>
          <w:rFonts w:eastAsia="Calibri" w:cs="Times New Roman"/>
          <w:spacing w:val="0"/>
          <w:sz w:val="20"/>
          <w:szCs w:val="20"/>
          <w14:numForm w14:val="default"/>
        </w:rPr>
        <w:t xml:space="preserve">: The case of a </w:t>
      </w:r>
      <w:proofErr w:type="spellStart"/>
      <w:r w:rsidRPr="00FC5735">
        <w:rPr>
          <w:rFonts w:eastAsia="Calibri" w:cs="Times New Roman"/>
          <w:spacing w:val="0"/>
          <w:sz w:val="20"/>
          <w:szCs w:val="20"/>
          <w14:numForm w14:val="default"/>
        </w:rPr>
        <w:t>residential</w:t>
      </w:r>
      <w:proofErr w:type="spellEnd"/>
      <w:r w:rsidRPr="00FC5735">
        <w:rPr>
          <w:rFonts w:eastAsia="Calibri" w:cs="Times New Roman"/>
          <w:spacing w:val="0"/>
          <w:sz w:val="20"/>
          <w:szCs w:val="20"/>
          <w14:numForm w14:val="default"/>
        </w:rPr>
        <w:t xml:space="preserve"> learning </w:t>
      </w:r>
      <w:proofErr w:type="spellStart"/>
      <w:r w:rsidRPr="00FC5735">
        <w:rPr>
          <w:rFonts w:eastAsia="Calibri" w:cs="Times New Roman"/>
          <w:spacing w:val="0"/>
          <w:sz w:val="20"/>
          <w:szCs w:val="20"/>
          <w14:numForm w14:val="default"/>
        </w:rPr>
        <w:t>community</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Computers</w:t>
      </w:r>
      <w:proofErr w:type="spellEnd"/>
      <w:r w:rsidRPr="00FC5735">
        <w:rPr>
          <w:rFonts w:eastAsia="Calibri" w:cs="Times New Roman"/>
          <w:spacing w:val="0"/>
          <w:sz w:val="20"/>
          <w:szCs w:val="20"/>
          <w14:numForm w14:val="default"/>
        </w:rPr>
        <w:t xml:space="preserve"> &amp; Education, 134, 119-131. https://doi.org/10.1016/ j.compedu.2019.01.008</w:t>
      </w:r>
    </w:p>
    <w:p w14:paraId="1CC0B69F" w14:textId="0DEE83B0" w:rsidR="004C3566" w:rsidRPr="00FC5735" w:rsidRDefault="004C3566"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 xml:space="preserve">Correa, M. S. y </w:t>
      </w:r>
      <w:proofErr w:type="spellStart"/>
      <w:r w:rsidRPr="00FC5735">
        <w:rPr>
          <w:rFonts w:eastAsia="Calibri" w:cs="Times New Roman"/>
          <w:spacing w:val="0"/>
          <w:sz w:val="20"/>
          <w:szCs w:val="20"/>
          <w14:numForm w14:val="default"/>
        </w:rPr>
        <w:t>Vitaliti</w:t>
      </w:r>
      <w:proofErr w:type="spellEnd"/>
      <w:r w:rsidRPr="00FC5735">
        <w:rPr>
          <w:rFonts w:eastAsia="Calibri" w:cs="Times New Roman"/>
          <w:spacing w:val="0"/>
          <w:sz w:val="20"/>
          <w:szCs w:val="20"/>
          <w14:numForm w14:val="default"/>
        </w:rPr>
        <w:t xml:space="preserve">, J. M. (2018). </w:t>
      </w:r>
      <w:proofErr w:type="gramStart"/>
      <w:r w:rsidRPr="00FC5735">
        <w:rPr>
          <w:rFonts w:eastAsia="Calibri" w:cs="Times New Roman"/>
          <w:spacing w:val="0"/>
          <w:sz w:val="20"/>
          <w:szCs w:val="20"/>
          <w14:numForm w14:val="default"/>
        </w:rPr>
        <w:t>¿</w:t>
      </w:r>
      <w:proofErr w:type="gramEnd"/>
      <w:r w:rsidRPr="00FC5735">
        <w:rPr>
          <w:rFonts w:eastAsia="Calibri" w:cs="Times New Roman"/>
          <w:spacing w:val="0"/>
          <w:sz w:val="20"/>
          <w:szCs w:val="20"/>
          <w14:numForm w14:val="default"/>
        </w:rPr>
        <w:t xml:space="preserve">Online vs. </w:t>
      </w:r>
      <w:proofErr w:type="gramStart"/>
      <w:r w:rsidRPr="00FC5735">
        <w:rPr>
          <w:rFonts w:eastAsia="Calibri" w:cs="Times New Roman"/>
          <w:spacing w:val="0"/>
          <w:sz w:val="20"/>
          <w:szCs w:val="20"/>
          <w14:numForm w14:val="default"/>
        </w:rPr>
        <w:t>offline</w:t>
      </w:r>
      <w:proofErr w:type="gramEnd"/>
      <w:r w:rsidRPr="00FC5735">
        <w:rPr>
          <w:rFonts w:eastAsia="Calibri" w:cs="Times New Roman"/>
          <w:spacing w:val="0"/>
          <w:sz w:val="20"/>
          <w:szCs w:val="20"/>
          <w14:numForm w14:val="default"/>
        </w:rPr>
        <w:t>? Estudio sobre las redes sociales personales y las redes sociales virtuales en la cibercultura ad</w:t>
      </w:r>
      <w:r w:rsidRPr="00FC5735">
        <w:rPr>
          <w:rFonts w:eastAsia="Calibri" w:cs="Times New Roman"/>
          <w:spacing w:val="0"/>
          <w:sz w:val="20"/>
          <w:szCs w:val="20"/>
          <w14:numForm w14:val="default"/>
        </w:rPr>
        <w:t>o</w:t>
      </w:r>
      <w:r w:rsidRPr="00FC5735">
        <w:rPr>
          <w:rFonts w:eastAsia="Calibri" w:cs="Times New Roman"/>
          <w:spacing w:val="0"/>
          <w:sz w:val="20"/>
          <w:szCs w:val="20"/>
          <w14:numForm w14:val="default"/>
        </w:rPr>
        <w:t xml:space="preserve">lescente actual. </w:t>
      </w:r>
      <w:proofErr w:type="spellStart"/>
      <w:r w:rsidRPr="00FC5735">
        <w:rPr>
          <w:rFonts w:eastAsia="Calibri" w:cs="Times New Roman"/>
          <w:i/>
          <w:iCs/>
          <w:spacing w:val="0"/>
          <w:sz w:val="20"/>
          <w:szCs w:val="20"/>
          <w14:numForm w14:val="default"/>
        </w:rPr>
        <w:t>Summa</w:t>
      </w:r>
      <w:proofErr w:type="spellEnd"/>
      <w:r w:rsidRPr="00FC5735">
        <w:rPr>
          <w:rFonts w:eastAsia="Calibri" w:cs="Times New Roman"/>
          <w:i/>
          <w:iCs/>
          <w:spacing w:val="0"/>
          <w:sz w:val="20"/>
          <w:szCs w:val="20"/>
          <w14:numForm w14:val="default"/>
        </w:rPr>
        <w:t xml:space="preserve"> Psicológica UST, 15</w:t>
      </w:r>
      <w:r w:rsidRPr="00FC5735">
        <w:rPr>
          <w:rFonts w:eastAsia="Calibri" w:cs="Times New Roman"/>
          <w:spacing w:val="0"/>
          <w:sz w:val="20"/>
          <w:szCs w:val="20"/>
          <w14:numForm w14:val="default"/>
        </w:rPr>
        <w:t>(2), 134-144.</w:t>
      </w:r>
    </w:p>
    <w:p w14:paraId="64E65A11" w14:textId="0DA0F69C" w:rsidR="005A734F" w:rsidRPr="00FC5735" w:rsidRDefault="005A734F"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 xml:space="preserve">Del </w:t>
      </w:r>
      <w:proofErr w:type="spellStart"/>
      <w:r w:rsidRPr="00FC5735">
        <w:rPr>
          <w:rFonts w:eastAsia="Calibri" w:cs="Times New Roman"/>
          <w:spacing w:val="0"/>
          <w:sz w:val="20"/>
          <w:szCs w:val="20"/>
          <w14:numForm w14:val="default"/>
        </w:rPr>
        <w:t>Prete</w:t>
      </w:r>
      <w:proofErr w:type="spellEnd"/>
      <w:r w:rsidRPr="00FC5735">
        <w:rPr>
          <w:rFonts w:eastAsia="Calibri" w:cs="Times New Roman"/>
          <w:spacing w:val="0"/>
          <w:sz w:val="20"/>
          <w:szCs w:val="20"/>
          <w14:numForm w14:val="default"/>
        </w:rPr>
        <w:t xml:space="preserve">, A. y Cabero, J. (2019). Las plataformas de formación virtual: algunas variables que determinan su utilización. </w:t>
      </w:r>
      <w:r w:rsidRPr="00FC5735">
        <w:rPr>
          <w:rFonts w:eastAsia="Calibri" w:cs="Times New Roman"/>
          <w:i/>
          <w:iCs/>
          <w:spacing w:val="0"/>
          <w:sz w:val="20"/>
          <w:szCs w:val="20"/>
          <w14:numForm w14:val="default"/>
        </w:rPr>
        <w:t>Apertura, 11</w:t>
      </w:r>
      <w:r w:rsidRPr="00FC5735">
        <w:rPr>
          <w:rFonts w:eastAsia="Calibri" w:cs="Times New Roman"/>
          <w:spacing w:val="0"/>
          <w:sz w:val="20"/>
          <w:szCs w:val="20"/>
          <w14:numForm w14:val="default"/>
        </w:rPr>
        <w:t>(2), 138-153.</w:t>
      </w:r>
    </w:p>
    <w:p w14:paraId="065B823E" w14:textId="3925D1F9" w:rsidR="00D03233" w:rsidRPr="00FC5735" w:rsidRDefault="00D03233" w:rsidP="00FC5735">
      <w:pPr>
        <w:spacing w:before="120" w:line="240" w:lineRule="atLeast"/>
        <w:ind w:left="709" w:hanging="709"/>
        <w:jc w:val="left"/>
        <w:rPr>
          <w:rFonts w:eastAsia="Calibri" w:cs="Times New Roman"/>
          <w:spacing w:val="0"/>
          <w:sz w:val="20"/>
          <w:szCs w:val="20"/>
          <w14:numForm w14:val="default"/>
        </w:rPr>
      </w:pPr>
      <w:proofErr w:type="spellStart"/>
      <w:r w:rsidRPr="00FC5735">
        <w:rPr>
          <w:rFonts w:eastAsia="Calibri" w:cs="Times New Roman"/>
          <w:spacing w:val="0"/>
          <w:sz w:val="20"/>
          <w:szCs w:val="20"/>
          <w14:numForm w14:val="default"/>
        </w:rPr>
        <w:t>Denker</w:t>
      </w:r>
      <w:proofErr w:type="spellEnd"/>
      <w:r w:rsidRPr="00FC5735">
        <w:rPr>
          <w:rFonts w:eastAsia="Calibri" w:cs="Times New Roman"/>
          <w:spacing w:val="0"/>
          <w:sz w:val="20"/>
          <w:szCs w:val="20"/>
          <w14:numForm w14:val="default"/>
        </w:rPr>
        <w:t xml:space="preserve">, K. J., Manning, J., </w:t>
      </w:r>
      <w:proofErr w:type="spellStart"/>
      <w:r w:rsidRPr="00FC5735">
        <w:rPr>
          <w:rFonts w:eastAsia="Calibri" w:cs="Times New Roman"/>
          <w:spacing w:val="0"/>
          <w:sz w:val="20"/>
          <w:szCs w:val="20"/>
          <w14:numForm w14:val="default"/>
        </w:rPr>
        <w:t>Heuett</w:t>
      </w:r>
      <w:proofErr w:type="spellEnd"/>
      <w:r w:rsidRPr="00FC5735">
        <w:rPr>
          <w:rFonts w:eastAsia="Calibri" w:cs="Times New Roman"/>
          <w:spacing w:val="0"/>
          <w:sz w:val="20"/>
          <w:szCs w:val="20"/>
          <w14:numForm w14:val="default"/>
        </w:rPr>
        <w:t xml:space="preserve">, K. B., </w:t>
      </w:r>
      <w:r w:rsidR="00242365" w:rsidRPr="00FC5735">
        <w:rPr>
          <w:rFonts w:eastAsia="Calibri" w:cs="Times New Roman"/>
          <w:spacing w:val="0"/>
          <w:sz w:val="20"/>
          <w:szCs w:val="20"/>
          <w14:numForm w14:val="default"/>
        </w:rPr>
        <w:t>y</w:t>
      </w:r>
      <w:r w:rsidRPr="00FC5735">
        <w:rPr>
          <w:rFonts w:eastAsia="Calibri" w:cs="Times New Roman"/>
          <w:spacing w:val="0"/>
          <w:sz w:val="20"/>
          <w:szCs w:val="20"/>
          <w14:numForm w14:val="default"/>
        </w:rPr>
        <w:t xml:space="preserve"> Summers, M. E. (2018). </w:t>
      </w:r>
      <w:proofErr w:type="spellStart"/>
      <w:r w:rsidRPr="00FC5735">
        <w:rPr>
          <w:rFonts w:eastAsia="Calibri" w:cs="Times New Roman"/>
          <w:spacing w:val="0"/>
          <w:sz w:val="20"/>
          <w:szCs w:val="20"/>
          <w14:numForm w14:val="default"/>
        </w:rPr>
        <w:t>Twitter</w:t>
      </w:r>
      <w:proofErr w:type="spellEnd"/>
      <w:r w:rsidRPr="00FC5735">
        <w:rPr>
          <w:rFonts w:eastAsia="Calibri" w:cs="Times New Roman"/>
          <w:spacing w:val="0"/>
          <w:sz w:val="20"/>
          <w:szCs w:val="20"/>
          <w14:numForm w14:val="default"/>
        </w:rPr>
        <w:t xml:space="preserve"> in the </w:t>
      </w:r>
      <w:proofErr w:type="spellStart"/>
      <w:r w:rsidRPr="00FC5735">
        <w:rPr>
          <w:rFonts w:eastAsia="Calibri" w:cs="Times New Roman"/>
          <w:spacing w:val="0"/>
          <w:sz w:val="20"/>
          <w:szCs w:val="20"/>
          <w14:numForm w14:val="default"/>
        </w:rPr>
        <w:t>classroom</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Modeling</w:t>
      </w:r>
      <w:proofErr w:type="spellEnd"/>
      <w:r w:rsidRPr="00FC5735">
        <w:rPr>
          <w:rFonts w:eastAsia="Calibri" w:cs="Times New Roman"/>
          <w:spacing w:val="0"/>
          <w:sz w:val="20"/>
          <w:szCs w:val="20"/>
          <w14:numForm w14:val="default"/>
        </w:rPr>
        <w:t xml:space="preserve"> online </w:t>
      </w:r>
      <w:proofErr w:type="spellStart"/>
      <w:r w:rsidRPr="00FC5735">
        <w:rPr>
          <w:rFonts w:eastAsia="Calibri" w:cs="Times New Roman"/>
          <w:spacing w:val="0"/>
          <w:sz w:val="20"/>
          <w:szCs w:val="20"/>
          <w14:numForm w14:val="default"/>
        </w:rPr>
        <w:t>communication</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attitudes</w:t>
      </w:r>
      <w:proofErr w:type="spellEnd"/>
      <w:r w:rsidRPr="00FC5735">
        <w:rPr>
          <w:rFonts w:eastAsia="Calibri" w:cs="Times New Roman"/>
          <w:spacing w:val="0"/>
          <w:sz w:val="20"/>
          <w:szCs w:val="20"/>
          <w14:numForm w14:val="default"/>
        </w:rPr>
        <w:t xml:space="preserve"> and </w:t>
      </w:r>
      <w:proofErr w:type="spellStart"/>
      <w:r w:rsidRPr="00FC5735">
        <w:rPr>
          <w:rFonts w:eastAsia="Calibri" w:cs="Times New Roman"/>
          <w:spacing w:val="0"/>
          <w:sz w:val="20"/>
          <w:szCs w:val="20"/>
          <w14:numForm w14:val="default"/>
        </w:rPr>
        <w:t>student</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motivations</w:t>
      </w:r>
      <w:proofErr w:type="spellEnd"/>
      <w:r w:rsidRPr="00FC5735">
        <w:rPr>
          <w:rFonts w:eastAsia="Calibri" w:cs="Times New Roman"/>
          <w:spacing w:val="0"/>
          <w:sz w:val="20"/>
          <w:szCs w:val="20"/>
          <w14:numForm w14:val="default"/>
        </w:rPr>
        <w:t xml:space="preserve"> to </w:t>
      </w:r>
      <w:proofErr w:type="spellStart"/>
      <w:r w:rsidRPr="00FC5735">
        <w:rPr>
          <w:rFonts w:eastAsia="Calibri" w:cs="Times New Roman"/>
          <w:spacing w:val="0"/>
          <w:sz w:val="20"/>
          <w:szCs w:val="20"/>
          <w14:numForm w14:val="default"/>
        </w:rPr>
        <w:t>connect</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Computers</w:t>
      </w:r>
      <w:proofErr w:type="spellEnd"/>
      <w:r w:rsidRPr="00FC5735">
        <w:rPr>
          <w:rFonts w:eastAsia="Calibri" w:cs="Times New Roman"/>
          <w:spacing w:val="0"/>
          <w:sz w:val="20"/>
          <w:szCs w:val="20"/>
          <w14:numForm w14:val="default"/>
        </w:rPr>
        <w:t xml:space="preserve"> in Human </w:t>
      </w:r>
      <w:proofErr w:type="spellStart"/>
      <w:r w:rsidRPr="00FC5735">
        <w:rPr>
          <w:rFonts w:eastAsia="Calibri" w:cs="Times New Roman"/>
          <w:spacing w:val="0"/>
          <w:sz w:val="20"/>
          <w:szCs w:val="20"/>
          <w14:numForm w14:val="default"/>
        </w:rPr>
        <w:t>Behavior</w:t>
      </w:r>
      <w:proofErr w:type="spellEnd"/>
      <w:r w:rsidRPr="00FC5735">
        <w:rPr>
          <w:rFonts w:eastAsia="Calibri" w:cs="Times New Roman"/>
          <w:spacing w:val="0"/>
          <w:sz w:val="20"/>
          <w:szCs w:val="20"/>
          <w14:numForm w14:val="default"/>
        </w:rPr>
        <w:t>, 79, 1-8. https://doi.org/10.1016/j.chb.2017.09.037</w:t>
      </w:r>
    </w:p>
    <w:p w14:paraId="7DD14F5F" w14:textId="77777777" w:rsidR="00A2447B" w:rsidRPr="00FC5735" w:rsidRDefault="00A2447B"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Fernández, P. M. S. (2001). Las nuevas tecnologías en la educación: análisis de modelos de aplicación. Madrid: Departamento de Didáctica y Teoría de la Educación/ Universidad Autónoma de Madrid.</w:t>
      </w:r>
    </w:p>
    <w:p w14:paraId="39411F76" w14:textId="77777777" w:rsidR="007E00F1" w:rsidRPr="00FC5735" w:rsidRDefault="007E00F1"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 xml:space="preserve">García, G., García, R. y Lozano, A. (2020). Calidad en la educación superior en línea: in análisis teórico. </w:t>
      </w:r>
      <w:r w:rsidRPr="00FC5735">
        <w:rPr>
          <w:rFonts w:eastAsia="Calibri" w:cs="Times New Roman"/>
          <w:i/>
          <w:spacing w:val="0"/>
          <w:sz w:val="20"/>
          <w:szCs w:val="20"/>
          <w14:numForm w14:val="default"/>
        </w:rPr>
        <w:t>Revista Educación, 44</w:t>
      </w:r>
      <w:r w:rsidRPr="00FC5735">
        <w:rPr>
          <w:rFonts w:eastAsia="Calibri" w:cs="Times New Roman"/>
          <w:spacing w:val="0"/>
          <w:sz w:val="20"/>
          <w:szCs w:val="20"/>
          <w14:numForm w14:val="default"/>
        </w:rPr>
        <w:t xml:space="preserve">(2), 1-16. </w:t>
      </w:r>
    </w:p>
    <w:p w14:paraId="61DEEFA3" w14:textId="1260C890" w:rsidR="00A2447B" w:rsidRPr="00FC5735" w:rsidRDefault="00A2447B"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 xml:space="preserve">Gómez, I., Ruíz, M., Ortega, D., Rico, M. L., Rovira-Collado, J., </w:t>
      </w:r>
      <w:proofErr w:type="spellStart"/>
      <w:r w:rsidRPr="00FC5735">
        <w:rPr>
          <w:rFonts w:eastAsia="Calibri" w:cs="Times New Roman"/>
          <w:spacing w:val="0"/>
          <w:sz w:val="20"/>
          <w:szCs w:val="20"/>
          <w14:numForm w14:val="default"/>
        </w:rPr>
        <w:t>Trestini</w:t>
      </w:r>
      <w:proofErr w:type="spellEnd"/>
      <w:r w:rsidRPr="00FC5735">
        <w:rPr>
          <w:rFonts w:eastAsia="Calibri" w:cs="Times New Roman"/>
          <w:spacing w:val="0"/>
          <w:sz w:val="20"/>
          <w:szCs w:val="20"/>
          <w14:numForm w14:val="default"/>
        </w:rPr>
        <w:t>, M., Segrelles</w:t>
      </w:r>
      <w:r w:rsidR="00242365" w:rsidRPr="00FC5735">
        <w:rPr>
          <w:rFonts w:eastAsia="Calibri" w:cs="Times New Roman"/>
          <w:spacing w:val="0"/>
          <w:sz w:val="20"/>
          <w:szCs w:val="20"/>
          <w14:numForm w14:val="default"/>
        </w:rPr>
        <w:t>, J. A., Jaume, S., Ordinas, A.</w:t>
      </w:r>
      <w:r w:rsidRPr="00FC5735">
        <w:rPr>
          <w:rFonts w:eastAsia="Calibri" w:cs="Times New Roman"/>
          <w:spacing w:val="0"/>
          <w:sz w:val="20"/>
          <w:szCs w:val="20"/>
          <w14:numForm w14:val="default"/>
        </w:rPr>
        <w:t xml:space="preserve"> y </w:t>
      </w:r>
      <w:proofErr w:type="spellStart"/>
      <w:r w:rsidRPr="00FC5735">
        <w:rPr>
          <w:rFonts w:eastAsia="Calibri" w:cs="Times New Roman"/>
          <w:spacing w:val="0"/>
          <w:sz w:val="20"/>
          <w:szCs w:val="20"/>
          <w14:numForm w14:val="default"/>
        </w:rPr>
        <w:t>Formosinho</w:t>
      </w:r>
      <w:proofErr w:type="spellEnd"/>
      <w:r w:rsidRPr="00FC5735">
        <w:rPr>
          <w:rFonts w:eastAsia="Calibri" w:cs="Times New Roman"/>
          <w:spacing w:val="0"/>
          <w:sz w:val="20"/>
          <w:szCs w:val="20"/>
          <w14:numForm w14:val="default"/>
        </w:rPr>
        <w:t xml:space="preserve">, M. D. (2018). La formación del profesorado desde una perspectiva interdisciplinar con TIC y TAC. </w:t>
      </w:r>
      <w:proofErr w:type="spellStart"/>
      <w:r w:rsidRPr="00FC5735">
        <w:rPr>
          <w:rFonts w:eastAsia="Calibri" w:cs="Times New Roman"/>
          <w:spacing w:val="0"/>
          <w:sz w:val="20"/>
          <w:szCs w:val="20"/>
          <w14:numForm w14:val="default"/>
        </w:rPr>
        <w:t>Memòries</w:t>
      </w:r>
      <w:proofErr w:type="spellEnd"/>
      <w:r w:rsidRPr="00FC5735">
        <w:rPr>
          <w:rFonts w:eastAsia="Calibri" w:cs="Times New Roman"/>
          <w:spacing w:val="0"/>
          <w:sz w:val="20"/>
          <w:szCs w:val="20"/>
          <w14:numForm w14:val="default"/>
        </w:rPr>
        <w:t xml:space="preserve"> del Programa de Xarxes-I3CE de </w:t>
      </w:r>
      <w:proofErr w:type="spellStart"/>
      <w:r w:rsidRPr="00FC5735">
        <w:rPr>
          <w:rFonts w:eastAsia="Calibri" w:cs="Times New Roman"/>
          <w:spacing w:val="0"/>
          <w:sz w:val="20"/>
          <w:szCs w:val="20"/>
          <w14:numForm w14:val="default"/>
        </w:rPr>
        <w:t>qualitat</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inn</w:t>
      </w:r>
      <w:r w:rsidRPr="00FC5735">
        <w:rPr>
          <w:rFonts w:eastAsia="Calibri" w:cs="Times New Roman"/>
          <w:spacing w:val="0"/>
          <w:sz w:val="20"/>
          <w:szCs w:val="20"/>
          <w14:numForm w14:val="default"/>
        </w:rPr>
        <w:t>o</w:t>
      </w:r>
      <w:r w:rsidRPr="00FC5735">
        <w:rPr>
          <w:rFonts w:eastAsia="Calibri" w:cs="Times New Roman"/>
          <w:spacing w:val="0"/>
          <w:sz w:val="20"/>
          <w:szCs w:val="20"/>
          <w14:numForm w14:val="default"/>
        </w:rPr>
        <w:t>vació</w:t>
      </w:r>
      <w:proofErr w:type="spellEnd"/>
      <w:r w:rsidRPr="00FC5735">
        <w:rPr>
          <w:rFonts w:eastAsia="Calibri" w:cs="Times New Roman"/>
          <w:spacing w:val="0"/>
          <w:sz w:val="20"/>
          <w:szCs w:val="20"/>
          <w14:numForm w14:val="default"/>
        </w:rPr>
        <w:t xml:space="preserve"> i </w:t>
      </w:r>
      <w:proofErr w:type="spellStart"/>
      <w:r w:rsidRPr="00FC5735">
        <w:rPr>
          <w:rFonts w:eastAsia="Calibri" w:cs="Times New Roman"/>
          <w:spacing w:val="0"/>
          <w:sz w:val="20"/>
          <w:szCs w:val="20"/>
          <w14:numForm w14:val="default"/>
        </w:rPr>
        <w:t>investigació</w:t>
      </w:r>
      <w:proofErr w:type="spellEnd"/>
      <w:r w:rsidRPr="00FC5735">
        <w:rPr>
          <w:rFonts w:eastAsia="Calibri" w:cs="Times New Roman"/>
          <w:spacing w:val="0"/>
          <w:sz w:val="20"/>
          <w:szCs w:val="20"/>
          <w14:numForm w14:val="default"/>
        </w:rPr>
        <w:t xml:space="preserve"> en </w:t>
      </w:r>
      <w:proofErr w:type="spellStart"/>
      <w:r w:rsidRPr="00FC5735">
        <w:rPr>
          <w:rFonts w:eastAsia="Calibri" w:cs="Times New Roman"/>
          <w:spacing w:val="0"/>
          <w:sz w:val="20"/>
          <w:szCs w:val="20"/>
          <w14:numForm w14:val="default"/>
        </w:rPr>
        <w:t>docència</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universitària</w:t>
      </w:r>
      <w:proofErr w:type="spellEnd"/>
      <w:r w:rsidRPr="00FC5735">
        <w:rPr>
          <w:rFonts w:eastAsia="Calibri" w:cs="Times New Roman"/>
          <w:spacing w:val="0"/>
          <w:sz w:val="20"/>
          <w:szCs w:val="20"/>
          <w14:numForm w14:val="default"/>
        </w:rPr>
        <w:t>.</w:t>
      </w:r>
    </w:p>
    <w:p w14:paraId="032C7DBF" w14:textId="01993478" w:rsidR="00A74233" w:rsidRPr="00FC5735" w:rsidRDefault="00A74233" w:rsidP="00FC5735">
      <w:pPr>
        <w:spacing w:before="120" w:line="240" w:lineRule="atLeast"/>
        <w:ind w:left="709" w:hanging="709"/>
        <w:jc w:val="left"/>
        <w:rPr>
          <w:rFonts w:eastAsia="Calibri" w:cs="Times New Roman"/>
          <w:spacing w:val="0"/>
          <w:sz w:val="20"/>
          <w:szCs w:val="20"/>
          <w14:numForm w14:val="default"/>
        </w:rPr>
      </w:pPr>
      <w:proofErr w:type="spellStart"/>
      <w:r w:rsidRPr="00FC5735">
        <w:rPr>
          <w:rFonts w:eastAsia="Calibri" w:cs="Times New Roman"/>
          <w:spacing w:val="0"/>
          <w:sz w:val="20"/>
          <w:szCs w:val="20"/>
          <w14:numForm w14:val="default"/>
        </w:rPr>
        <w:t>Guánchez</w:t>
      </w:r>
      <w:proofErr w:type="spellEnd"/>
      <w:r w:rsidRPr="00FC5735">
        <w:rPr>
          <w:rFonts w:eastAsia="Calibri" w:cs="Times New Roman"/>
          <w:spacing w:val="0"/>
          <w:sz w:val="20"/>
          <w:szCs w:val="20"/>
          <w14:numForm w14:val="default"/>
        </w:rPr>
        <w:t>, L. y Herrera, Y. (2020). La evaluación de los procesos de enseñanza- aprendizaje con uso de los entornos virtuales. Taller de Renovación d</w:t>
      </w:r>
      <w:r w:rsidRPr="00FC5735">
        <w:rPr>
          <w:rFonts w:eastAsia="Calibri" w:cs="Times New Roman"/>
          <w:spacing w:val="0"/>
          <w:sz w:val="20"/>
          <w:szCs w:val="20"/>
          <w14:numForm w14:val="default"/>
        </w:rPr>
        <w:t>i</w:t>
      </w:r>
      <w:r w:rsidRPr="00FC5735">
        <w:rPr>
          <w:rFonts w:eastAsia="Calibri" w:cs="Times New Roman"/>
          <w:spacing w:val="0"/>
          <w:sz w:val="20"/>
          <w:szCs w:val="20"/>
          <w14:numForm w14:val="default"/>
        </w:rPr>
        <w:t>dáctica universitaria, uso y diseño de medios tecnológicos. Publicaciones MPPEU.</w:t>
      </w:r>
    </w:p>
    <w:p w14:paraId="5200BC09" w14:textId="35B9945D" w:rsidR="00D03233" w:rsidRPr="00FC5735" w:rsidRDefault="00D03233"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 xml:space="preserve">Henry, D. S., </w:t>
      </w:r>
      <w:proofErr w:type="spellStart"/>
      <w:r w:rsidRPr="00FC5735">
        <w:rPr>
          <w:rFonts w:eastAsia="Calibri" w:cs="Times New Roman"/>
          <w:spacing w:val="0"/>
          <w:sz w:val="20"/>
          <w:szCs w:val="20"/>
          <w14:numForm w14:val="default"/>
        </w:rPr>
        <w:t>Wessinger</w:t>
      </w:r>
      <w:proofErr w:type="spellEnd"/>
      <w:r w:rsidRPr="00FC5735">
        <w:rPr>
          <w:rFonts w:eastAsia="Calibri" w:cs="Times New Roman"/>
          <w:spacing w:val="0"/>
          <w:sz w:val="20"/>
          <w:szCs w:val="20"/>
          <w14:numForm w14:val="default"/>
        </w:rPr>
        <w:t>, W. D., Meena, N. K.,</w:t>
      </w:r>
      <w:r w:rsidR="00242365" w:rsidRPr="00FC5735">
        <w:rPr>
          <w:rFonts w:eastAsia="Calibri" w:cs="Times New Roman"/>
          <w:spacing w:val="0"/>
          <w:sz w:val="20"/>
          <w:szCs w:val="20"/>
          <w14:numForm w14:val="default"/>
        </w:rPr>
        <w:t xml:space="preserve"> </w:t>
      </w:r>
      <w:proofErr w:type="spellStart"/>
      <w:r w:rsidR="00242365" w:rsidRPr="00FC5735">
        <w:rPr>
          <w:rFonts w:eastAsia="Calibri" w:cs="Times New Roman"/>
          <w:spacing w:val="0"/>
          <w:sz w:val="20"/>
          <w:szCs w:val="20"/>
          <w14:numForm w14:val="default"/>
        </w:rPr>
        <w:t>Payakachat</w:t>
      </w:r>
      <w:proofErr w:type="spellEnd"/>
      <w:r w:rsidR="00242365" w:rsidRPr="00FC5735">
        <w:rPr>
          <w:rFonts w:eastAsia="Calibri" w:cs="Times New Roman"/>
          <w:spacing w:val="0"/>
          <w:sz w:val="20"/>
          <w:szCs w:val="20"/>
          <w14:numForm w14:val="default"/>
        </w:rPr>
        <w:t>, N., Gardner, J. M.</w:t>
      </w:r>
      <w:r w:rsidRPr="00FC5735">
        <w:rPr>
          <w:rFonts w:eastAsia="Calibri" w:cs="Times New Roman"/>
          <w:spacing w:val="0"/>
          <w:sz w:val="20"/>
          <w:szCs w:val="20"/>
          <w14:numForm w14:val="default"/>
        </w:rPr>
        <w:t xml:space="preserve"> y </w:t>
      </w:r>
      <w:proofErr w:type="spellStart"/>
      <w:r w:rsidRPr="00FC5735">
        <w:rPr>
          <w:rFonts w:eastAsia="Calibri" w:cs="Times New Roman"/>
          <w:spacing w:val="0"/>
          <w:sz w:val="20"/>
          <w:szCs w:val="20"/>
          <w14:numForm w14:val="default"/>
        </w:rPr>
        <w:t>Rhee</w:t>
      </w:r>
      <w:proofErr w:type="spellEnd"/>
      <w:r w:rsidRPr="00FC5735">
        <w:rPr>
          <w:rFonts w:eastAsia="Calibri" w:cs="Times New Roman"/>
          <w:spacing w:val="0"/>
          <w:sz w:val="20"/>
          <w:szCs w:val="20"/>
          <w14:numForm w14:val="default"/>
        </w:rPr>
        <w:t xml:space="preserve">, S. W. (2020). </w:t>
      </w:r>
      <w:proofErr w:type="spellStart"/>
      <w:r w:rsidRPr="00FC5735">
        <w:rPr>
          <w:rFonts w:eastAsia="Calibri" w:cs="Times New Roman"/>
          <w:spacing w:val="0"/>
          <w:sz w:val="20"/>
          <w:szCs w:val="20"/>
          <w14:numForm w14:val="default"/>
        </w:rPr>
        <w:t>Using</w:t>
      </w:r>
      <w:proofErr w:type="spellEnd"/>
      <w:r w:rsidRPr="00FC5735">
        <w:rPr>
          <w:rFonts w:eastAsia="Calibri" w:cs="Times New Roman"/>
          <w:spacing w:val="0"/>
          <w:sz w:val="20"/>
          <w:szCs w:val="20"/>
          <w14:numForm w14:val="default"/>
        </w:rPr>
        <w:t xml:space="preserve"> a Facebook </w:t>
      </w:r>
      <w:proofErr w:type="spellStart"/>
      <w:r w:rsidRPr="00FC5735">
        <w:rPr>
          <w:rFonts w:eastAsia="Calibri" w:cs="Times New Roman"/>
          <w:spacing w:val="0"/>
          <w:sz w:val="20"/>
          <w:szCs w:val="20"/>
          <w14:numForm w14:val="default"/>
        </w:rPr>
        <w:t>group</w:t>
      </w:r>
      <w:proofErr w:type="spellEnd"/>
      <w:r w:rsidRPr="00FC5735">
        <w:rPr>
          <w:rFonts w:eastAsia="Calibri" w:cs="Times New Roman"/>
          <w:spacing w:val="0"/>
          <w:sz w:val="20"/>
          <w:szCs w:val="20"/>
          <w14:numForm w14:val="default"/>
        </w:rPr>
        <w:t xml:space="preserve"> to </w:t>
      </w:r>
      <w:proofErr w:type="spellStart"/>
      <w:r w:rsidRPr="00FC5735">
        <w:rPr>
          <w:rFonts w:eastAsia="Calibri" w:cs="Times New Roman"/>
          <w:spacing w:val="0"/>
          <w:sz w:val="20"/>
          <w:szCs w:val="20"/>
          <w14:numForm w14:val="default"/>
        </w:rPr>
        <w:t>facilitate</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faculty-student</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interactions</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during</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preclinical</w:t>
      </w:r>
      <w:proofErr w:type="spellEnd"/>
      <w:r w:rsidRPr="00FC5735">
        <w:rPr>
          <w:rFonts w:eastAsia="Calibri" w:cs="Times New Roman"/>
          <w:spacing w:val="0"/>
          <w:sz w:val="20"/>
          <w:szCs w:val="20"/>
          <w14:numForm w14:val="default"/>
        </w:rPr>
        <w:t xml:space="preserve"> medical education: a </w:t>
      </w:r>
      <w:proofErr w:type="spellStart"/>
      <w:r w:rsidRPr="00FC5735">
        <w:rPr>
          <w:rFonts w:eastAsia="Calibri" w:cs="Times New Roman"/>
          <w:spacing w:val="0"/>
          <w:sz w:val="20"/>
          <w:szCs w:val="20"/>
          <w14:numForm w14:val="default"/>
        </w:rPr>
        <w:t>retrospective</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survey</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analysis</w:t>
      </w:r>
      <w:proofErr w:type="spellEnd"/>
      <w:r w:rsidRPr="00FC5735">
        <w:rPr>
          <w:rFonts w:eastAsia="Calibri" w:cs="Times New Roman"/>
          <w:spacing w:val="0"/>
          <w:sz w:val="20"/>
          <w:szCs w:val="20"/>
          <w14:numForm w14:val="default"/>
        </w:rPr>
        <w:t xml:space="preserve">. BMC Medical Education, 20, 1-10. https://doi.org/10.1186/ s12909-020-02003-w </w:t>
      </w:r>
    </w:p>
    <w:p w14:paraId="1407ED6D" w14:textId="095CF9FB" w:rsidR="0033417F" w:rsidRPr="00FC5735" w:rsidRDefault="0033417F"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MES (2016). Estrategia Maestra de Informatización. Ministerio de Educación Superior. Cuba.</w:t>
      </w:r>
    </w:p>
    <w:p w14:paraId="4EEEBF4A" w14:textId="1E26EA0A" w:rsidR="00AA2FC4" w:rsidRPr="00FC5735" w:rsidRDefault="00AA2FC4"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Michelena, J. A. (2020). La expansión de la conexión Cuba. htpps://www.ipscuba.net/sincategoria/internet-y-redes-sociales/</w:t>
      </w:r>
    </w:p>
    <w:p w14:paraId="409C3148" w14:textId="77777777" w:rsidR="00A2447B" w:rsidRPr="00FC5735" w:rsidRDefault="00A2447B" w:rsidP="00FC5735">
      <w:pPr>
        <w:spacing w:before="120" w:line="240" w:lineRule="atLeast"/>
        <w:ind w:left="709" w:hanging="709"/>
        <w:jc w:val="left"/>
        <w:rPr>
          <w:rFonts w:eastAsia="Calibri" w:cs="Times New Roman"/>
          <w:spacing w:val="0"/>
          <w:sz w:val="20"/>
          <w:szCs w:val="20"/>
          <w14:numForm w14:val="default"/>
        </w:rPr>
      </w:pPr>
      <w:proofErr w:type="spellStart"/>
      <w:r w:rsidRPr="00FC5735">
        <w:rPr>
          <w:rFonts w:eastAsia="Calibri" w:cs="Times New Roman"/>
          <w:spacing w:val="0"/>
          <w:sz w:val="20"/>
          <w:szCs w:val="20"/>
          <w14:numForm w14:val="default"/>
        </w:rPr>
        <w:t>Necuzzi</w:t>
      </w:r>
      <w:proofErr w:type="spellEnd"/>
      <w:r w:rsidRPr="00FC5735">
        <w:rPr>
          <w:rFonts w:eastAsia="Calibri" w:cs="Times New Roman"/>
          <w:spacing w:val="0"/>
          <w:sz w:val="20"/>
          <w:szCs w:val="20"/>
          <w14:numForm w14:val="default"/>
        </w:rPr>
        <w:t>, C. (2013). Estado del arte sobre el desarrollo cognitivo involucrado en los procesos de aprendizaje y enseñanza con integración de las TIC.  A</w:t>
      </w:r>
      <w:r w:rsidRPr="00FC5735">
        <w:rPr>
          <w:rFonts w:eastAsia="Calibri" w:cs="Times New Roman"/>
          <w:spacing w:val="0"/>
          <w:sz w:val="20"/>
          <w:szCs w:val="20"/>
          <w14:numForm w14:val="default"/>
        </w:rPr>
        <w:t>r</w:t>
      </w:r>
      <w:r w:rsidRPr="00FC5735">
        <w:rPr>
          <w:rFonts w:eastAsia="Calibri" w:cs="Times New Roman"/>
          <w:spacing w:val="0"/>
          <w:sz w:val="20"/>
          <w:szCs w:val="20"/>
          <w14:numForm w14:val="default"/>
        </w:rPr>
        <w:t>gentina: Fondo de las Naciones Unidas para la Infancia (Unicef). (</w:t>
      </w:r>
      <w:proofErr w:type="gramStart"/>
      <w:r w:rsidRPr="00FC5735">
        <w:rPr>
          <w:rFonts w:eastAsia="Calibri" w:cs="Times New Roman"/>
          <w:spacing w:val="0"/>
          <w:sz w:val="20"/>
          <w:szCs w:val="20"/>
          <w14:numForm w14:val="default"/>
        </w:rPr>
        <w:t>vol</w:t>
      </w:r>
      <w:proofErr w:type="gramEnd"/>
      <w:r w:rsidRPr="00FC5735">
        <w:rPr>
          <w:rFonts w:eastAsia="Calibri" w:cs="Times New Roman"/>
          <w:spacing w:val="0"/>
          <w:sz w:val="20"/>
          <w:szCs w:val="20"/>
          <w14:numForm w14:val="default"/>
        </w:rPr>
        <w:t>. 8).</w:t>
      </w:r>
    </w:p>
    <w:p w14:paraId="3C440DE8" w14:textId="77777777" w:rsidR="00D9589B" w:rsidRPr="00FC5735" w:rsidRDefault="00D9589B" w:rsidP="00FC5735">
      <w:pPr>
        <w:spacing w:before="120" w:line="240" w:lineRule="atLeast"/>
        <w:ind w:left="709" w:hanging="709"/>
        <w:jc w:val="left"/>
        <w:rPr>
          <w:rFonts w:eastAsia="Calibri" w:cs="Times New Roman"/>
          <w:spacing w:val="0"/>
          <w:sz w:val="20"/>
          <w:szCs w:val="20"/>
          <w14:numForm w14:val="default"/>
        </w:rPr>
      </w:pPr>
      <w:proofErr w:type="spellStart"/>
      <w:r w:rsidRPr="00FC5735">
        <w:rPr>
          <w:rFonts w:eastAsia="Calibri" w:cs="Times New Roman"/>
          <w:spacing w:val="0"/>
          <w:sz w:val="20"/>
          <w:szCs w:val="20"/>
          <w14:numForm w14:val="default"/>
        </w:rPr>
        <w:lastRenderedPageBreak/>
        <w:t>Nagamine</w:t>
      </w:r>
      <w:proofErr w:type="spellEnd"/>
      <w:r w:rsidRPr="00FC5735">
        <w:rPr>
          <w:rFonts w:eastAsia="Calibri" w:cs="Times New Roman"/>
          <w:spacing w:val="0"/>
          <w:sz w:val="20"/>
          <w:szCs w:val="20"/>
          <w14:numForm w14:val="default"/>
        </w:rPr>
        <w:t xml:space="preserve">, M. (2017). Factores para el logro de las competencias investigativas en una universidad privada, Lima 2015. (Tesis de Doctoral). Universidad César Vallejo. </w:t>
      </w:r>
    </w:p>
    <w:p w14:paraId="349F6361" w14:textId="108D8C6F" w:rsidR="00D9589B" w:rsidRPr="00FC5735" w:rsidRDefault="00D9589B"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Ochoa, K., Bello, C., Villanueva, B., Ruiz, M. y Manrique B. (2016). Percepción y actitud del universitario de enfermería sobre su formación en invest</w:t>
      </w:r>
      <w:r w:rsidRPr="00FC5735">
        <w:rPr>
          <w:rFonts w:eastAsia="Calibri" w:cs="Times New Roman"/>
          <w:spacing w:val="0"/>
          <w:sz w:val="20"/>
          <w:szCs w:val="20"/>
          <w14:numForm w14:val="default"/>
        </w:rPr>
        <w:t>i</w:t>
      </w:r>
      <w:r w:rsidRPr="00FC5735">
        <w:rPr>
          <w:rFonts w:eastAsia="Calibri" w:cs="Times New Roman"/>
          <w:spacing w:val="0"/>
          <w:sz w:val="20"/>
          <w:szCs w:val="20"/>
          <w14:numForm w14:val="default"/>
        </w:rPr>
        <w:t>gación. </w:t>
      </w:r>
      <w:r w:rsidRPr="00FC5735">
        <w:rPr>
          <w:rFonts w:eastAsia="Calibri" w:cs="Times New Roman"/>
          <w:i/>
          <w:spacing w:val="0"/>
          <w:sz w:val="20"/>
          <w:szCs w:val="20"/>
          <w14:numForm w14:val="default"/>
        </w:rPr>
        <w:t>Revista Médica Herediana, 27</w:t>
      </w:r>
      <w:r w:rsidRPr="00FC5735">
        <w:rPr>
          <w:rFonts w:eastAsia="Calibri" w:cs="Times New Roman"/>
          <w:spacing w:val="0"/>
          <w:sz w:val="20"/>
          <w:szCs w:val="20"/>
          <w14:numForm w14:val="default"/>
        </w:rPr>
        <w:t>(4), 204-215.</w:t>
      </w:r>
    </w:p>
    <w:p w14:paraId="6D65FB50" w14:textId="067075B0" w:rsidR="00D03233" w:rsidRPr="00FC5735" w:rsidRDefault="00D03233" w:rsidP="00FC5735">
      <w:pPr>
        <w:spacing w:before="120" w:line="240" w:lineRule="atLeast"/>
        <w:ind w:left="709" w:hanging="709"/>
        <w:jc w:val="left"/>
        <w:rPr>
          <w:rFonts w:eastAsia="Calibri" w:cs="Times New Roman"/>
          <w:spacing w:val="0"/>
          <w:sz w:val="20"/>
          <w:szCs w:val="20"/>
          <w14:numForm w14:val="default"/>
        </w:rPr>
      </w:pPr>
      <w:proofErr w:type="spellStart"/>
      <w:r w:rsidRPr="00FC5735">
        <w:rPr>
          <w:rFonts w:eastAsia="Calibri" w:cs="Times New Roman"/>
          <w:spacing w:val="0"/>
          <w:sz w:val="20"/>
          <w:szCs w:val="20"/>
          <w14:numForm w14:val="default"/>
        </w:rPr>
        <w:t>Premadasa</w:t>
      </w:r>
      <w:proofErr w:type="spellEnd"/>
      <w:r w:rsidRPr="00FC5735">
        <w:rPr>
          <w:rFonts w:eastAsia="Calibri" w:cs="Times New Roman"/>
          <w:spacing w:val="0"/>
          <w:sz w:val="20"/>
          <w:szCs w:val="20"/>
          <w14:numForm w14:val="default"/>
        </w:rPr>
        <w:t xml:space="preserve">, H. K. S., </w:t>
      </w:r>
      <w:proofErr w:type="spellStart"/>
      <w:r w:rsidRPr="00FC5735">
        <w:rPr>
          <w:rFonts w:eastAsia="Calibri" w:cs="Times New Roman"/>
          <w:spacing w:val="0"/>
          <w:sz w:val="20"/>
          <w:szCs w:val="20"/>
          <w14:numForm w14:val="default"/>
        </w:rPr>
        <w:t>Rathnayaka</w:t>
      </w:r>
      <w:proofErr w:type="spellEnd"/>
      <w:r w:rsidRPr="00FC5735">
        <w:rPr>
          <w:rFonts w:eastAsia="Calibri" w:cs="Times New Roman"/>
          <w:spacing w:val="0"/>
          <w:sz w:val="20"/>
          <w:szCs w:val="20"/>
          <w14:numForm w14:val="default"/>
        </w:rPr>
        <w:t xml:space="preserve">, </w:t>
      </w:r>
      <w:r w:rsidR="00242365" w:rsidRPr="00FC5735">
        <w:rPr>
          <w:rFonts w:eastAsia="Calibri" w:cs="Times New Roman"/>
          <w:spacing w:val="0"/>
          <w:sz w:val="20"/>
          <w:szCs w:val="20"/>
          <w14:numForm w14:val="default"/>
        </w:rPr>
        <w:t xml:space="preserve">R. M. K. T., </w:t>
      </w:r>
      <w:proofErr w:type="spellStart"/>
      <w:r w:rsidR="00242365" w:rsidRPr="00FC5735">
        <w:rPr>
          <w:rFonts w:eastAsia="Calibri" w:cs="Times New Roman"/>
          <w:spacing w:val="0"/>
          <w:sz w:val="20"/>
          <w:szCs w:val="20"/>
          <w14:numForm w14:val="default"/>
        </w:rPr>
        <w:t>Thiranagama</w:t>
      </w:r>
      <w:proofErr w:type="spellEnd"/>
      <w:r w:rsidR="00242365" w:rsidRPr="00FC5735">
        <w:rPr>
          <w:rFonts w:eastAsia="Calibri" w:cs="Times New Roman"/>
          <w:spacing w:val="0"/>
          <w:sz w:val="20"/>
          <w:szCs w:val="20"/>
          <w14:numForm w14:val="default"/>
        </w:rPr>
        <w:t>, A. W.</w:t>
      </w:r>
      <w:r w:rsidRPr="00FC5735">
        <w:rPr>
          <w:rFonts w:eastAsia="Calibri" w:cs="Times New Roman"/>
          <w:spacing w:val="0"/>
          <w:sz w:val="20"/>
          <w:szCs w:val="20"/>
          <w14:numForm w14:val="default"/>
        </w:rPr>
        <w:t xml:space="preserve"> y </w:t>
      </w:r>
      <w:proofErr w:type="spellStart"/>
      <w:r w:rsidRPr="00FC5735">
        <w:rPr>
          <w:rFonts w:eastAsia="Calibri" w:cs="Times New Roman"/>
          <w:spacing w:val="0"/>
          <w:sz w:val="20"/>
          <w:szCs w:val="20"/>
          <w14:numForm w14:val="default"/>
        </w:rPr>
        <w:t>Walpita</w:t>
      </w:r>
      <w:proofErr w:type="spellEnd"/>
      <w:r w:rsidRPr="00FC5735">
        <w:rPr>
          <w:rFonts w:eastAsia="Calibri" w:cs="Times New Roman"/>
          <w:spacing w:val="0"/>
          <w:sz w:val="20"/>
          <w:szCs w:val="20"/>
          <w14:numForm w14:val="default"/>
        </w:rPr>
        <w:t xml:space="preserve">, C. N. (2019). </w:t>
      </w:r>
      <w:proofErr w:type="spellStart"/>
      <w:r w:rsidRPr="00FC5735">
        <w:rPr>
          <w:rFonts w:eastAsia="Calibri" w:cs="Times New Roman"/>
          <w:spacing w:val="0"/>
          <w:sz w:val="20"/>
          <w:szCs w:val="20"/>
          <w14:numForm w14:val="default"/>
        </w:rPr>
        <w:t>Remodeling</w:t>
      </w:r>
      <w:proofErr w:type="spellEnd"/>
      <w:r w:rsidRPr="00FC5735">
        <w:rPr>
          <w:rFonts w:eastAsia="Calibri" w:cs="Times New Roman"/>
          <w:spacing w:val="0"/>
          <w:sz w:val="20"/>
          <w:szCs w:val="20"/>
          <w14:numForm w14:val="default"/>
        </w:rPr>
        <w:t xml:space="preserve"> the </w:t>
      </w:r>
      <w:proofErr w:type="spellStart"/>
      <w:r w:rsidRPr="00FC5735">
        <w:rPr>
          <w:rFonts w:eastAsia="Calibri" w:cs="Times New Roman"/>
          <w:spacing w:val="0"/>
          <w:sz w:val="20"/>
          <w:szCs w:val="20"/>
          <w14:numForm w14:val="default"/>
        </w:rPr>
        <w:t>educational</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usage</w:t>
      </w:r>
      <w:proofErr w:type="spellEnd"/>
      <w:r w:rsidRPr="00FC5735">
        <w:rPr>
          <w:rFonts w:eastAsia="Calibri" w:cs="Times New Roman"/>
          <w:spacing w:val="0"/>
          <w:sz w:val="20"/>
          <w:szCs w:val="20"/>
          <w14:numForm w14:val="default"/>
        </w:rPr>
        <w:t xml:space="preserve"> of Facebook in </w:t>
      </w:r>
      <w:proofErr w:type="spellStart"/>
      <w:r w:rsidRPr="00FC5735">
        <w:rPr>
          <w:rFonts w:eastAsia="Calibri" w:cs="Times New Roman"/>
          <w:spacing w:val="0"/>
          <w:sz w:val="20"/>
          <w:szCs w:val="20"/>
          <w14:numForm w14:val="default"/>
        </w:rPr>
        <w:t>smart-mobile</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age</w:t>
      </w:r>
      <w:proofErr w:type="spellEnd"/>
      <w:r w:rsidRPr="00FC5735">
        <w:rPr>
          <w:rFonts w:eastAsia="Calibri" w:cs="Times New Roman"/>
          <w:spacing w:val="0"/>
          <w:sz w:val="20"/>
          <w:szCs w:val="20"/>
          <w14:numForm w14:val="default"/>
        </w:rPr>
        <w:t xml:space="preserve">. Education and </w:t>
      </w:r>
      <w:proofErr w:type="spellStart"/>
      <w:r w:rsidRPr="00FC5735">
        <w:rPr>
          <w:rFonts w:eastAsia="Calibri" w:cs="Times New Roman"/>
          <w:spacing w:val="0"/>
          <w:sz w:val="20"/>
          <w:szCs w:val="20"/>
          <w14:numForm w14:val="default"/>
        </w:rPr>
        <w:t>Information</w:t>
      </w:r>
      <w:proofErr w:type="spellEnd"/>
      <w:r w:rsidRPr="00FC5735">
        <w:rPr>
          <w:rFonts w:eastAsia="Calibri" w:cs="Times New Roman"/>
          <w:spacing w:val="0"/>
          <w:sz w:val="20"/>
          <w:szCs w:val="20"/>
          <w14:numForm w14:val="default"/>
        </w:rPr>
        <w:t xml:space="preserve"> Technologies, 24(1), 41-61. https://doi.org/10.1007/s10639-018-9759-6 </w:t>
      </w:r>
    </w:p>
    <w:p w14:paraId="2B71EE10" w14:textId="77777777" w:rsidR="00D03233" w:rsidRPr="00FC5735" w:rsidRDefault="00D03233"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 xml:space="preserve">Reyes, Y. y Martínez, D. (2019). Acciones para la implementación en el sistema educativo cubano de tecnologías emergentes identificadas por el informe </w:t>
      </w:r>
      <w:proofErr w:type="spellStart"/>
      <w:r w:rsidRPr="00FC5735">
        <w:rPr>
          <w:rFonts w:eastAsia="Calibri" w:cs="Times New Roman"/>
          <w:spacing w:val="0"/>
          <w:sz w:val="20"/>
          <w:szCs w:val="20"/>
          <w14:numForm w14:val="default"/>
        </w:rPr>
        <w:t>Horizon</w:t>
      </w:r>
      <w:proofErr w:type="spellEnd"/>
      <w:r w:rsidRPr="00FC5735">
        <w:rPr>
          <w:rFonts w:eastAsia="Calibri" w:cs="Times New Roman"/>
          <w:spacing w:val="0"/>
          <w:sz w:val="20"/>
          <w:szCs w:val="20"/>
          <w14:numForm w14:val="default"/>
        </w:rPr>
        <w:t xml:space="preserve">. </w:t>
      </w:r>
      <w:r w:rsidRPr="00FC5735">
        <w:rPr>
          <w:rFonts w:eastAsia="Calibri" w:cs="Times New Roman"/>
          <w:i/>
          <w:spacing w:val="0"/>
          <w:sz w:val="20"/>
          <w:szCs w:val="20"/>
          <w14:numForm w14:val="default"/>
        </w:rPr>
        <w:t>Revista Cubana de Educación Superior.</w:t>
      </w:r>
      <w:r w:rsidRPr="00FC5735">
        <w:rPr>
          <w:rFonts w:eastAsia="Calibri" w:cs="Times New Roman"/>
          <w:spacing w:val="0"/>
          <w:sz w:val="20"/>
          <w:szCs w:val="20"/>
          <w14:numForm w14:val="default"/>
        </w:rPr>
        <w:t xml:space="preserve"> No 2. mayo-septiembre.</w:t>
      </w:r>
    </w:p>
    <w:p w14:paraId="0FFA830E" w14:textId="6043AB14" w:rsidR="005E0DED" w:rsidRPr="00FC5735" w:rsidRDefault="005E0DED" w:rsidP="00FC5735">
      <w:pPr>
        <w:spacing w:before="120" w:line="240" w:lineRule="atLeast"/>
        <w:ind w:left="709" w:hanging="709"/>
        <w:jc w:val="left"/>
        <w:rPr>
          <w:rFonts w:eastAsia="Calibri" w:cs="Times New Roman"/>
          <w:spacing w:val="0"/>
          <w:sz w:val="20"/>
          <w:szCs w:val="20"/>
          <w14:numForm w14:val="default"/>
        </w:rPr>
      </w:pPr>
      <w:proofErr w:type="spellStart"/>
      <w:r w:rsidRPr="00FC5735">
        <w:rPr>
          <w:rFonts w:eastAsia="Calibri" w:cs="Times New Roman"/>
          <w:spacing w:val="0"/>
          <w:sz w:val="20"/>
          <w:szCs w:val="20"/>
          <w14:numForm w14:val="default"/>
        </w:rPr>
        <w:t>Salleh</w:t>
      </w:r>
      <w:proofErr w:type="spellEnd"/>
      <w:r w:rsidRPr="00FC5735">
        <w:rPr>
          <w:rFonts w:eastAsia="Calibri" w:cs="Times New Roman"/>
          <w:spacing w:val="0"/>
          <w:sz w:val="20"/>
          <w:szCs w:val="20"/>
          <w14:numForm w14:val="default"/>
        </w:rPr>
        <w:t xml:space="preserve">, F., </w:t>
      </w:r>
      <w:proofErr w:type="spellStart"/>
      <w:r w:rsidRPr="00FC5735">
        <w:rPr>
          <w:rFonts w:eastAsia="Calibri" w:cs="Times New Roman"/>
          <w:spacing w:val="0"/>
          <w:sz w:val="20"/>
          <w:szCs w:val="20"/>
          <w14:numForm w14:val="default"/>
        </w:rPr>
        <w:t>Ghazali</w:t>
      </w:r>
      <w:proofErr w:type="spellEnd"/>
      <w:r w:rsidRPr="00FC5735">
        <w:rPr>
          <w:rFonts w:eastAsia="Calibri" w:cs="Times New Roman"/>
          <w:spacing w:val="0"/>
          <w:sz w:val="20"/>
          <w:szCs w:val="20"/>
          <w14:numForm w14:val="default"/>
        </w:rPr>
        <w:t>, J., Ismail, W., Alias, M.</w:t>
      </w:r>
      <w:r w:rsidR="00824A62" w:rsidRPr="00FC5735">
        <w:rPr>
          <w:rFonts w:eastAsia="Calibri" w:cs="Times New Roman"/>
          <w:spacing w:val="0"/>
          <w:sz w:val="20"/>
          <w:szCs w:val="20"/>
          <w14:numForm w14:val="default"/>
        </w:rPr>
        <w:t xml:space="preserve"> y</w:t>
      </w:r>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Rahim</w:t>
      </w:r>
      <w:proofErr w:type="spellEnd"/>
      <w:r w:rsidRPr="00FC5735">
        <w:rPr>
          <w:rFonts w:eastAsia="Calibri" w:cs="Times New Roman"/>
          <w:spacing w:val="0"/>
          <w:sz w:val="20"/>
          <w:szCs w:val="20"/>
          <w14:numForm w14:val="default"/>
        </w:rPr>
        <w:t xml:space="preserve">, N. (2020). The </w:t>
      </w:r>
      <w:proofErr w:type="spellStart"/>
      <w:r w:rsidRPr="00FC5735">
        <w:rPr>
          <w:rFonts w:eastAsia="Calibri" w:cs="Times New Roman"/>
          <w:spacing w:val="0"/>
          <w:sz w:val="20"/>
          <w:szCs w:val="20"/>
          <w14:numForm w14:val="default"/>
        </w:rPr>
        <w:t>impacts</w:t>
      </w:r>
      <w:proofErr w:type="spellEnd"/>
      <w:r w:rsidRPr="00FC5735">
        <w:rPr>
          <w:rFonts w:eastAsia="Calibri" w:cs="Times New Roman"/>
          <w:spacing w:val="0"/>
          <w:sz w:val="20"/>
          <w:szCs w:val="20"/>
          <w14:numForm w14:val="default"/>
        </w:rPr>
        <w:t xml:space="preserve"> of COVID-19 </w:t>
      </w:r>
      <w:proofErr w:type="spellStart"/>
      <w:r w:rsidRPr="00FC5735">
        <w:rPr>
          <w:rFonts w:eastAsia="Calibri" w:cs="Times New Roman"/>
          <w:spacing w:val="0"/>
          <w:sz w:val="20"/>
          <w:szCs w:val="20"/>
          <w14:numForm w14:val="default"/>
        </w:rPr>
        <w:t>through</w:t>
      </w:r>
      <w:proofErr w:type="spellEnd"/>
      <w:r w:rsidRPr="00FC5735">
        <w:rPr>
          <w:rFonts w:eastAsia="Calibri" w:cs="Times New Roman"/>
          <w:spacing w:val="0"/>
          <w:sz w:val="20"/>
          <w:szCs w:val="20"/>
          <w14:numForm w14:val="default"/>
        </w:rPr>
        <w:t xml:space="preserve"> online learning </w:t>
      </w:r>
      <w:proofErr w:type="spellStart"/>
      <w:r w:rsidRPr="00FC5735">
        <w:rPr>
          <w:rFonts w:eastAsia="Calibri" w:cs="Times New Roman"/>
          <w:spacing w:val="0"/>
          <w:sz w:val="20"/>
          <w:szCs w:val="20"/>
          <w14:numForm w14:val="default"/>
        </w:rPr>
        <w:t>usage</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for</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tertiary</w:t>
      </w:r>
      <w:proofErr w:type="spellEnd"/>
      <w:r w:rsidRPr="00FC5735">
        <w:rPr>
          <w:rFonts w:eastAsia="Calibri" w:cs="Times New Roman"/>
          <w:spacing w:val="0"/>
          <w:sz w:val="20"/>
          <w:szCs w:val="20"/>
          <w14:numForm w14:val="default"/>
        </w:rPr>
        <w:t xml:space="preserve"> education in M</w:t>
      </w:r>
      <w:r w:rsidRPr="00FC5735">
        <w:rPr>
          <w:rFonts w:eastAsia="Calibri" w:cs="Times New Roman"/>
          <w:spacing w:val="0"/>
          <w:sz w:val="20"/>
          <w:szCs w:val="20"/>
          <w14:numForm w14:val="default"/>
        </w:rPr>
        <w:t>a</w:t>
      </w:r>
      <w:r w:rsidRPr="00FC5735">
        <w:rPr>
          <w:rFonts w:eastAsia="Calibri" w:cs="Times New Roman"/>
          <w:spacing w:val="0"/>
          <w:sz w:val="20"/>
          <w:szCs w:val="20"/>
          <w14:numForm w14:val="default"/>
        </w:rPr>
        <w:t xml:space="preserve">laysia. </w:t>
      </w:r>
      <w:r w:rsidRPr="00FC5735">
        <w:rPr>
          <w:rFonts w:eastAsia="Calibri" w:cs="Times New Roman"/>
          <w:i/>
          <w:iCs/>
          <w:spacing w:val="0"/>
          <w:sz w:val="20"/>
          <w:szCs w:val="20"/>
          <w14:numForm w14:val="default"/>
        </w:rPr>
        <w:t xml:space="preserve">Journal of </w:t>
      </w:r>
      <w:proofErr w:type="spellStart"/>
      <w:r w:rsidRPr="00FC5735">
        <w:rPr>
          <w:rFonts w:eastAsia="Calibri" w:cs="Times New Roman"/>
          <w:i/>
          <w:iCs/>
          <w:spacing w:val="0"/>
          <w:sz w:val="20"/>
          <w:szCs w:val="20"/>
          <w14:numForm w14:val="default"/>
        </w:rPr>
        <w:t>Critical</w:t>
      </w:r>
      <w:proofErr w:type="spellEnd"/>
      <w:r w:rsidRPr="00FC5735">
        <w:rPr>
          <w:rFonts w:eastAsia="Calibri" w:cs="Times New Roman"/>
          <w:i/>
          <w:iCs/>
          <w:spacing w:val="0"/>
          <w:sz w:val="20"/>
          <w:szCs w:val="20"/>
          <w14:numForm w14:val="default"/>
        </w:rPr>
        <w:t xml:space="preserve"> </w:t>
      </w:r>
      <w:proofErr w:type="spellStart"/>
      <w:r w:rsidRPr="00FC5735">
        <w:rPr>
          <w:rFonts w:eastAsia="Calibri" w:cs="Times New Roman"/>
          <w:i/>
          <w:iCs/>
          <w:spacing w:val="0"/>
          <w:sz w:val="20"/>
          <w:szCs w:val="20"/>
          <w14:numForm w14:val="default"/>
        </w:rPr>
        <w:t>Reviews</w:t>
      </w:r>
      <w:proofErr w:type="spellEnd"/>
      <w:r w:rsidRPr="00FC5735">
        <w:rPr>
          <w:rFonts w:eastAsia="Calibri" w:cs="Times New Roman"/>
          <w:i/>
          <w:iCs/>
          <w:spacing w:val="0"/>
          <w:sz w:val="20"/>
          <w:szCs w:val="20"/>
          <w14:numForm w14:val="default"/>
        </w:rPr>
        <w:t>, 7</w:t>
      </w:r>
      <w:r w:rsidRPr="00FC5735">
        <w:rPr>
          <w:rFonts w:eastAsia="Calibri" w:cs="Times New Roman"/>
          <w:spacing w:val="0"/>
          <w:sz w:val="20"/>
          <w:szCs w:val="20"/>
          <w14:numForm w14:val="default"/>
        </w:rPr>
        <w:t xml:space="preserve">(8), 147–149. </w:t>
      </w:r>
    </w:p>
    <w:p w14:paraId="27897D9E" w14:textId="5F9F3471" w:rsidR="00D03233" w:rsidRPr="00FC5735" w:rsidRDefault="00D03233" w:rsidP="00FC5735">
      <w:pPr>
        <w:spacing w:before="120" w:line="240" w:lineRule="atLeast"/>
        <w:ind w:left="709" w:hanging="709"/>
        <w:jc w:val="left"/>
        <w:rPr>
          <w:sz w:val="20"/>
          <w:szCs w:val="20"/>
        </w:rPr>
      </w:pPr>
      <w:r w:rsidRPr="00FC5735">
        <w:rPr>
          <w:rFonts w:eastAsia="Calibri" w:cs="Times New Roman"/>
          <w:spacing w:val="0"/>
          <w:sz w:val="20"/>
          <w:szCs w:val="20"/>
          <w14:numForm w14:val="default"/>
        </w:rPr>
        <w:t xml:space="preserve">Santoveña, S. y Bernal, C. (2019). </w:t>
      </w:r>
      <w:proofErr w:type="spellStart"/>
      <w:r w:rsidRPr="00FC5735">
        <w:rPr>
          <w:rFonts w:eastAsia="Calibri" w:cs="Times New Roman"/>
          <w:spacing w:val="0"/>
          <w:sz w:val="20"/>
          <w:szCs w:val="20"/>
          <w14:numForm w14:val="default"/>
        </w:rPr>
        <w:t>Exploring</w:t>
      </w:r>
      <w:proofErr w:type="spellEnd"/>
      <w:r w:rsidRPr="00FC5735">
        <w:rPr>
          <w:rFonts w:eastAsia="Calibri" w:cs="Times New Roman"/>
          <w:spacing w:val="0"/>
          <w:sz w:val="20"/>
          <w:szCs w:val="20"/>
          <w14:numForm w14:val="default"/>
        </w:rPr>
        <w:t xml:space="preserve"> the </w:t>
      </w:r>
      <w:proofErr w:type="spellStart"/>
      <w:r w:rsidRPr="00FC5735">
        <w:rPr>
          <w:rFonts w:eastAsia="Calibri" w:cs="Times New Roman"/>
          <w:spacing w:val="0"/>
          <w:sz w:val="20"/>
          <w:szCs w:val="20"/>
          <w14:numForm w14:val="default"/>
        </w:rPr>
        <w:t>influence</w:t>
      </w:r>
      <w:proofErr w:type="spellEnd"/>
      <w:r w:rsidRPr="00FC5735">
        <w:rPr>
          <w:rFonts w:eastAsia="Calibri" w:cs="Times New Roman"/>
          <w:spacing w:val="0"/>
          <w:sz w:val="20"/>
          <w:szCs w:val="20"/>
          <w14:numForm w14:val="default"/>
        </w:rPr>
        <w:t xml:space="preserve"> of the </w:t>
      </w:r>
      <w:proofErr w:type="spellStart"/>
      <w:r w:rsidRPr="00FC5735">
        <w:rPr>
          <w:rFonts w:eastAsia="Calibri" w:cs="Times New Roman"/>
          <w:spacing w:val="0"/>
          <w:sz w:val="20"/>
          <w:szCs w:val="20"/>
          <w14:numForm w14:val="default"/>
        </w:rPr>
        <w:t>teacher</w:t>
      </w:r>
      <w:proofErr w:type="spellEnd"/>
      <w:r w:rsidRPr="00FC5735">
        <w:rPr>
          <w:rFonts w:eastAsia="Calibri" w:cs="Times New Roman"/>
          <w:spacing w:val="0"/>
          <w:sz w:val="20"/>
          <w:szCs w:val="20"/>
          <w14:numForm w14:val="default"/>
        </w:rPr>
        <w:t xml:space="preserve">: Social </w:t>
      </w:r>
      <w:proofErr w:type="spellStart"/>
      <w:r w:rsidRPr="00FC5735">
        <w:rPr>
          <w:rFonts w:eastAsia="Calibri" w:cs="Times New Roman"/>
          <w:spacing w:val="0"/>
          <w:sz w:val="20"/>
          <w:szCs w:val="20"/>
          <w14:numForm w14:val="default"/>
        </w:rPr>
        <w:t>participation</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on</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Twitter</w:t>
      </w:r>
      <w:proofErr w:type="spellEnd"/>
      <w:r w:rsidRPr="00FC5735">
        <w:rPr>
          <w:rFonts w:eastAsia="Calibri" w:cs="Times New Roman"/>
          <w:spacing w:val="0"/>
          <w:sz w:val="20"/>
          <w:szCs w:val="20"/>
          <w14:numForm w14:val="default"/>
        </w:rPr>
        <w:t xml:space="preserve"> and </w:t>
      </w:r>
      <w:proofErr w:type="spellStart"/>
      <w:r w:rsidRPr="00FC5735">
        <w:rPr>
          <w:rFonts w:eastAsia="Calibri" w:cs="Times New Roman"/>
          <w:spacing w:val="0"/>
          <w:sz w:val="20"/>
          <w:szCs w:val="20"/>
          <w14:numForm w14:val="default"/>
        </w:rPr>
        <w:t>academic</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perception</w:t>
      </w:r>
      <w:proofErr w:type="spellEnd"/>
      <w:r w:rsidRPr="00FC5735">
        <w:rPr>
          <w:rFonts w:eastAsia="Calibri" w:cs="Times New Roman"/>
          <w:spacing w:val="0"/>
          <w:sz w:val="20"/>
          <w:szCs w:val="20"/>
          <w14:numForm w14:val="default"/>
        </w:rPr>
        <w:t xml:space="preserve">. Comunicar, 58, 75-84. </w:t>
      </w:r>
      <w:hyperlink r:id="rId12" w:history="1">
        <w:r w:rsidR="009F297E" w:rsidRPr="00FC5735">
          <w:rPr>
            <w:sz w:val="20"/>
            <w:szCs w:val="20"/>
          </w:rPr>
          <w:t>https://doi.org/10.3916/C58-2019-07</w:t>
        </w:r>
      </w:hyperlink>
    </w:p>
    <w:p w14:paraId="79ABCC95" w14:textId="00324E00" w:rsidR="00BA039E" w:rsidRPr="00FC5735" w:rsidRDefault="00BA039E" w:rsidP="00FC5735">
      <w:pPr>
        <w:spacing w:before="120" w:line="240" w:lineRule="atLeast"/>
        <w:ind w:left="709" w:hanging="709"/>
        <w:jc w:val="left"/>
        <w:rPr>
          <w:sz w:val="20"/>
          <w:szCs w:val="20"/>
        </w:rPr>
      </w:pPr>
      <w:r w:rsidRPr="00FC5735">
        <w:rPr>
          <w:sz w:val="20"/>
          <w:szCs w:val="20"/>
        </w:rPr>
        <w:t xml:space="preserve">Suárez, B. (2018). </w:t>
      </w:r>
      <w:proofErr w:type="spellStart"/>
      <w:r w:rsidRPr="00FC5735">
        <w:rPr>
          <w:sz w:val="20"/>
          <w:szCs w:val="20"/>
        </w:rPr>
        <w:t>Whatsapp</w:t>
      </w:r>
      <w:proofErr w:type="spellEnd"/>
      <w:r w:rsidRPr="00FC5735">
        <w:rPr>
          <w:sz w:val="20"/>
          <w:szCs w:val="20"/>
        </w:rPr>
        <w:t xml:space="preserve">: Su uso educativo, ventajas y desventajas. </w:t>
      </w:r>
      <w:r w:rsidRPr="00FC5735">
        <w:rPr>
          <w:i/>
          <w:iCs/>
          <w:sz w:val="20"/>
          <w:szCs w:val="20"/>
        </w:rPr>
        <w:t>Revista de Investigación en Educación, 16</w:t>
      </w:r>
      <w:r w:rsidRPr="00FC5735">
        <w:rPr>
          <w:sz w:val="20"/>
          <w:szCs w:val="20"/>
        </w:rPr>
        <w:t xml:space="preserve">(2), 121-135. https://reined.webs.uvigo.es/ind </w:t>
      </w:r>
      <w:proofErr w:type="spellStart"/>
      <w:r w:rsidRPr="00FC5735">
        <w:rPr>
          <w:sz w:val="20"/>
          <w:szCs w:val="20"/>
        </w:rPr>
        <w:t>ex.php</w:t>
      </w:r>
      <w:proofErr w:type="spellEnd"/>
      <w:r w:rsidRPr="00FC5735">
        <w:rPr>
          <w:sz w:val="20"/>
          <w:szCs w:val="20"/>
        </w:rPr>
        <w:t>/</w:t>
      </w:r>
      <w:proofErr w:type="spellStart"/>
      <w:r w:rsidRPr="00FC5735">
        <w:rPr>
          <w:sz w:val="20"/>
          <w:szCs w:val="20"/>
        </w:rPr>
        <w:t>reined</w:t>
      </w:r>
      <w:proofErr w:type="spellEnd"/>
      <w:r w:rsidRPr="00FC5735">
        <w:rPr>
          <w:sz w:val="20"/>
          <w:szCs w:val="20"/>
        </w:rPr>
        <w:t>/</w:t>
      </w:r>
      <w:proofErr w:type="spellStart"/>
      <w:r w:rsidRPr="00FC5735">
        <w:rPr>
          <w:sz w:val="20"/>
          <w:szCs w:val="20"/>
        </w:rPr>
        <w:t>article</w:t>
      </w:r>
      <w:proofErr w:type="spellEnd"/>
      <w:r w:rsidRPr="00FC5735">
        <w:rPr>
          <w:sz w:val="20"/>
          <w:szCs w:val="20"/>
        </w:rPr>
        <w:t>/</w:t>
      </w:r>
      <w:proofErr w:type="spellStart"/>
      <w:r w:rsidRPr="00FC5735">
        <w:rPr>
          <w:sz w:val="20"/>
          <w:szCs w:val="20"/>
        </w:rPr>
        <w:t>view</w:t>
      </w:r>
      <w:proofErr w:type="spellEnd"/>
      <w:r w:rsidRPr="00FC5735">
        <w:rPr>
          <w:sz w:val="20"/>
          <w:szCs w:val="20"/>
        </w:rPr>
        <w:t>/342</w:t>
      </w:r>
    </w:p>
    <w:p w14:paraId="6A338AF3" w14:textId="11230BA7" w:rsidR="009F297E" w:rsidRPr="00FC5735" w:rsidRDefault="009F297E" w:rsidP="00FC5735">
      <w:pPr>
        <w:spacing w:before="120" w:line="240" w:lineRule="atLeast"/>
        <w:ind w:left="709" w:hanging="709"/>
        <w:jc w:val="left"/>
        <w:rPr>
          <w:rFonts w:cs="Times New Roman"/>
          <w:sz w:val="20"/>
          <w:szCs w:val="20"/>
        </w:rPr>
      </w:pPr>
      <w:r w:rsidRPr="00FC5735">
        <w:rPr>
          <w:rFonts w:cs="Times New Roman"/>
          <w:sz w:val="20"/>
          <w:szCs w:val="20"/>
        </w:rPr>
        <w:t>Ticona F. (2016). Influencia de las redes sociales en el rendimiento académico de los estudiantes universitarios de la macro región sur del Perú. </w:t>
      </w:r>
      <w:r w:rsidRPr="00FC5735">
        <w:rPr>
          <w:rFonts w:cs="Times New Roman"/>
          <w:i/>
          <w:sz w:val="20"/>
          <w:szCs w:val="20"/>
        </w:rPr>
        <w:t>Revista de investigaciones de la escuela de posgrado, vol. 6</w:t>
      </w:r>
      <w:r w:rsidRPr="00FC5735">
        <w:rPr>
          <w:rFonts w:cs="Times New Roman"/>
          <w:sz w:val="20"/>
          <w:szCs w:val="20"/>
        </w:rPr>
        <w:t>, pp. 329-336. Unive</w:t>
      </w:r>
      <w:r w:rsidRPr="00FC5735">
        <w:rPr>
          <w:rFonts w:cs="Times New Roman"/>
          <w:sz w:val="20"/>
          <w:szCs w:val="20"/>
        </w:rPr>
        <w:t>r</w:t>
      </w:r>
      <w:r w:rsidRPr="00FC5735">
        <w:rPr>
          <w:rFonts w:cs="Times New Roman"/>
          <w:sz w:val="20"/>
          <w:szCs w:val="20"/>
        </w:rPr>
        <w:t>sidad Nacional del Altiplano.</w:t>
      </w:r>
    </w:p>
    <w:p w14:paraId="7E1AEAA0" w14:textId="2B65738D" w:rsidR="009578A1" w:rsidRPr="00FC5735" w:rsidRDefault="009578A1" w:rsidP="00FC5735">
      <w:pPr>
        <w:spacing w:before="120" w:line="240" w:lineRule="atLeast"/>
        <w:ind w:left="709" w:hanging="709"/>
        <w:jc w:val="left"/>
        <w:rPr>
          <w:rFonts w:cs="Times New Roman"/>
          <w:sz w:val="20"/>
          <w:szCs w:val="20"/>
        </w:rPr>
      </w:pPr>
      <w:r w:rsidRPr="00FC5735">
        <w:rPr>
          <w:rFonts w:cs="Times New Roman"/>
          <w:sz w:val="20"/>
          <w:szCs w:val="20"/>
        </w:rPr>
        <w:t xml:space="preserve">Vite, H. (2020). Estrategias tecnológicas y metodológicas para el desarrollo de clases online en instituciones educativas. </w:t>
      </w:r>
      <w:r w:rsidRPr="00FC5735">
        <w:rPr>
          <w:rFonts w:cs="Times New Roman"/>
          <w:i/>
          <w:sz w:val="20"/>
          <w:szCs w:val="20"/>
        </w:rPr>
        <w:t>Conrado, 16</w:t>
      </w:r>
      <w:r w:rsidRPr="00FC5735">
        <w:rPr>
          <w:rFonts w:cs="Times New Roman"/>
          <w:sz w:val="20"/>
          <w:szCs w:val="20"/>
        </w:rPr>
        <w:t>(75), 259-265.</w:t>
      </w:r>
    </w:p>
    <w:p w14:paraId="431B74AB" w14:textId="77777777" w:rsidR="00A2447B" w:rsidRPr="00FC5735" w:rsidRDefault="00A2447B"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 xml:space="preserve">Zapata, M. (2012). Recursos educativos digitales: conceptos básicos. </w:t>
      </w:r>
      <w:hyperlink r:id="rId13" w:history="1">
        <w:r w:rsidRPr="00FC5735">
          <w:rPr>
            <w:rFonts w:eastAsia="Calibri" w:cs="Times New Roman"/>
            <w:spacing w:val="0"/>
            <w:sz w:val="20"/>
            <w:szCs w:val="20"/>
            <w14:numForm w14:val="default"/>
          </w:rPr>
          <w:t>http://aprendeenlinea.udea.edu.co/boa/contenidos.php/d211b52ee1441a30b59ae008e2d31386/845/estilo/aHR0cDovL2FwcmVuZGVlbmxpbmVhLnVkZWEuZWR1L</w:t>
        </w:r>
      </w:hyperlink>
    </w:p>
    <w:p w14:paraId="54D91379" w14:textId="599B53A6" w:rsidR="0020101B" w:rsidRPr="00FC5735" w:rsidRDefault="0020101B" w:rsidP="00FC5735">
      <w:pPr>
        <w:spacing w:before="120" w:line="240" w:lineRule="atLeast"/>
        <w:ind w:left="709" w:hanging="709"/>
        <w:jc w:val="left"/>
        <w:rPr>
          <w:rFonts w:eastAsia="Calibri" w:cs="Times New Roman"/>
          <w:spacing w:val="0"/>
          <w:sz w:val="20"/>
          <w:szCs w:val="20"/>
          <w14:numForm w14:val="default"/>
        </w:rPr>
      </w:pPr>
      <w:r w:rsidRPr="00FC5735">
        <w:rPr>
          <w:rFonts w:eastAsia="Calibri" w:cs="Times New Roman"/>
          <w:spacing w:val="0"/>
          <w:sz w:val="20"/>
          <w:szCs w:val="20"/>
          <w14:numForm w14:val="default"/>
        </w:rPr>
        <w:t xml:space="preserve">Zhu, X. </w:t>
      </w:r>
      <w:r w:rsidR="005E0DED" w:rsidRPr="00FC5735">
        <w:rPr>
          <w:rFonts w:eastAsia="Calibri" w:cs="Times New Roman"/>
          <w:spacing w:val="0"/>
          <w:sz w:val="20"/>
          <w:szCs w:val="20"/>
          <w14:numForm w14:val="default"/>
        </w:rPr>
        <w:t>y</w:t>
      </w:r>
      <w:r w:rsidRPr="00FC5735">
        <w:rPr>
          <w:rFonts w:eastAsia="Calibri" w:cs="Times New Roman"/>
          <w:spacing w:val="0"/>
          <w:sz w:val="20"/>
          <w:szCs w:val="20"/>
          <w14:numForm w14:val="default"/>
        </w:rPr>
        <w:t xml:space="preserve"> Liu, J. (2020). Education in and </w:t>
      </w:r>
      <w:proofErr w:type="spellStart"/>
      <w:r w:rsidRPr="00FC5735">
        <w:rPr>
          <w:rFonts w:eastAsia="Calibri" w:cs="Times New Roman"/>
          <w:spacing w:val="0"/>
          <w:sz w:val="20"/>
          <w:szCs w:val="20"/>
          <w14:numForm w14:val="default"/>
        </w:rPr>
        <w:t>After</w:t>
      </w:r>
      <w:proofErr w:type="spellEnd"/>
      <w:r w:rsidRPr="00FC5735">
        <w:rPr>
          <w:rFonts w:eastAsia="Calibri" w:cs="Times New Roman"/>
          <w:spacing w:val="0"/>
          <w:sz w:val="20"/>
          <w:szCs w:val="20"/>
          <w14:numForm w14:val="default"/>
        </w:rPr>
        <w:t xml:space="preserve"> COVID-19: </w:t>
      </w:r>
      <w:proofErr w:type="spellStart"/>
      <w:r w:rsidRPr="00FC5735">
        <w:rPr>
          <w:rFonts w:eastAsia="Calibri" w:cs="Times New Roman"/>
          <w:spacing w:val="0"/>
          <w:sz w:val="20"/>
          <w:szCs w:val="20"/>
          <w14:numForm w14:val="default"/>
        </w:rPr>
        <w:t>Immediate</w:t>
      </w:r>
      <w:proofErr w:type="spellEnd"/>
      <w:r w:rsidRPr="00FC5735">
        <w:rPr>
          <w:rFonts w:eastAsia="Calibri" w:cs="Times New Roman"/>
          <w:spacing w:val="0"/>
          <w:sz w:val="20"/>
          <w:szCs w:val="20"/>
          <w14:numForm w14:val="default"/>
        </w:rPr>
        <w:t xml:space="preserve"> Respo</w:t>
      </w:r>
      <w:r w:rsidRPr="00FC5735">
        <w:rPr>
          <w:rFonts w:eastAsia="Calibri" w:cs="Times New Roman"/>
          <w:spacing w:val="0"/>
          <w:sz w:val="20"/>
          <w:szCs w:val="20"/>
          <w14:numForm w14:val="default"/>
        </w:rPr>
        <w:t>n</w:t>
      </w:r>
      <w:r w:rsidRPr="00FC5735">
        <w:rPr>
          <w:rFonts w:eastAsia="Calibri" w:cs="Times New Roman"/>
          <w:spacing w:val="0"/>
          <w:sz w:val="20"/>
          <w:szCs w:val="20"/>
          <w14:numForm w14:val="default"/>
        </w:rPr>
        <w:t>ses and Long-</w:t>
      </w:r>
      <w:proofErr w:type="spellStart"/>
      <w:r w:rsidRPr="00FC5735">
        <w:rPr>
          <w:rFonts w:eastAsia="Calibri" w:cs="Times New Roman"/>
          <w:spacing w:val="0"/>
          <w:sz w:val="20"/>
          <w:szCs w:val="20"/>
          <w14:numForm w14:val="default"/>
        </w:rPr>
        <w:t>Term</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Visions</w:t>
      </w:r>
      <w:proofErr w:type="spellEnd"/>
      <w:r w:rsidRPr="00FC5735">
        <w:rPr>
          <w:rFonts w:eastAsia="Calibri" w:cs="Times New Roman"/>
          <w:spacing w:val="0"/>
          <w:sz w:val="20"/>
          <w:szCs w:val="20"/>
          <w14:numForm w14:val="default"/>
        </w:rPr>
        <w:t xml:space="preserve">. </w:t>
      </w:r>
      <w:proofErr w:type="spellStart"/>
      <w:r w:rsidRPr="00FC5735">
        <w:rPr>
          <w:rFonts w:eastAsia="Calibri" w:cs="Times New Roman"/>
          <w:spacing w:val="0"/>
          <w:sz w:val="20"/>
          <w:szCs w:val="20"/>
          <w14:numForm w14:val="default"/>
        </w:rPr>
        <w:t>Postd</w:t>
      </w:r>
      <w:r w:rsidR="005E0DED" w:rsidRPr="00FC5735">
        <w:rPr>
          <w:rFonts w:eastAsia="Calibri" w:cs="Times New Roman"/>
          <w:spacing w:val="0"/>
          <w:sz w:val="20"/>
          <w:szCs w:val="20"/>
          <w14:numForm w14:val="default"/>
        </w:rPr>
        <w:t>igital</w:t>
      </w:r>
      <w:proofErr w:type="spellEnd"/>
      <w:r w:rsidR="005E0DED" w:rsidRPr="00FC5735">
        <w:rPr>
          <w:rFonts w:eastAsia="Calibri" w:cs="Times New Roman"/>
          <w:spacing w:val="0"/>
          <w:sz w:val="20"/>
          <w:szCs w:val="20"/>
          <w14:numForm w14:val="default"/>
        </w:rPr>
        <w:t xml:space="preserve"> </w:t>
      </w:r>
      <w:proofErr w:type="spellStart"/>
      <w:r w:rsidR="005E0DED" w:rsidRPr="00FC5735">
        <w:rPr>
          <w:rFonts w:eastAsia="Calibri" w:cs="Times New Roman"/>
          <w:spacing w:val="0"/>
          <w:sz w:val="20"/>
          <w:szCs w:val="20"/>
          <w14:numForm w14:val="default"/>
        </w:rPr>
        <w:t>Science</w:t>
      </w:r>
      <w:proofErr w:type="spellEnd"/>
      <w:r w:rsidR="005E0DED" w:rsidRPr="00FC5735">
        <w:rPr>
          <w:rFonts w:eastAsia="Calibri" w:cs="Times New Roman"/>
          <w:spacing w:val="0"/>
          <w:sz w:val="20"/>
          <w:szCs w:val="20"/>
          <w14:numForm w14:val="default"/>
        </w:rPr>
        <w:t xml:space="preserve"> and Education, 1-</w:t>
      </w:r>
      <w:r w:rsidRPr="00FC5735">
        <w:rPr>
          <w:rFonts w:eastAsia="Calibri" w:cs="Times New Roman"/>
          <w:spacing w:val="0"/>
          <w:sz w:val="20"/>
          <w:szCs w:val="20"/>
          <w14:numForm w14:val="default"/>
        </w:rPr>
        <w:t>5.</w:t>
      </w:r>
    </w:p>
    <w:p w14:paraId="37ACD5E9" w14:textId="16ED51EC" w:rsidR="002A43CD" w:rsidRPr="005B6A71" w:rsidRDefault="002A43CD" w:rsidP="009F297E">
      <w:pPr>
        <w:spacing w:before="120" w:line="240" w:lineRule="atLeast"/>
        <w:ind w:left="709" w:hanging="709"/>
        <w:jc w:val="left"/>
        <w:rPr>
          <w:smallCaps/>
          <w:szCs w:val="26"/>
        </w:rPr>
      </w:pPr>
    </w:p>
    <w:p w14:paraId="3944D8C3" w14:textId="77777777" w:rsidR="00CE0F4B" w:rsidRPr="005B6A71" w:rsidRDefault="00CE0F4B" w:rsidP="009F297E">
      <w:pPr>
        <w:spacing w:before="120" w:line="240" w:lineRule="atLeast"/>
        <w:ind w:left="709" w:hanging="709"/>
        <w:jc w:val="left"/>
      </w:pPr>
    </w:p>
    <w:p w14:paraId="1CED1DA4" w14:textId="77777777" w:rsidR="00CE0F4B" w:rsidRPr="005B6A71" w:rsidRDefault="00CE0F4B" w:rsidP="009F297E">
      <w:pPr>
        <w:spacing w:before="120" w:line="240" w:lineRule="atLeast"/>
        <w:ind w:left="709" w:hanging="709"/>
        <w:jc w:val="left"/>
      </w:pPr>
    </w:p>
    <w:sectPr w:rsidR="00CE0F4B" w:rsidRPr="005B6A71" w:rsidSect="00280126">
      <w:pgSz w:w="8845" w:h="13245"/>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6"/>
    </wne:keymap>
    <wne:keymap wne:kcmPrimary="0432">
      <wne:acd wne:acdName="acd9"/>
    </wne:keymap>
    <wne:keymap wne:kcmPrimary="0433">
      <wne:acd wne:acdName="acd10"/>
    </wne:keymap>
    <wne:keymap wne:kcmPrimary="0434">
      <wne:acd wne:acdName="acd11"/>
    </wne:keymap>
    <wne:keymap wne:kcmPrimary="0441">
      <wne:acd wne:acdName="acd8"/>
    </wne:keymap>
    <wne:keymap wne:kcmPrimary="0443">
      <wne:acd wne:acdName="acd4"/>
    </wne:keymap>
    <wne:keymap wne:kcmPrimary="0444">
      <wne:acd wne:acdName="acd15"/>
    </wne:keymap>
    <wne:keymap wne:kcmPrimary="0445">
      <wne:acd wne:acdName="acd13"/>
    </wne:keymap>
    <wne:keymap wne:kcmPrimary="0446">
      <wne:acd wne:acdName="acd19"/>
    </wne:keymap>
    <wne:keymap wne:kcmPrimary="0447">
      <wne:acd wne:acdName="acd0"/>
    </wne:keymap>
    <wne:keymap wne:kcmPrimary="0451">
      <wne:acd wne:acdName="acd7"/>
    </wne:keymap>
    <wne:keymap wne:kcmPrimary="0452">
      <wne:acd wne:acdName="acd14"/>
    </wne:keymap>
    <wne:keymap wne:kcmPrimary="0453">
      <wne:acd wne:acdName="acd16"/>
    </wne:keymap>
    <wne:keymap wne:kcmPrimary="0454">
      <wne:acd wne:acdName="acd17"/>
    </wne:keymap>
    <wne:keymap wne:kcmPrimary="0456">
      <wne:acd wne:acdName="acd5"/>
    </wne:keymap>
    <wne:keymap wne:kcmPrimary="0457">
      <wne:acd wne:acdName="acd12"/>
    </wne:keymap>
    <wne:keymap wne:kcmPrimary="0458">
      <wne:acd wne:acdName="acd3"/>
    </wne:keymap>
    <wne:keymap wne:kcmPrimary="0459">
      <wne:acd wne:acdName="acd18"/>
    </wne:keymap>
    <wne:keymap wne:kcmPrimary="045A">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CAGkAYgBsAGkAbwBnAHIAYQBmAO0AYQA7AFIAZQBmAGUAcgBlAG4AYwBpAGEAcwA=" wne:acdName="acd0" wne:fciIndexBasedOn="0065"/>
    <wne:acd wne:acdName="acd1" wne:fciIndexBasedOn="0065"/>
    <wne:acd wne:argValue="AgBDAGEAcADtAHQAdQBsAG8A" wne:acdName="acd2" wne:fciIndexBasedOn="0065"/>
    <wne:acd wne:argValue="AgBUAO0AdAAuACAAQwBhAHAALgA=" wne:acdName="acd3" wne:fciIndexBasedOn="0065"/>
    <wne:acd wne:argValue="AgBBAHUAdABvAHIA" wne:acdName="acd4" wne:fciIndexBasedOn="0065"/>
    <wne:acd wne:argValue="AgBBAGQAcwBjAHIAaQBwAGMAaQDzAG4A" wne:acdName="acd5" wne:fciIndexBasedOn="0065"/>
    <wne:acd wne:argValue="AQAAAAEA" wne:acdName="acd6" wne:fciIndexBasedOn="0065"/>
    <wne:acd wne:argValue="AgBOAG8AcgBtAGEAbAA7ADAAMAAuACAATgBvAHIAbQBhAGwA" wne:acdName="acd7" wne:fciIndexBasedOn="0065"/>
    <wne:acd wne:argValue="AgBOAG8AdABhACAAYQBsACAAcABpAGUA" wne:acdName="acd8" wne:fciIndexBasedOn="0065"/>
    <wne:acd wne:argValue="AQAAAAIA" wne:acdName="acd9" wne:fciIndexBasedOn="0065"/>
    <wne:acd wne:argValue="AQAAAAMA" wne:acdName="acd10" wne:fciIndexBasedOn="0065"/>
    <wne:acd wne:argValue="AQAAAAQA" wne:acdName="acd11" wne:fciIndexBasedOn="0065"/>
    <wne:acd wne:argValue="AgBDAGkAdABhACAAbABhAHIAZwBhAA==" wne:acdName="acd12" wne:fciIndexBasedOn="0065"/>
    <wne:acd wne:argValue="AgBMAGkAcwB0AGEAZABvAA==" wne:acdName="acd13" wne:fciIndexBasedOn="0065"/>
    <wne:acd wne:argValue="AgBMAGkAcwB0AGEAZABvACAAYQBqAHUAcwB0AGEAZABvAA==" wne:acdName="acd14" wne:fciIndexBasedOn="0065"/>
    <wne:acd wne:argValue="AgBGAGkAZwB1AHIAYQBzAA==" wne:acdName="acd15" wne:fciIndexBasedOn="0065"/>
    <wne:acd wne:argValue="AgBGAHUAZQBuAHQAZQA=" wne:acdName="acd16" wne:fciIndexBasedOn="0065"/>
    <wne:acd wne:argValue="AgBMAGkAcwB0AGEAZABvACAAbgD6AG0AZQByAG8AcwA=" wne:acdName="acd17" wne:fciIndexBasedOn="0065"/>
    <wne:acd wne:argValue="AgBMAGkAcwB0AGEAZABvACAAbABlAHQAcgBhAHMA" wne:acdName="acd18" wne:fciIndexBasedOn="0065"/>
    <wne:acd wne:argValue="AgBuAGUAZwByAGkAdABhA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744BC" w14:textId="77777777" w:rsidR="009424C1" w:rsidRDefault="009424C1" w:rsidP="00EB0247">
      <w:pPr>
        <w:spacing w:after="0" w:line="240" w:lineRule="auto"/>
      </w:pPr>
      <w:r>
        <w:separator/>
      </w:r>
    </w:p>
  </w:endnote>
  <w:endnote w:type="continuationSeparator" w:id="0">
    <w:p w14:paraId="29DCABC2" w14:textId="77777777" w:rsidR="009424C1" w:rsidRDefault="009424C1" w:rsidP="00EB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99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B45CF" w14:textId="77777777" w:rsidR="009424C1" w:rsidRDefault="009424C1" w:rsidP="00EB0247">
      <w:pPr>
        <w:spacing w:after="0" w:line="240" w:lineRule="auto"/>
      </w:pPr>
      <w:r>
        <w:separator/>
      </w:r>
    </w:p>
  </w:footnote>
  <w:footnote w:type="continuationSeparator" w:id="0">
    <w:p w14:paraId="23441166" w14:textId="77777777" w:rsidR="009424C1" w:rsidRDefault="009424C1" w:rsidP="00EB0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892"/>
    <w:multiLevelType w:val="multilevel"/>
    <w:tmpl w:val="0C0A001D"/>
    <w:styleLink w:val="Vietaestrecha"/>
    <w:lvl w:ilvl="0">
      <w:start w:val="1"/>
      <w:numFmt w:val="bullet"/>
      <w:lvlText w:val="—"/>
      <w:lvlJc w:val="left"/>
      <w:pPr>
        <w:ind w:left="360" w:hanging="360"/>
      </w:pPr>
      <w:rPr>
        <w:rFonts w:ascii="Times New Roman" w:hAnsi="Times New Roman" w:cs="Times New Roman" w:hint="default"/>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2505B9"/>
    <w:multiLevelType w:val="singleLevel"/>
    <w:tmpl w:val="84E49452"/>
    <w:lvl w:ilvl="0">
      <w:start w:val="1"/>
      <w:numFmt w:val="bullet"/>
      <w:pStyle w:val="Listadoajustado"/>
      <w:lvlText w:val="‒"/>
      <w:lvlJc w:val="left"/>
      <w:pPr>
        <w:ind w:left="360" w:hanging="360"/>
      </w:pPr>
      <w:rPr>
        <w:rFonts w:ascii="Times New Roman" w:hAnsi="Times New Roman" w:cs="Times New Roman" w:hint="default"/>
        <w:sz w:val="23"/>
      </w:rPr>
    </w:lvl>
  </w:abstractNum>
  <w:abstractNum w:abstractNumId="2">
    <w:nsid w:val="747C0D02"/>
    <w:multiLevelType w:val="hybridMultilevel"/>
    <w:tmpl w:val="B10EFB6C"/>
    <w:lvl w:ilvl="0" w:tplc="AFCC998A">
      <w:start w:val="1"/>
      <w:numFmt w:val="decimal"/>
      <w:pStyle w:val="Listadonmeros"/>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FAE0B01"/>
    <w:multiLevelType w:val="hybridMultilevel"/>
    <w:tmpl w:val="76C4CCCE"/>
    <w:lvl w:ilvl="0" w:tplc="8C66ABF0">
      <w:start w:val="1"/>
      <w:numFmt w:val="lowerLetter"/>
      <w:pStyle w:val="Listadoletras"/>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1"/>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64"/>
    <w:rsid w:val="00005934"/>
    <w:rsid w:val="000068CF"/>
    <w:rsid w:val="0001598D"/>
    <w:rsid w:val="00033E3E"/>
    <w:rsid w:val="00063421"/>
    <w:rsid w:val="000837BC"/>
    <w:rsid w:val="000921D9"/>
    <w:rsid w:val="00097EEF"/>
    <w:rsid w:val="000A5BF6"/>
    <w:rsid w:val="000C5EDB"/>
    <w:rsid w:val="000D699F"/>
    <w:rsid w:val="000D7216"/>
    <w:rsid w:val="000E596A"/>
    <w:rsid w:val="000F2090"/>
    <w:rsid w:val="0011524C"/>
    <w:rsid w:val="001348A0"/>
    <w:rsid w:val="00140844"/>
    <w:rsid w:val="001468AC"/>
    <w:rsid w:val="0015066B"/>
    <w:rsid w:val="00156FC8"/>
    <w:rsid w:val="00174F86"/>
    <w:rsid w:val="00182667"/>
    <w:rsid w:val="0018654D"/>
    <w:rsid w:val="001950D8"/>
    <w:rsid w:val="00197D57"/>
    <w:rsid w:val="001A7AD8"/>
    <w:rsid w:val="001D3BF0"/>
    <w:rsid w:val="0020101B"/>
    <w:rsid w:val="0021760E"/>
    <w:rsid w:val="00223648"/>
    <w:rsid w:val="00233015"/>
    <w:rsid w:val="00242365"/>
    <w:rsid w:val="00242EFB"/>
    <w:rsid w:val="002433EC"/>
    <w:rsid w:val="0024772D"/>
    <w:rsid w:val="00252EB8"/>
    <w:rsid w:val="00254F0F"/>
    <w:rsid w:val="00280126"/>
    <w:rsid w:val="00281564"/>
    <w:rsid w:val="00285B53"/>
    <w:rsid w:val="002A43CD"/>
    <w:rsid w:val="002A6242"/>
    <w:rsid w:val="002C5703"/>
    <w:rsid w:val="002D23FB"/>
    <w:rsid w:val="002D268C"/>
    <w:rsid w:val="002F3733"/>
    <w:rsid w:val="00301B31"/>
    <w:rsid w:val="00323DA5"/>
    <w:rsid w:val="00325AFB"/>
    <w:rsid w:val="0033417F"/>
    <w:rsid w:val="003467E5"/>
    <w:rsid w:val="00346BC9"/>
    <w:rsid w:val="003512A0"/>
    <w:rsid w:val="00357BB4"/>
    <w:rsid w:val="00375999"/>
    <w:rsid w:val="00392D81"/>
    <w:rsid w:val="00393941"/>
    <w:rsid w:val="0039591A"/>
    <w:rsid w:val="003C3366"/>
    <w:rsid w:val="003C4D9F"/>
    <w:rsid w:val="003E66FB"/>
    <w:rsid w:val="003F4612"/>
    <w:rsid w:val="00422CDA"/>
    <w:rsid w:val="00424B94"/>
    <w:rsid w:val="004307D4"/>
    <w:rsid w:val="00437ED3"/>
    <w:rsid w:val="0044345A"/>
    <w:rsid w:val="00477173"/>
    <w:rsid w:val="004819D7"/>
    <w:rsid w:val="004842F0"/>
    <w:rsid w:val="00484413"/>
    <w:rsid w:val="00493A17"/>
    <w:rsid w:val="0049457F"/>
    <w:rsid w:val="004C0202"/>
    <w:rsid w:val="004C3566"/>
    <w:rsid w:val="004D0180"/>
    <w:rsid w:val="004E4609"/>
    <w:rsid w:val="0051725D"/>
    <w:rsid w:val="005335DF"/>
    <w:rsid w:val="005417EB"/>
    <w:rsid w:val="005430EA"/>
    <w:rsid w:val="00562AAA"/>
    <w:rsid w:val="00584BB4"/>
    <w:rsid w:val="0058796C"/>
    <w:rsid w:val="005A43E3"/>
    <w:rsid w:val="005A4AFE"/>
    <w:rsid w:val="005A6174"/>
    <w:rsid w:val="005A734F"/>
    <w:rsid w:val="005B6A71"/>
    <w:rsid w:val="005E0DED"/>
    <w:rsid w:val="00600F5A"/>
    <w:rsid w:val="006044D2"/>
    <w:rsid w:val="00607EE3"/>
    <w:rsid w:val="006131F7"/>
    <w:rsid w:val="00650AB2"/>
    <w:rsid w:val="006514E9"/>
    <w:rsid w:val="00675757"/>
    <w:rsid w:val="00680332"/>
    <w:rsid w:val="00681364"/>
    <w:rsid w:val="0068745E"/>
    <w:rsid w:val="006A1B56"/>
    <w:rsid w:val="006B2ADD"/>
    <w:rsid w:val="006B7745"/>
    <w:rsid w:val="006C7D06"/>
    <w:rsid w:val="006D1E09"/>
    <w:rsid w:val="00721EBE"/>
    <w:rsid w:val="00734148"/>
    <w:rsid w:val="00742AC5"/>
    <w:rsid w:val="00766541"/>
    <w:rsid w:val="007701F1"/>
    <w:rsid w:val="0077139A"/>
    <w:rsid w:val="00792960"/>
    <w:rsid w:val="007A0F17"/>
    <w:rsid w:val="007E00F1"/>
    <w:rsid w:val="007F0944"/>
    <w:rsid w:val="00810FE0"/>
    <w:rsid w:val="008238DE"/>
    <w:rsid w:val="00824A62"/>
    <w:rsid w:val="0083535C"/>
    <w:rsid w:val="00863A4D"/>
    <w:rsid w:val="00897124"/>
    <w:rsid w:val="008A4085"/>
    <w:rsid w:val="008A483F"/>
    <w:rsid w:val="008B6A98"/>
    <w:rsid w:val="008C1056"/>
    <w:rsid w:val="008C2B2C"/>
    <w:rsid w:val="008D4B76"/>
    <w:rsid w:val="008F1330"/>
    <w:rsid w:val="008F3F8E"/>
    <w:rsid w:val="008F7894"/>
    <w:rsid w:val="0091337D"/>
    <w:rsid w:val="009171C1"/>
    <w:rsid w:val="00920563"/>
    <w:rsid w:val="009424C1"/>
    <w:rsid w:val="009477E3"/>
    <w:rsid w:val="009578A1"/>
    <w:rsid w:val="00962592"/>
    <w:rsid w:val="00971481"/>
    <w:rsid w:val="00971D1B"/>
    <w:rsid w:val="009847F6"/>
    <w:rsid w:val="00990BD6"/>
    <w:rsid w:val="0099402D"/>
    <w:rsid w:val="009A336B"/>
    <w:rsid w:val="009C0DFA"/>
    <w:rsid w:val="009C300E"/>
    <w:rsid w:val="009C304F"/>
    <w:rsid w:val="009C657C"/>
    <w:rsid w:val="009D0814"/>
    <w:rsid w:val="009D4514"/>
    <w:rsid w:val="009D6CE6"/>
    <w:rsid w:val="009E664A"/>
    <w:rsid w:val="009F297E"/>
    <w:rsid w:val="009F5F74"/>
    <w:rsid w:val="00A12CC0"/>
    <w:rsid w:val="00A206F1"/>
    <w:rsid w:val="00A2447B"/>
    <w:rsid w:val="00A74233"/>
    <w:rsid w:val="00A83E8B"/>
    <w:rsid w:val="00AA2FC4"/>
    <w:rsid w:val="00AC07D1"/>
    <w:rsid w:val="00AC534D"/>
    <w:rsid w:val="00AD5D02"/>
    <w:rsid w:val="00AE05EF"/>
    <w:rsid w:val="00B0717D"/>
    <w:rsid w:val="00B1695C"/>
    <w:rsid w:val="00B232A1"/>
    <w:rsid w:val="00B4661F"/>
    <w:rsid w:val="00B57A4E"/>
    <w:rsid w:val="00B60DF4"/>
    <w:rsid w:val="00B85FF9"/>
    <w:rsid w:val="00B931D4"/>
    <w:rsid w:val="00B9354F"/>
    <w:rsid w:val="00BA039E"/>
    <w:rsid w:val="00BA4FD5"/>
    <w:rsid w:val="00BB38AC"/>
    <w:rsid w:val="00BD660C"/>
    <w:rsid w:val="00BD6868"/>
    <w:rsid w:val="00BD7178"/>
    <w:rsid w:val="00BE3D2B"/>
    <w:rsid w:val="00BE5F2C"/>
    <w:rsid w:val="00BF45D1"/>
    <w:rsid w:val="00BF50C0"/>
    <w:rsid w:val="00C21F8C"/>
    <w:rsid w:val="00C302E3"/>
    <w:rsid w:val="00C30BA1"/>
    <w:rsid w:val="00C45F7D"/>
    <w:rsid w:val="00C75AA0"/>
    <w:rsid w:val="00C930F7"/>
    <w:rsid w:val="00C951B2"/>
    <w:rsid w:val="00CA0400"/>
    <w:rsid w:val="00CC152D"/>
    <w:rsid w:val="00CD0091"/>
    <w:rsid w:val="00CE0F4B"/>
    <w:rsid w:val="00CE5175"/>
    <w:rsid w:val="00CF153E"/>
    <w:rsid w:val="00CF5601"/>
    <w:rsid w:val="00D03233"/>
    <w:rsid w:val="00D0381D"/>
    <w:rsid w:val="00D05D1F"/>
    <w:rsid w:val="00D366CE"/>
    <w:rsid w:val="00D36F76"/>
    <w:rsid w:val="00D47BD3"/>
    <w:rsid w:val="00D77E50"/>
    <w:rsid w:val="00D86CAA"/>
    <w:rsid w:val="00D9589B"/>
    <w:rsid w:val="00DA0BED"/>
    <w:rsid w:val="00DC3839"/>
    <w:rsid w:val="00DC5E7D"/>
    <w:rsid w:val="00DF1B76"/>
    <w:rsid w:val="00E04357"/>
    <w:rsid w:val="00E05E1A"/>
    <w:rsid w:val="00E06000"/>
    <w:rsid w:val="00E649D6"/>
    <w:rsid w:val="00EB0247"/>
    <w:rsid w:val="00EC01A5"/>
    <w:rsid w:val="00F1080F"/>
    <w:rsid w:val="00F60611"/>
    <w:rsid w:val="00F60FD6"/>
    <w:rsid w:val="00F6387D"/>
    <w:rsid w:val="00F63B01"/>
    <w:rsid w:val="00F66726"/>
    <w:rsid w:val="00F94AB5"/>
    <w:rsid w:val="00FA51E8"/>
    <w:rsid w:val="00FA7CDE"/>
    <w:rsid w:val="00FC22B4"/>
    <w:rsid w:val="00FC5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9" w:qFormat="1"/>
    <w:lsdException w:name="heading 4" w:locked="0" w:uiPriority="9" w:qFormat="1"/>
    <w:lsdException w:name="heading 5" w:locked="0" w:uiPriority="9"/>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caption" w:uiPriority="35" w:qFormat="1"/>
    <w:lsdException w:name="footnote reference" w:locked="0"/>
    <w:lsdException w:name="annotation reference" w:locked="0"/>
    <w:lsdException w:name="table of authorities" w:unhideWhenUsed="0"/>
    <w:lsdException w:name="List" w:unhideWhenUsed="0"/>
    <w:lsdException w:name="List Bullet" w:unhideWhenUsed="0"/>
    <w:lsdException w:name="Title" w:semiHidden="0" w:unhideWhenUsed="0"/>
    <w:lsdException w:name="Default Paragraph Font" w:locked="0" w:uiPriority="1"/>
    <w:lsdException w:name="Body Text" w:locked="0" w:uiPriority="0"/>
    <w:lsdException w:name="List Continue 2" w:unhideWhenUsed="0"/>
    <w:lsdException w:name="List Continue 3" w:unhideWhenUsed="0"/>
    <w:lsdException w:name="List Continue 4" w:unhideWhenUsed="0"/>
    <w:lsdException w:name="List Continue 5" w:unhideWhenUsed="0"/>
    <w:lsdException w:name="Subtitle" w:semiHidden="0" w:unhideWhenUsed="0"/>
    <w:lsdException w:name="Hyperlink" w:locked="0"/>
    <w:lsdException w:name="Strong" w:locked="0" w:semiHidden="0" w:uiPriority="22" w:unhideWhenUsed="0" w:qFormat="1"/>
    <w:lsdException w:name="Emphasis" w:semiHidden="0" w:unhideWhenUsed="0"/>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Simple 1" w:locked="0"/>
    <w:lsdException w:name="Balloon Text" w:locked="0"/>
    <w:lsdException w:name="Table Grid" w:locked="0" w:uiPriority="59"/>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unhideWhenUsed="0"/>
    <w:lsdException w:name="Intense Reference" w:unhideWhenUsed="0"/>
    <w:lsdException w:name="Book Title" w:unhideWhenUsed="0"/>
    <w:lsdException w:name="Bibliography" w:locked="0" w:uiPriority="37" w:qFormat="1"/>
    <w:lsdException w:name="TOC Heading" w:uiPriority="39" w:qFormat="1"/>
  </w:latentStyles>
  <w:style w:type="paragraph" w:default="1" w:styleId="Normal">
    <w:name w:val="Normal"/>
    <w:aliases w:val="00. Normal"/>
    <w:uiPriority w:val="8"/>
    <w:qFormat/>
    <w:rsid w:val="00E04357"/>
    <w:pPr>
      <w:spacing w:before="40" w:after="120" w:line="276" w:lineRule="auto"/>
      <w:jc w:val="both"/>
    </w:pPr>
    <w:rPr>
      <w:rFonts w:ascii="Times New Roman" w:hAnsi="Times New Roman"/>
      <w:spacing w:val="1"/>
      <w:sz w:val="23"/>
      <w14:numForm w14:val="oldStyle"/>
    </w:rPr>
  </w:style>
  <w:style w:type="paragraph" w:styleId="Ttulo1">
    <w:name w:val="heading 1"/>
    <w:basedOn w:val="Normal"/>
    <w:next w:val="Normal"/>
    <w:link w:val="Ttulo1Car"/>
    <w:uiPriority w:val="4"/>
    <w:qFormat/>
    <w:rsid w:val="00721EBE"/>
    <w:pPr>
      <w:keepNext/>
      <w:keepLines/>
      <w:widowControl w:val="0"/>
      <w:suppressAutoHyphens/>
      <w:spacing w:before="360" w:after="200"/>
      <w:jc w:val="left"/>
      <w:outlineLvl w:val="0"/>
    </w:pPr>
    <w:rPr>
      <w:rFonts w:eastAsia="SimSun" w:cstheme="majorBidi"/>
      <w:caps/>
      <w:sz w:val="24"/>
      <w:szCs w:val="32"/>
      <w:shd w:val="clear" w:color="auto" w:fill="FFFFFF"/>
      <w14:numForm w14:val="lining"/>
    </w:rPr>
  </w:style>
  <w:style w:type="paragraph" w:styleId="Ttulo2">
    <w:name w:val="heading 2"/>
    <w:basedOn w:val="Normal"/>
    <w:next w:val="Ttulo1"/>
    <w:link w:val="Ttulo2Car"/>
    <w:uiPriority w:val="5"/>
    <w:unhideWhenUsed/>
    <w:qFormat/>
    <w:rsid w:val="00493A17"/>
    <w:pPr>
      <w:spacing w:before="240" w:after="160"/>
      <w:outlineLvl w:val="1"/>
    </w:pPr>
    <w:rPr>
      <w:smallCaps/>
      <w:szCs w:val="26"/>
      <w14:numForm w14:val="lining"/>
    </w:rPr>
  </w:style>
  <w:style w:type="paragraph" w:styleId="Ttulo3">
    <w:name w:val="heading 3"/>
    <w:basedOn w:val="Ttulo1"/>
    <w:next w:val="Normal"/>
    <w:link w:val="Ttulo3Car"/>
    <w:uiPriority w:val="6"/>
    <w:unhideWhenUsed/>
    <w:qFormat/>
    <w:rsid w:val="00493A17"/>
    <w:pPr>
      <w:spacing w:before="240" w:after="160"/>
      <w:outlineLvl w:val="2"/>
    </w:pPr>
    <w:rPr>
      <w:caps w:val="0"/>
      <w:sz w:val="23"/>
    </w:rPr>
  </w:style>
  <w:style w:type="paragraph" w:styleId="Ttulo4">
    <w:name w:val="heading 4"/>
    <w:basedOn w:val="Ttulo3"/>
    <w:next w:val="Normal"/>
    <w:link w:val="Ttulo4Car"/>
    <w:uiPriority w:val="7"/>
    <w:unhideWhenUsed/>
    <w:qFormat/>
    <w:rsid w:val="00EB0247"/>
    <w:pPr>
      <w:outlineLvl w:val="3"/>
    </w:pPr>
  </w:style>
  <w:style w:type="paragraph" w:styleId="Ttulo5">
    <w:name w:val="heading 5"/>
    <w:basedOn w:val="Normal"/>
    <w:next w:val="Normal"/>
    <w:link w:val="Ttulo5Car"/>
    <w:uiPriority w:val="99"/>
    <w:semiHidden/>
    <w:locked/>
    <w:rsid w:val="00063421"/>
    <w:pPr>
      <w:keepNext/>
      <w:keepLines/>
      <w:spacing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4"/>
    <w:qFormat/>
    <w:rsid w:val="00742AC5"/>
    <w:rPr>
      <w:rFonts w:ascii="Times New Roman" w:eastAsia="SimSun" w:hAnsi="Times New Roman" w:cstheme="majorBidi"/>
      <w:caps/>
      <w:spacing w:val="1"/>
      <w:sz w:val="24"/>
      <w:szCs w:val="32"/>
      <w14:numForm w14:val="lining"/>
    </w:rPr>
  </w:style>
  <w:style w:type="character" w:customStyle="1" w:styleId="Ttulo2Car">
    <w:name w:val="Título 2 Car"/>
    <w:basedOn w:val="Fuentedeprrafopredeter"/>
    <w:link w:val="Ttulo2"/>
    <w:uiPriority w:val="5"/>
    <w:qFormat/>
    <w:rsid w:val="00493A17"/>
    <w:rPr>
      <w:rFonts w:ascii="Times New Roman" w:hAnsi="Times New Roman"/>
      <w:smallCaps/>
      <w:spacing w:val="1"/>
      <w:sz w:val="23"/>
      <w:szCs w:val="26"/>
      <w14:numForm w14:val="lining"/>
    </w:rPr>
  </w:style>
  <w:style w:type="character" w:customStyle="1" w:styleId="Ttulo4Car">
    <w:name w:val="Título 4 Car"/>
    <w:basedOn w:val="Fuentedeprrafopredeter"/>
    <w:link w:val="Ttulo4"/>
    <w:uiPriority w:val="7"/>
    <w:rsid w:val="00742AC5"/>
    <w:rPr>
      <w:rFonts w:ascii="Times New Roman" w:eastAsia="SimSun" w:hAnsi="Times New Roman" w:cstheme="majorBidi"/>
      <w:spacing w:val="1"/>
      <w:sz w:val="23"/>
      <w:szCs w:val="32"/>
      <w14:numForm w14:val="oldStyle"/>
    </w:rPr>
  </w:style>
  <w:style w:type="character" w:customStyle="1" w:styleId="Ttulo5Car">
    <w:name w:val="Título 5 Car"/>
    <w:basedOn w:val="Fuentedeprrafopredeter"/>
    <w:link w:val="Ttulo5"/>
    <w:uiPriority w:val="99"/>
    <w:semiHidden/>
    <w:rsid w:val="00F60611"/>
    <w:rPr>
      <w:rFonts w:asciiTheme="majorHAnsi" w:eastAsiaTheme="majorEastAsia" w:hAnsiTheme="majorHAnsi" w:cstheme="majorBidi"/>
      <w:color w:val="2F5496" w:themeColor="accent1" w:themeShade="BF"/>
      <w:spacing w:val="1"/>
      <w:sz w:val="23"/>
      <w14:numForm w14:val="oldStyle"/>
    </w:rPr>
  </w:style>
  <w:style w:type="paragraph" w:customStyle="1" w:styleId="Captulo">
    <w:name w:val="Capítulo"/>
    <w:basedOn w:val="Normal"/>
    <w:next w:val="TtCap"/>
    <w:qFormat/>
    <w:rsid w:val="00063421"/>
    <w:pPr>
      <w:keepNext/>
      <w:keepLines/>
      <w:spacing w:after="480"/>
      <w:jc w:val="right"/>
      <w:outlineLvl w:val="0"/>
    </w:pPr>
    <w:rPr>
      <w:rFonts w:eastAsia="SimSun" w:cs="Calibri Light"/>
      <w:smallCaps/>
      <w:color w:val="000000"/>
      <w:sz w:val="20"/>
      <w:szCs w:val="20"/>
      <w14:ligatures w14:val="all"/>
    </w:rPr>
  </w:style>
  <w:style w:type="paragraph" w:customStyle="1" w:styleId="TtCap">
    <w:name w:val="Tít. Cap."/>
    <w:basedOn w:val="Normal"/>
    <w:next w:val="Autor"/>
    <w:uiPriority w:val="1"/>
    <w:qFormat/>
    <w:rsid w:val="001348A0"/>
    <w:pPr>
      <w:keepNext/>
      <w:keepLines/>
      <w:pBdr>
        <w:bottom w:val="single" w:sz="4" w:space="10" w:color="auto"/>
      </w:pBdr>
      <w:suppressAutoHyphens/>
      <w:spacing w:after="280"/>
      <w:contextualSpacing/>
      <w:jc w:val="center"/>
      <w:outlineLvl w:val="1"/>
    </w:pPr>
    <w:rPr>
      <w:rFonts w:eastAsia="SimSun" w:cs="Calibri Light"/>
      <w:caps/>
      <w:color w:val="000000"/>
      <w:spacing w:val="-2"/>
      <w:sz w:val="26"/>
      <w:szCs w:val="26"/>
      <w14:ligatures w14:val="all"/>
    </w:rPr>
  </w:style>
  <w:style w:type="paragraph" w:customStyle="1" w:styleId="Autor">
    <w:name w:val="Autor"/>
    <w:basedOn w:val="Normal"/>
    <w:next w:val="Adscripcin"/>
    <w:uiPriority w:val="2"/>
    <w:qFormat/>
    <w:rsid w:val="00063421"/>
    <w:pPr>
      <w:keepNext/>
      <w:keepLines/>
      <w:spacing w:after="0" w:line="240" w:lineRule="auto"/>
      <w:jc w:val="right"/>
      <w:outlineLvl w:val="2"/>
    </w:pPr>
    <w:rPr>
      <w:rFonts w:eastAsia="SimSun" w:cs="Calibri Light"/>
      <w:smallCaps/>
      <w:color w:val="000000"/>
      <w:sz w:val="20"/>
      <w:szCs w:val="24"/>
      <w14:ligatures w14:val="all"/>
    </w:rPr>
  </w:style>
  <w:style w:type="paragraph" w:customStyle="1" w:styleId="Adscripcin">
    <w:name w:val="Adscripción"/>
    <w:basedOn w:val="Normal"/>
    <w:next w:val="Normal"/>
    <w:uiPriority w:val="3"/>
    <w:qFormat/>
    <w:rsid w:val="00063421"/>
    <w:pPr>
      <w:keepNext/>
      <w:keepLines/>
      <w:spacing w:line="240" w:lineRule="auto"/>
      <w:contextualSpacing/>
      <w:jc w:val="right"/>
      <w:outlineLvl w:val="3"/>
    </w:pPr>
    <w:rPr>
      <w:rFonts w:eastAsia="SimSun" w:cs="Calibri Light"/>
      <w:i/>
      <w:iCs/>
      <w:color w:val="000000"/>
      <w:sz w:val="20"/>
      <w14:ligatures w14:val="all"/>
    </w:rPr>
  </w:style>
  <w:style w:type="paragraph" w:customStyle="1" w:styleId="Resumen">
    <w:name w:val="Resumen"/>
    <w:basedOn w:val="Normal"/>
    <w:uiPriority w:val="99"/>
    <w:semiHidden/>
    <w:locked/>
    <w:rsid w:val="00B0717D"/>
    <w:pPr>
      <w:spacing w:line="264" w:lineRule="auto"/>
    </w:pPr>
    <w:rPr>
      <w:rFonts w:eastAsia="Calibri" w:cs="Calibri"/>
      <w:sz w:val="19"/>
      <w:szCs w:val="19"/>
      <w14:ligatures w14:val="all"/>
    </w:rPr>
  </w:style>
  <w:style w:type="character" w:customStyle="1" w:styleId="Ttulo3Car">
    <w:name w:val="Título 3 Car"/>
    <w:basedOn w:val="Fuentedeprrafopredeter"/>
    <w:link w:val="Ttulo3"/>
    <w:uiPriority w:val="6"/>
    <w:rsid w:val="00493A17"/>
    <w:rPr>
      <w:rFonts w:ascii="Times New Roman" w:eastAsia="SimSun" w:hAnsi="Times New Roman" w:cstheme="majorBidi"/>
      <w:spacing w:val="1"/>
      <w:sz w:val="23"/>
      <w:szCs w:val="32"/>
      <w14:numForm w14:val="lining"/>
    </w:rPr>
  </w:style>
  <w:style w:type="paragraph" w:customStyle="1" w:styleId="Citalarga">
    <w:name w:val="Cita larga"/>
    <w:basedOn w:val="Normal"/>
    <w:uiPriority w:val="9"/>
    <w:qFormat/>
    <w:rsid w:val="00FA51E8"/>
    <w:pPr>
      <w:spacing w:before="160" w:after="160" w:line="240" w:lineRule="auto"/>
      <w:ind w:left="851"/>
    </w:pPr>
    <w:rPr>
      <w:sz w:val="20"/>
      <w:szCs w:val="21"/>
    </w:rPr>
  </w:style>
  <w:style w:type="paragraph" w:styleId="Textonotapie">
    <w:name w:val="footnote text"/>
    <w:basedOn w:val="Normal"/>
    <w:link w:val="TextonotapieCar"/>
    <w:uiPriority w:val="99"/>
    <w:semiHidden/>
    <w:locked/>
    <w:rsid w:val="00EB02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0611"/>
    <w:rPr>
      <w:rFonts w:ascii="Times New Roman" w:hAnsi="Times New Roman"/>
      <w:spacing w:val="1"/>
      <w:sz w:val="20"/>
      <w:szCs w:val="20"/>
      <w14:numForm w14:val="oldStyle"/>
    </w:rPr>
  </w:style>
  <w:style w:type="character" w:styleId="Refdenotaalpie">
    <w:name w:val="footnote reference"/>
    <w:basedOn w:val="Fuentedeprrafopredeter"/>
    <w:uiPriority w:val="99"/>
    <w:semiHidden/>
    <w:locked/>
    <w:rsid w:val="00EB0247"/>
    <w:rPr>
      <w:vertAlign w:val="superscript"/>
    </w:rPr>
  </w:style>
  <w:style w:type="paragraph" w:customStyle="1" w:styleId="Notaalpie">
    <w:name w:val="Nota al pie"/>
    <w:basedOn w:val="Textonotapie"/>
    <w:link w:val="NotaalpieCar"/>
    <w:uiPriority w:val="14"/>
    <w:qFormat/>
    <w:rsid w:val="00EB0247"/>
    <w:pPr>
      <w:spacing w:after="60"/>
      <w:jc w:val="left"/>
    </w:pPr>
    <w:rPr>
      <w:rFonts w:ascii="Arial Narrow" w:hAnsi="Arial Narrow"/>
      <w:sz w:val="19"/>
    </w:rPr>
  </w:style>
  <w:style w:type="paragraph" w:styleId="Bibliografa">
    <w:name w:val="Bibliography"/>
    <w:aliases w:val="Referencias"/>
    <w:basedOn w:val="Normal"/>
    <w:next w:val="Normal"/>
    <w:link w:val="BibliografaCar"/>
    <w:uiPriority w:val="18"/>
    <w:qFormat/>
    <w:rsid w:val="008B6A98"/>
    <w:pPr>
      <w:suppressAutoHyphens/>
      <w:spacing w:before="120" w:line="240" w:lineRule="atLeast"/>
      <w:ind w:left="709" w:hanging="709"/>
      <w:jc w:val="left"/>
    </w:pPr>
    <w:rPr>
      <w:rFonts w:eastAsia="Calibri" w:cs="Arial"/>
      <w:spacing w:val="0"/>
      <w:sz w:val="20"/>
      <w14:numSpacing w14:val="proportional"/>
    </w:rPr>
  </w:style>
  <w:style w:type="character" w:customStyle="1" w:styleId="BibliografaCar">
    <w:name w:val="Bibliografía Car"/>
    <w:aliases w:val="Referencias Car"/>
    <w:basedOn w:val="Fuentedeprrafopredeter"/>
    <w:link w:val="Bibliografa"/>
    <w:uiPriority w:val="18"/>
    <w:rsid w:val="00F60611"/>
    <w:rPr>
      <w:rFonts w:ascii="Times New Roman" w:eastAsia="Calibri" w:hAnsi="Times New Roman" w:cs="Arial"/>
      <w:sz w:val="20"/>
      <w14:numForm w14:val="oldStyle"/>
      <w14:numSpacing w14:val="proportional"/>
    </w:rPr>
  </w:style>
  <w:style w:type="numbering" w:customStyle="1" w:styleId="Vietaestrecha">
    <w:name w:val="Viñeta estrecha"/>
    <w:basedOn w:val="Sinlista"/>
    <w:uiPriority w:val="99"/>
    <w:locked/>
    <w:rsid w:val="007701F1"/>
    <w:pPr>
      <w:numPr>
        <w:numId w:val="1"/>
      </w:numPr>
    </w:pPr>
  </w:style>
  <w:style w:type="paragraph" w:customStyle="1" w:styleId="Listadoajustado">
    <w:name w:val="Listado ajustado"/>
    <w:basedOn w:val="Normal"/>
    <w:link w:val="ListadoajustadoCar"/>
    <w:uiPriority w:val="11"/>
    <w:qFormat/>
    <w:rsid w:val="00140844"/>
    <w:pPr>
      <w:numPr>
        <w:numId w:val="2"/>
      </w:numPr>
      <w:spacing w:after="160"/>
      <w:contextualSpacing/>
    </w:pPr>
  </w:style>
  <w:style w:type="paragraph" w:customStyle="1" w:styleId="Listado">
    <w:name w:val="Listado"/>
    <w:basedOn w:val="Listadoajustado"/>
    <w:uiPriority w:val="10"/>
    <w:qFormat/>
    <w:rsid w:val="002A43CD"/>
    <w:pPr>
      <w:contextualSpacing w:val="0"/>
    </w:pPr>
  </w:style>
  <w:style w:type="character" w:customStyle="1" w:styleId="ListadoajustadoCar">
    <w:name w:val="Listado ajustado Car"/>
    <w:basedOn w:val="BibliografaCar"/>
    <w:link w:val="Listadoajustado"/>
    <w:uiPriority w:val="11"/>
    <w:rsid w:val="00140844"/>
    <w:rPr>
      <w:rFonts w:ascii="Times New Roman" w:eastAsia="Calibri" w:hAnsi="Times New Roman" w:cs="Arial"/>
      <w:spacing w:val="1"/>
      <w:sz w:val="23"/>
      <w14:numForm w14:val="oldStyle"/>
      <w14:numSpacing w14:val="proportional"/>
    </w:rPr>
  </w:style>
  <w:style w:type="character" w:customStyle="1" w:styleId="negrita">
    <w:name w:val="negrita"/>
    <w:uiPriority w:val="17"/>
    <w:qFormat/>
    <w:rsid w:val="008F3F8E"/>
    <w:rPr>
      <w:b/>
      <w:caps w:val="0"/>
      <w:smallCaps w:val="0"/>
    </w:rPr>
  </w:style>
  <w:style w:type="table" w:styleId="Tablaconcuadrcula">
    <w:name w:val="Table Grid"/>
    <w:basedOn w:val="Tablanormal"/>
    <w:uiPriority w:val="59"/>
    <w:locked/>
    <w:rsid w:val="00E05E1A"/>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
    <w:name w:val="tablas"/>
    <w:basedOn w:val="Normal"/>
    <w:link w:val="tablasCar"/>
    <w:uiPriority w:val="99"/>
    <w:semiHidden/>
    <w:locked/>
    <w:rsid w:val="00E05E1A"/>
    <w:pPr>
      <w:spacing w:after="0" w:line="240" w:lineRule="auto"/>
      <w:jc w:val="center"/>
    </w:pPr>
    <w:rPr>
      <w:rFonts w:ascii="Arial Narrow" w:hAnsi="Arial Narrow" w:cs="Arial"/>
      <w:spacing w:val="0"/>
      <w:sz w:val="18"/>
      <w:szCs w:val="16"/>
      <w14:numForm w14:val="default"/>
    </w:rPr>
  </w:style>
  <w:style w:type="character" w:customStyle="1" w:styleId="tablasCar">
    <w:name w:val="tablas Car"/>
    <w:basedOn w:val="Fuentedeprrafopredeter"/>
    <w:link w:val="tablas"/>
    <w:uiPriority w:val="99"/>
    <w:semiHidden/>
    <w:rsid w:val="00F60611"/>
    <w:rPr>
      <w:rFonts w:ascii="Arial Narrow" w:hAnsi="Arial Narrow" w:cs="Arial"/>
      <w:sz w:val="18"/>
      <w:szCs w:val="16"/>
    </w:rPr>
  </w:style>
  <w:style w:type="paragraph" w:customStyle="1" w:styleId="Figuras">
    <w:name w:val="Figuras"/>
    <w:basedOn w:val="Notaalpie"/>
    <w:link w:val="FigurasCar"/>
    <w:uiPriority w:val="16"/>
    <w:qFormat/>
    <w:rsid w:val="00E649D6"/>
    <w:pPr>
      <w:spacing w:before="280" w:after="240" w:line="240" w:lineRule="atLeast"/>
      <w:contextualSpacing/>
      <w:jc w:val="both"/>
    </w:pPr>
    <w:rPr>
      <w:i/>
      <w:spacing w:val="0"/>
      <w:sz w:val="20"/>
      <w:lang w:val="es-ES_tradnl"/>
      <w14:numForm w14:val="default"/>
    </w:rPr>
  </w:style>
  <w:style w:type="table" w:customStyle="1" w:styleId="Tablaconcuadrculaclara1">
    <w:name w:val="Tabla con cuadrícula clara1"/>
    <w:basedOn w:val="Tablanormal"/>
    <w:uiPriority w:val="40"/>
    <w:locked/>
    <w:rsid w:val="00E05E1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21">
    <w:name w:val="Tabla normal 21"/>
    <w:basedOn w:val="Tablabsica1"/>
    <w:uiPriority w:val="42"/>
    <w:locked/>
    <w:rsid w:val="00E05E1A"/>
    <w:pPr>
      <w:spacing w:after="0" w:line="240" w:lineRule="auto"/>
    </w:pPr>
    <w:rPr>
      <w:rFonts w:ascii="Arial Narrow" w:hAnsi="Arial Narrow"/>
      <w:sz w:val="18"/>
      <w:szCs w:val="20"/>
      <w:lang w:eastAsia="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cPr>
      <w:shd w:val="clear" w:color="auto" w:fill="auto"/>
    </w:tcPr>
    <w:tblStylePr w:type="firstRow">
      <w:rPr>
        <w:b/>
        <w:bCs/>
      </w:rPr>
      <w:tblPr/>
      <w:tcPr>
        <w:tcBorders>
          <w:bottom w:val="single" w:sz="4" w:space="0" w:color="7F7F7F" w:themeColor="text1" w:themeTint="80"/>
          <w:tl2br w:val="none" w:sz="0" w:space="0" w:color="auto"/>
          <w:tr2bl w:val="none" w:sz="0" w:space="0" w:color="auto"/>
        </w:tcBorders>
      </w:tcPr>
    </w:tblStylePr>
    <w:tblStylePr w:type="lastRow">
      <w:rPr>
        <w:b/>
        <w:bCs/>
      </w:rPr>
      <w:tblPr/>
      <w:tcPr>
        <w:tcBorders>
          <w:top w:val="single" w:sz="4" w:space="0" w:color="7F7F7F" w:themeColor="text1" w:themeTint="80"/>
          <w:tl2br w:val="none" w:sz="0" w:space="0" w:color="auto"/>
          <w:tr2bl w:val="none" w:sz="0"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locked/>
    <w:rsid w:val="00E05E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bsica1">
    <w:name w:val="Table Simple 1"/>
    <w:basedOn w:val="Tablanormal"/>
    <w:uiPriority w:val="99"/>
    <w:semiHidden/>
    <w:unhideWhenUsed/>
    <w:locked/>
    <w:rsid w:val="00E05E1A"/>
    <w:pPr>
      <w:spacing w:after="10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
    <w:name w:val="Tabla"/>
    <w:basedOn w:val="Tablanormal"/>
    <w:uiPriority w:val="99"/>
    <w:locked/>
    <w:rsid w:val="008238DE"/>
    <w:pPr>
      <w:spacing w:after="0" w:line="240" w:lineRule="auto"/>
    </w:pPr>
    <w:rPr>
      <w:rFonts w:ascii="Arial Narrow" w:hAnsi="Arial Narrow"/>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jc w:val="center"/>
    </w:trPr>
    <w:tcPr>
      <w:tcMar>
        <w:top w:w="28" w:type="dxa"/>
        <w:left w:w="28" w:type="dxa"/>
        <w:bottom w:w="28" w:type="dxa"/>
        <w:right w:w="28" w:type="dxa"/>
      </w:tcMar>
      <w:vAlign w:val="center"/>
    </w:tcPr>
  </w:style>
  <w:style w:type="paragraph" w:customStyle="1" w:styleId="Tablatexto">
    <w:name w:val="Tabla_texto"/>
    <w:basedOn w:val="tablas"/>
    <w:uiPriority w:val="99"/>
    <w:semiHidden/>
    <w:locked/>
    <w:rsid w:val="008238DE"/>
    <w:pPr>
      <w:widowControl w:val="0"/>
      <w:contextualSpacing/>
    </w:pPr>
    <w:rPr>
      <w:sz w:val="20"/>
      <w:szCs w:val="20"/>
    </w:rPr>
  </w:style>
  <w:style w:type="paragraph" w:styleId="Prrafodelista">
    <w:name w:val="List Paragraph"/>
    <w:basedOn w:val="Normal"/>
    <w:link w:val="PrrafodelistaCar"/>
    <w:uiPriority w:val="99"/>
    <w:semiHidden/>
    <w:locked/>
    <w:rsid w:val="00CA0400"/>
    <w:pPr>
      <w:ind w:left="720"/>
      <w:contextualSpacing/>
    </w:pPr>
  </w:style>
  <w:style w:type="paragraph" w:customStyle="1" w:styleId="Listadonmeros">
    <w:name w:val="Listado números"/>
    <w:basedOn w:val="Prrafodelista"/>
    <w:link w:val="ListadonmerosCar"/>
    <w:uiPriority w:val="12"/>
    <w:qFormat/>
    <w:rsid w:val="00140844"/>
    <w:pPr>
      <w:numPr>
        <w:numId w:val="3"/>
      </w:numPr>
      <w:spacing w:after="160"/>
      <w:contextualSpacing w:val="0"/>
    </w:pPr>
    <w:rPr>
      <w14:numForm w14:val="lining"/>
    </w:rPr>
  </w:style>
  <w:style w:type="character" w:customStyle="1" w:styleId="PrrafodelistaCar">
    <w:name w:val="Párrafo de lista Car"/>
    <w:basedOn w:val="Fuentedeprrafopredeter"/>
    <w:link w:val="Prrafodelista"/>
    <w:uiPriority w:val="99"/>
    <w:semiHidden/>
    <w:rsid w:val="00F60611"/>
    <w:rPr>
      <w:rFonts w:ascii="Times New Roman" w:hAnsi="Times New Roman"/>
      <w:spacing w:val="1"/>
      <w:sz w:val="23"/>
      <w14:numForm w14:val="oldStyle"/>
    </w:rPr>
  </w:style>
  <w:style w:type="character" w:customStyle="1" w:styleId="ListadonmerosCar">
    <w:name w:val="Listado números Car"/>
    <w:basedOn w:val="PrrafodelistaCar"/>
    <w:link w:val="Listadonmeros"/>
    <w:uiPriority w:val="12"/>
    <w:rsid w:val="00140844"/>
    <w:rPr>
      <w:rFonts w:ascii="Times New Roman" w:hAnsi="Times New Roman"/>
      <w:spacing w:val="1"/>
      <w:sz w:val="23"/>
      <w14:numForm w14:val="lining"/>
    </w:rPr>
  </w:style>
  <w:style w:type="paragraph" w:customStyle="1" w:styleId="Fuente">
    <w:name w:val="Fuente"/>
    <w:basedOn w:val="Figuras"/>
    <w:link w:val="FuenteCar"/>
    <w:uiPriority w:val="15"/>
    <w:qFormat/>
    <w:rsid w:val="00E649D6"/>
    <w:pPr>
      <w:spacing w:before="80"/>
      <w:jc w:val="center"/>
    </w:pPr>
    <w:rPr>
      <w:i w:val="0"/>
      <w:iCs/>
    </w:rPr>
  </w:style>
  <w:style w:type="character" w:styleId="Hipervnculo">
    <w:name w:val="Hyperlink"/>
    <w:basedOn w:val="Fuentedeprrafopredeter"/>
    <w:uiPriority w:val="99"/>
    <w:semiHidden/>
    <w:locked/>
    <w:rsid w:val="00477173"/>
    <w:rPr>
      <w:color w:val="0563C1" w:themeColor="hyperlink"/>
      <w:u w:val="single"/>
    </w:rPr>
  </w:style>
  <w:style w:type="character" w:customStyle="1" w:styleId="NotaalpieCar">
    <w:name w:val="Nota al pie Car"/>
    <w:basedOn w:val="TextonotapieCar"/>
    <w:link w:val="Notaalpie"/>
    <w:uiPriority w:val="14"/>
    <w:rsid w:val="002433EC"/>
    <w:rPr>
      <w:rFonts w:ascii="Arial Narrow" w:hAnsi="Arial Narrow"/>
      <w:spacing w:val="1"/>
      <w:sz w:val="19"/>
      <w:szCs w:val="20"/>
      <w14:numForm w14:val="oldStyle"/>
    </w:rPr>
  </w:style>
  <w:style w:type="character" w:customStyle="1" w:styleId="FigurasCar">
    <w:name w:val="Figuras Car"/>
    <w:basedOn w:val="NotaalpieCar"/>
    <w:link w:val="Figuras"/>
    <w:uiPriority w:val="16"/>
    <w:rsid w:val="00E649D6"/>
    <w:rPr>
      <w:rFonts w:ascii="Arial Narrow" w:hAnsi="Arial Narrow"/>
      <w:i/>
      <w:spacing w:val="1"/>
      <w:sz w:val="20"/>
      <w:szCs w:val="20"/>
      <w:lang w:val="es-ES_tradnl"/>
      <w14:numForm w14:val="oldStyle"/>
    </w:rPr>
  </w:style>
  <w:style w:type="character" w:customStyle="1" w:styleId="FuenteCar">
    <w:name w:val="Fuente Car"/>
    <w:basedOn w:val="FigurasCar"/>
    <w:link w:val="Fuente"/>
    <w:uiPriority w:val="15"/>
    <w:rsid w:val="00E649D6"/>
    <w:rPr>
      <w:rFonts w:ascii="Arial Narrow" w:hAnsi="Arial Narrow"/>
      <w:i w:val="0"/>
      <w:iCs/>
      <w:spacing w:val="1"/>
      <w:sz w:val="20"/>
      <w:szCs w:val="20"/>
      <w:lang w:val="es-ES_tradnl"/>
      <w14:numForm w14:val="oldStyle"/>
    </w:rPr>
  </w:style>
  <w:style w:type="character" w:customStyle="1" w:styleId="Mencinsinresolver1">
    <w:name w:val="Mención sin resolver1"/>
    <w:basedOn w:val="Fuentedeprrafopredeter"/>
    <w:uiPriority w:val="99"/>
    <w:semiHidden/>
    <w:locked/>
    <w:rsid w:val="00477173"/>
    <w:rPr>
      <w:color w:val="605E5C"/>
      <w:shd w:val="clear" w:color="auto" w:fill="E1DFDD"/>
    </w:rPr>
  </w:style>
  <w:style w:type="character" w:styleId="Textoennegrita">
    <w:name w:val="Strong"/>
    <w:basedOn w:val="Fuentedeprrafopredeter"/>
    <w:uiPriority w:val="22"/>
    <w:qFormat/>
    <w:locked/>
    <w:rsid w:val="003512A0"/>
    <w:rPr>
      <w:b/>
      <w:bCs/>
    </w:rPr>
  </w:style>
  <w:style w:type="paragraph" w:styleId="Textoindependiente">
    <w:name w:val="Body Text"/>
    <w:basedOn w:val="Normal"/>
    <w:link w:val="TextoindependienteCar"/>
    <w:uiPriority w:val="99"/>
    <w:semiHidden/>
    <w:locked/>
    <w:rsid w:val="009E664A"/>
    <w:pPr>
      <w:suppressAutoHyphens/>
      <w:spacing w:before="0" w:line="252" w:lineRule="auto"/>
      <w:jc w:val="left"/>
    </w:pPr>
    <w:rPr>
      <w:rFonts w:ascii="Calibri" w:eastAsia="Arial Unicode MS" w:hAnsi="Calibri" w:cs="font990"/>
      <w:spacing w:val="0"/>
      <w:kern w:val="1"/>
      <w:sz w:val="22"/>
      <w:lang w:eastAsia="zh-CN"/>
    </w:rPr>
  </w:style>
  <w:style w:type="character" w:customStyle="1" w:styleId="TextoindependienteCar">
    <w:name w:val="Texto independiente Car"/>
    <w:basedOn w:val="Fuentedeprrafopredeter"/>
    <w:link w:val="Textoindependiente"/>
    <w:uiPriority w:val="99"/>
    <w:semiHidden/>
    <w:qFormat/>
    <w:rsid w:val="00F60611"/>
    <w:rPr>
      <w:rFonts w:ascii="Calibri" w:eastAsia="Arial Unicode MS" w:hAnsi="Calibri" w:cs="font990"/>
      <w:kern w:val="1"/>
      <w:lang w:eastAsia="zh-CN"/>
      <w14:numForm w14:val="oldStyle"/>
    </w:rPr>
  </w:style>
  <w:style w:type="character" w:customStyle="1" w:styleId="14Versalitas">
    <w:name w:val="14.Versalitas"/>
    <w:basedOn w:val="Fuentedeprrafopredeter"/>
    <w:uiPriority w:val="99"/>
    <w:semiHidden/>
    <w:locked/>
    <w:rsid w:val="009E664A"/>
    <w:rPr>
      <w:caps w:val="0"/>
      <w:smallCaps/>
    </w:rPr>
  </w:style>
  <w:style w:type="paragraph" w:customStyle="1" w:styleId="Listadoletras">
    <w:name w:val="Listado letras"/>
    <w:basedOn w:val="Listadonmeros"/>
    <w:link w:val="ListadoletrasCar"/>
    <w:uiPriority w:val="13"/>
    <w:qFormat/>
    <w:rsid w:val="00140844"/>
    <w:pPr>
      <w:numPr>
        <w:numId w:val="4"/>
      </w:numPr>
      <w:ind w:left="851" w:hanging="284"/>
    </w:pPr>
  </w:style>
  <w:style w:type="character" w:customStyle="1" w:styleId="ListadoletrasCar">
    <w:name w:val="Listado letras Car"/>
    <w:basedOn w:val="ListadonmerosCar"/>
    <w:link w:val="Listadoletras"/>
    <w:uiPriority w:val="13"/>
    <w:rsid w:val="00140844"/>
    <w:rPr>
      <w:rFonts w:ascii="Times New Roman" w:hAnsi="Times New Roman"/>
      <w:spacing w:val="1"/>
      <w:sz w:val="23"/>
      <w14:numForm w14:val="lining"/>
    </w:rPr>
  </w:style>
  <w:style w:type="character" w:styleId="Refdecomentario">
    <w:name w:val="annotation reference"/>
    <w:basedOn w:val="Fuentedeprrafopredeter"/>
    <w:uiPriority w:val="99"/>
    <w:semiHidden/>
    <w:locked/>
    <w:rsid w:val="009847F6"/>
    <w:rPr>
      <w:sz w:val="16"/>
      <w:szCs w:val="16"/>
    </w:rPr>
  </w:style>
  <w:style w:type="paragraph" w:styleId="Textocomentario">
    <w:name w:val="annotation text"/>
    <w:basedOn w:val="Normal"/>
    <w:link w:val="TextocomentarioCar"/>
    <w:uiPriority w:val="99"/>
    <w:semiHidden/>
    <w:locked/>
    <w:rsid w:val="009847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47F6"/>
    <w:rPr>
      <w:rFonts w:ascii="Times New Roman" w:hAnsi="Times New Roman"/>
      <w:spacing w:val="1"/>
      <w:sz w:val="20"/>
      <w:szCs w:val="20"/>
      <w14:numForm w14:val="oldStyle"/>
    </w:rPr>
  </w:style>
  <w:style w:type="paragraph" w:styleId="Asuntodelcomentario">
    <w:name w:val="annotation subject"/>
    <w:basedOn w:val="Textocomentario"/>
    <w:next w:val="Textocomentario"/>
    <w:link w:val="AsuntodelcomentarioCar"/>
    <w:uiPriority w:val="99"/>
    <w:semiHidden/>
    <w:locked/>
    <w:rsid w:val="009847F6"/>
    <w:rPr>
      <w:b/>
      <w:bCs/>
    </w:rPr>
  </w:style>
  <w:style w:type="character" w:customStyle="1" w:styleId="AsuntodelcomentarioCar">
    <w:name w:val="Asunto del comentario Car"/>
    <w:basedOn w:val="TextocomentarioCar"/>
    <w:link w:val="Asuntodelcomentario"/>
    <w:uiPriority w:val="99"/>
    <w:semiHidden/>
    <w:rsid w:val="009847F6"/>
    <w:rPr>
      <w:rFonts w:ascii="Times New Roman" w:hAnsi="Times New Roman"/>
      <w:b/>
      <w:bCs/>
      <w:spacing w:val="1"/>
      <w:sz w:val="20"/>
      <w:szCs w:val="20"/>
      <w14:numForm w14:val="oldStyle"/>
    </w:rPr>
  </w:style>
  <w:style w:type="paragraph" w:styleId="Textodeglobo">
    <w:name w:val="Balloon Text"/>
    <w:basedOn w:val="Normal"/>
    <w:link w:val="TextodegloboCar"/>
    <w:uiPriority w:val="99"/>
    <w:semiHidden/>
    <w:locked/>
    <w:rsid w:val="009847F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7F6"/>
    <w:rPr>
      <w:rFonts w:ascii="Segoe UI" w:hAnsi="Segoe UI" w:cs="Segoe UI"/>
      <w:spacing w:val="1"/>
      <w:sz w:val="18"/>
      <w:szCs w:val="18"/>
      <w14:numForm w14:val="oldStyle"/>
    </w:rPr>
  </w:style>
  <w:style w:type="paragraph" w:customStyle="1" w:styleId="Nmerofigura">
    <w:name w:val="Número figura"/>
    <w:basedOn w:val="Figuras"/>
    <w:link w:val="NmerofiguraCar"/>
    <w:uiPriority w:val="8"/>
    <w:locked/>
    <w:rsid w:val="00E649D6"/>
    <w:rPr>
      <w:b/>
      <w:bCs/>
      <w:i w:val="0"/>
      <w:iCs/>
    </w:rPr>
  </w:style>
  <w:style w:type="character" w:customStyle="1" w:styleId="Mencinsinresolver2">
    <w:name w:val="Mención sin resolver2"/>
    <w:basedOn w:val="Fuentedeprrafopredeter"/>
    <w:uiPriority w:val="99"/>
    <w:semiHidden/>
    <w:unhideWhenUsed/>
    <w:locked/>
    <w:rsid w:val="008F3F8E"/>
    <w:rPr>
      <w:color w:val="605E5C"/>
      <w:shd w:val="clear" w:color="auto" w:fill="E1DFDD"/>
    </w:rPr>
  </w:style>
  <w:style w:type="character" w:customStyle="1" w:styleId="NmerofiguraCar">
    <w:name w:val="Número figura Car"/>
    <w:basedOn w:val="FigurasCar"/>
    <w:link w:val="Nmerofigura"/>
    <w:uiPriority w:val="8"/>
    <w:rsid w:val="00E649D6"/>
    <w:rPr>
      <w:rFonts w:ascii="Arial Narrow" w:hAnsi="Arial Narrow"/>
      <w:b/>
      <w:bCs/>
      <w:i w:val="0"/>
      <w:iCs/>
      <w:spacing w:val="1"/>
      <w:sz w:val="20"/>
      <w:szCs w:val="20"/>
      <w:lang w:val="es-ES_tradnl"/>
      <w14:numForm w14:val="oldStyle"/>
    </w:rPr>
  </w:style>
  <w:style w:type="character" w:styleId="Hipervnculovisitado">
    <w:name w:val="FollowedHyperlink"/>
    <w:basedOn w:val="Fuentedeprrafopredeter"/>
    <w:uiPriority w:val="99"/>
    <w:semiHidden/>
    <w:locked/>
    <w:rsid w:val="00DC3839"/>
    <w:rPr>
      <w:color w:val="954F72" w:themeColor="followedHyperlink"/>
      <w:u w:val="single"/>
    </w:rPr>
  </w:style>
  <w:style w:type="paragraph" w:styleId="NormalWeb">
    <w:name w:val="Normal (Web)"/>
    <w:basedOn w:val="Normal"/>
    <w:uiPriority w:val="99"/>
    <w:rsid w:val="00600F5A"/>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9" w:qFormat="1"/>
    <w:lsdException w:name="heading 4" w:locked="0" w:uiPriority="9" w:qFormat="1"/>
    <w:lsdException w:name="heading 5" w:locked="0" w:uiPriority="9"/>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caption" w:uiPriority="35" w:qFormat="1"/>
    <w:lsdException w:name="footnote reference" w:locked="0"/>
    <w:lsdException w:name="annotation reference" w:locked="0"/>
    <w:lsdException w:name="table of authorities" w:unhideWhenUsed="0"/>
    <w:lsdException w:name="List" w:unhideWhenUsed="0"/>
    <w:lsdException w:name="List Bullet" w:unhideWhenUsed="0"/>
    <w:lsdException w:name="Title" w:semiHidden="0" w:unhideWhenUsed="0"/>
    <w:lsdException w:name="Default Paragraph Font" w:locked="0" w:uiPriority="1"/>
    <w:lsdException w:name="Body Text" w:locked="0" w:uiPriority="0"/>
    <w:lsdException w:name="List Continue 2" w:unhideWhenUsed="0"/>
    <w:lsdException w:name="List Continue 3" w:unhideWhenUsed="0"/>
    <w:lsdException w:name="List Continue 4" w:unhideWhenUsed="0"/>
    <w:lsdException w:name="List Continue 5" w:unhideWhenUsed="0"/>
    <w:lsdException w:name="Subtitle" w:semiHidden="0" w:unhideWhenUsed="0"/>
    <w:lsdException w:name="Hyperlink" w:locked="0"/>
    <w:lsdException w:name="Strong" w:locked="0" w:semiHidden="0" w:uiPriority="22" w:unhideWhenUsed="0" w:qFormat="1"/>
    <w:lsdException w:name="Emphasis" w:semiHidden="0" w:unhideWhenUsed="0"/>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Simple 1" w:locked="0"/>
    <w:lsdException w:name="Balloon Text" w:locked="0"/>
    <w:lsdException w:name="Table Grid" w:locked="0" w:uiPriority="59"/>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unhideWhenUsed="0"/>
    <w:lsdException w:name="Intense Reference" w:unhideWhenUsed="0"/>
    <w:lsdException w:name="Book Title" w:unhideWhenUsed="0"/>
    <w:lsdException w:name="Bibliography" w:locked="0" w:uiPriority="37" w:qFormat="1"/>
    <w:lsdException w:name="TOC Heading" w:uiPriority="39" w:qFormat="1"/>
  </w:latentStyles>
  <w:style w:type="paragraph" w:default="1" w:styleId="Normal">
    <w:name w:val="Normal"/>
    <w:aliases w:val="00. Normal"/>
    <w:uiPriority w:val="8"/>
    <w:qFormat/>
    <w:rsid w:val="00E04357"/>
    <w:pPr>
      <w:spacing w:before="40" w:after="120" w:line="276" w:lineRule="auto"/>
      <w:jc w:val="both"/>
    </w:pPr>
    <w:rPr>
      <w:rFonts w:ascii="Times New Roman" w:hAnsi="Times New Roman"/>
      <w:spacing w:val="1"/>
      <w:sz w:val="23"/>
      <w14:numForm w14:val="oldStyle"/>
    </w:rPr>
  </w:style>
  <w:style w:type="paragraph" w:styleId="Ttulo1">
    <w:name w:val="heading 1"/>
    <w:basedOn w:val="Normal"/>
    <w:next w:val="Normal"/>
    <w:link w:val="Ttulo1Car"/>
    <w:uiPriority w:val="4"/>
    <w:qFormat/>
    <w:rsid w:val="00721EBE"/>
    <w:pPr>
      <w:keepNext/>
      <w:keepLines/>
      <w:widowControl w:val="0"/>
      <w:suppressAutoHyphens/>
      <w:spacing w:before="360" w:after="200"/>
      <w:jc w:val="left"/>
      <w:outlineLvl w:val="0"/>
    </w:pPr>
    <w:rPr>
      <w:rFonts w:eastAsia="SimSun" w:cstheme="majorBidi"/>
      <w:caps/>
      <w:sz w:val="24"/>
      <w:szCs w:val="32"/>
      <w:shd w:val="clear" w:color="auto" w:fill="FFFFFF"/>
      <w14:numForm w14:val="lining"/>
    </w:rPr>
  </w:style>
  <w:style w:type="paragraph" w:styleId="Ttulo2">
    <w:name w:val="heading 2"/>
    <w:basedOn w:val="Normal"/>
    <w:next w:val="Ttulo1"/>
    <w:link w:val="Ttulo2Car"/>
    <w:uiPriority w:val="5"/>
    <w:unhideWhenUsed/>
    <w:qFormat/>
    <w:rsid w:val="00493A17"/>
    <w:pPr>
      <w:spacing w:before="240" w:after="160"/>
      <w:outlineLvl w:val="1"/>
    </w:pPr>
    <w:rPr>
      <w:smallCaps/>
      <w:szCs w:val="26"/>
      <w14:numForm w14:val="lining"/>
    </w:rPr>
  </w:style>
  <w:style w:type="paragraph" w:styleId="Ttulo3">
    <w:name w:val="heading 3"/>
    <w:basedOn w:val="Ttulo1"/>
    <w:next w:val="Normal"/>
    <w:link w:val="Ttulo3Car"/>
    <w:uiPriority w:val="6"/>
    <w:unhideWhenUsed/>
    <w:qFormat/>
    <w:rsid w:val="00493A17"/>
    <w:pPr>
      <w:spacing w:before="240" w:after="160"/>
      <w:outlineLvl w:val="2"/>
    </w:pPr>
    <w:rPr>
      <w:caps w:val="0"/>
      <w:sz w:val="23"/>
    </w:rPr>
  </w:style>
  <w:style w:type="paragraph" w:styleId="Ttulo4">
    <w:name w:val="heading 4"/>
    <w:basedOn w:val="Ttulo3"/>
    <w:next w:val="Normal"/>
    <w:link w:val="Ttulo4Car"/>
    <w:uiPriority w:val="7"/>
    <w:unhideWhenUsed/>
    <w:qFormat/>
    <w:rsid w:val="00EB0247"/>
    <w:pPr>
      <w:outlineLvl w:val="3"/>
    </w:pPr>
  </w:style>
  <w:style w:type="paragraph" w:styleId="Ttulo5">
    <w:name w:val="heading 5"/>
    <w:basedOn w:val="Normal"/>
    <w:next w:val="Normal"/>
    <w:link w:val="Ttulo5Car"/>
    <w:uiPriority w:val="99"/>
    <w:semiHidden/>
    <w:locked/>
    <w:rsid w:val="00063421"/>
    <w:pPr>
      <w:keepNext/>
      <w:keepLines/>
      <w:spacing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4"/>
    <w:qFormat/>
    <w:rsid w:val="00742AC5"/>
    <w:rPr>
      <w:rFonts w:ascii="Times New Roman" w:eastAsia="SimSun" w:hAnsi="Times New Roman" w:cstheme="majorBidi"/>
      <w:caps/>
      <w:spacing w:val="1"/>
      <w:sz w:val="24"/>
      <w:szCs w:val="32"/>
      <w14:numForm w14:val="lining"/>
    </w:rPr>
  </w:style>
  <w:style w:type="character" w:customStyle="1" w:styleId="Ttulo2Car">
    <w:name w:val="Título 2 Car"/>
    <w:basedOn w:val="Fuentedeprrafopredeter"/>
    <w:link w:val="Ttulo2"/>
    <w:uiPriority w:val="5"/>
    <w:qFormat/>
    <w:rsid w:val="00493A17"/>
    <w:rPr>
      <w:rFonts w:ascii="Times New Roman" w:hAnsi="Times New Roman"/>
      <w:smallCaps/>
      <w:spacing w:val="1"/>
      <w:sz w:val="23"/>
      <w:szCs w:val="26"/>
      <w14:numForm w14:val="lining"/>
    </w:rPr>
  </w:style>
  <w:style w:type="character" w:customStyle="1" w:styleId="Ttulo4Car">
    <w:name w:val="Título 4 Car"/>
    <w:basedOn w:val="Fuentedeprrafopredeter"/>
    <w:link w:val="Ttulo4"/>
    <w:uiPriority w:val="7"/>
    <w:rsid w:val="00742AC5"/>
    <w:rPr>
      <w:rFonts w:ascii="Times New Roman" w:eastAsia="SimSun" w:hAnsi="Times New Roman" w:cstheme="majorBidi"/>
      <w:spacing w:val="1"/>
      <w:sz w:val="23"/>
      <w:szCs w:val="32"/>
      <w14:numForm w14:val="oldStyle"/>
    </w:rPr>
  </w:style>
  <w:style w:type="character" w:customStyle="1" w:styleId="Ttulo5Car">
    <w:name w:val="Título 5 Car"/>
    <w:basedOn w:val="Fuentedeprrafopredeter"/>
    <w:link w:val="Ttulo5"/>
    <w:uiPriority w:val="99"/>
    <w:semiHidden/>
    <w:rsid w:val="00F60611"/>
    <w:rPr>
      <w:rFonts w:asciiTheme="majorHAnsi" w:eastAsiaTheme="majorEastAsia" w:hAnsiTheme="majorHAnsi" w:cstheme="majorBidi"/>
      <w:color w:val="2F5496" w:themeColor="accent1" w:themeShade="BF"/>
      <w:spacing w:val="1"/>
      <w:sz w:val="23"/>
      <w14:numForm w14:val="oldStyle"/>
    </w:rPr>
  </w:style>
  <w:style w:type="paragraph" w:customStyle="1" w:styleId="Captulo">
    <w:name w:val="Capítulo"/>
    <w:basedOn w:val="Normal"/>
    <w:next w:val="TtCap"/>
    <w:qFormat/>
    <w:rsid w:val="00063421"/>
    <w:pPr>
      <w:keepNext/>
      <w:keepLines/>
      <w:spacing w:after="480"/>
      <w:jc w:val="right"/>
      <w:outlineLvl w:val="0"/>
    </w:pPr>
    <w:rPr>
      <w:rFonts w:eastAsia="SimSun" w:cs="Calibri Light"/>
      <w:smallCaps/>
      <w:color w:val="000000"/>
      <w:sz w:val="20"/>
      <w:szCs w:val="20"/>
      <w14:ligatures w14:val="all"/>
    </w:rPr>
  </w:style>
  <w:style w:type="paragraph" w:customStyle="1" w:styleId="TtCap">
    <w:name w:val="Tít. Cap."/>
    <w:basedOn w:val="Normal"/>
    <w:next w:val="Autor"/>
    <w:uiPriority w:val="1"/>
    <w:qFormat/>
    <w:rsid w:val="001348A0"/>
    <w:pPr>
      <w:keepNext/>
      <w:keepLines/>
      <w:pBdr>
        <w:bottom w:val="single" w:sz="4" w:space="10" w:color="auto"/>
      </w:pBdr>
      <w:suppressAutoHyphens/>
      <w:spacing w:after="280"/>
      <w:contextualSpacing/>
      <w:jc w:val="center"/>
      <w:outlineLvl w:val="1"/>
    </w:pPr>
    <w:rPr>
      <w:rFonts w:eastAsia="SimSun" w:cs="Calibri Light"/>
      <w:caps/>
      <w:color w:val="000000"/>
      <w:spacing w:val="-2"/>
      <w:sz w:val="26"/>
      <w:szCs w:val="26"/>
      <w14:ligatures w14:val="all"/>
    </w:rPr>
  </w:style>
  <w:style w:type="paragraph" w:customStyle="1" w:styleId="Autor">
    <w:name w:val="Autor"/>
    <w:basedOn w:val="Normal"/>
    <w:next w:val="Adscripcin"/>
    <w:uiPriority w:val="2"/>
    <w:qFormat/>
    <w:rsid w:val="00063421"/>
    <w:pPr>
      <w:keepNext/>
      <w:keepLines/>
      <w:spacing w:after="0" w:line="240" w:lineRule="auto"/>
      <w:jc w:val="right"/>
      <w:outlineLvl w:val="2"/>
    </w:pPr>
    <w:rPr>
      <w:rFonts w:eastAsia="SimSun" w:cs="Calibri Light"/>
      <w:smallCaps/>
      <w:color w:val="000000"/>
      <w:sz w:val="20"/>
      <w:szCs w:val="24"/>
      <w14:ligatures w14:val="all"/>
    </w:rPr>
  </w:style>
  <w:style w:type="paragraph" w:customStyle="1" w:styleId="Adscripcin">
    <w:name w:val="Adscripción"/>
    <w:basedOn w:val="Normal"/>
    <w:next w:val="Normal"/>
    <w:uiPriority w:val="3"/>
    <w:qFormat/>
    <w:rsid w:val="00063421"/>
    <w:pPr>
      <w:keepNext/>
      <w:keepLines/>
      <w:spacing w:line="240" w:lineRule="auto"/>
      <w:contextualSpacing/>
      <w:jc w:val="right"/>
      <w:outlineLvl w:val="3"/>
    </w:pPr>
    <w:rPr>
      <w:rFonts w:eastAsia="SimSun" w:cs="Calibri Light"/>
      <w:i/>
      <w:iCs/>
      <w:color w:val="000000"/>
      <w:sz w:val="20"/>
      <w14:ligatures w14:val="all"/>
    </w:rPr>
  </w:style>
  <w:style w:type="paragraph" w:customStyle="1" w:styleId="Resumen">
    <w:name w:val="Resumen"/>
    <w:basedOn w:val="Normal"/>
    <w:uiPriority w:val="99"/>
    <w:semiHidden/>
    <w:locked/>
    <w:rsid w:val="00B0717D"/>
    <w:pPr>
      <w:spacing w:line="264" w:lineRule="auto"/>
    </w:pPr>
    <w:rPr>
      <w:rFonts w:eastAsia="Calibri" w:cs="Calibri"/>
      <w:sz w:val="19"/>
      <w:szCs w:val="19"/>
      <w14:ligatures w14:val="all"/>
    </w:rPr>
  </w:style>
  <w:style w:type="character" w:customStyle="1" w:styleId="Ttulo3Car">
    <w:name w:val="Título 3 Car"/>
    <w:basedOn w:val="Fuentedeprrafopredeter"/>
    <w:link w:val="Ttulo3"/>
    <w:uiPriority w:val="6"/>
    <w:rsid w:val="00493A17"/>
    <w:rPr>
      <w:rFonts w:ascii="Times New Roman" w:eastAsia="SimSun" w:hAnsi="Times New Roman" w:cstheme="majorBidi"/>
      <w:spacing w:val="1"/>
      <w:sz w:val="23"/>
      <w:szCs w:val="32"/>
      <w14:numForm w14:val="lining"/>
    </w:rPr>
  </w:style>
  <w:style w:type="paragraph" w:customStyle="1" w:styleId="Citalarga">
    <w:name w:val="Cita larga"/>
    <w:basedOn w:val="Normal"/>
    <w:uiPriority w:val="9"/>
    <w:qFormat/>
    <w:rsid w:val="00FA51E8"/>
    <w:pPr>
      <w:spacing w:before="160" w:after="160" w:line="240" w:lineRule="auto"/>
      <w:ind w:left="851"/>
    </w:pPr>
    <w:rPr>
      <w:sz w:val="20"/>
      <w:szCs w:val="21"/>
    </w:rPr>
  </w:style>
  <w:style w:type="paragraph" w:styleId="Textonotapie">
    <w:name w:val="footnote text"/>
    <w:basedOn w:val="Normal"/>
    <w:link w:val="TextonotapieCar"/>
    <w:uiPriority w:val="99"/>
    <w:semiHidden/>
    <w:locked/>
    <w:rsid w:val="00EB02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0611"/>
    <w:rPr>
      <w:rFonts w:ascii="Times New Roman" w:hAnsi="Times New Roman"/>
      <w:spacing w:val="1"/>
      <w:sz w:val="20"/>
      <w:szCs w:val="20"/>
      <w14:numForm w14:val="oldStyle"/>
    </w:rPr>
  </w:style>
  <w:style w:type="character" w:styleId="Refdenotaalpie">
    <w:name w:val="footnote reference"/>
    <w:basedOn w:val="Fuentedeprrafopredeter"/>
    <w:uiPriority w:val="99"/>
    <w:semiHidden/>
    <w:locked/>
    <w:rsid w:val="00EB0247"/>
    <w:rPr>
      <w:vertAlign w:val="superscript"/>
    </w:rPr>
  </w:style>
  <w:style w:type="paragraph" w:customStyle="1" w:styleId="Notaalpie">
    <w:name w:val="Nota al pie"/>
    <w:basedOn w:val="Textonotapie"/>
    <w:link w:val="NotaalpieCar"/>
    <w:uiPriority w:val="14"/>
    <w:qFormat/>
    <w:rsid w:val="00EB0247"/>
    <w:pPr>
      <w:spacing w:after="60"/>
      <w:jc w:val="left"/>
    </w:pPr>
    <w:rPr>
      <w:rFonts w:ascii="Arial Narrow" w:hAnsi="Arial Narrow"/>
      <w:sz w:val="19"/>
    </w:rPr>
  </w:style>
  <w:style w:type="paragraph" w:styleId="Bibliografa">
    <w:name w:val="Bibliography"/>
    <w:aliases w:val="Referencias"/>
    <w:basedOn w:val="Normal"/>
    <w:next w:val="Normal"/>
    <w:link w:val="BibliografaCar"/>
    <w:uiPriority w:val="18"/>
    <w:qFormat/>
    <w:rsid w:val="008B6A98"/>
    <w:pPr>
      <w:suppressAutoHyphens/>
      <w:spacing w:before="120" w:line="240" w:lineRule="atLeast"/>
      <w:ind w:left="709" w:hanging="709"/>
      <w:jc w:val="left"/>
    </w:pPr>
    <w:rPr>
      <w:rFonts w:eastAsia="Calibri" w:cs="Arial"/>
      <w:spacing w:val="0"/>
      <w:sz w:val="20"/>
      <w14:numSpacing w14:val="proportional"/>
    </w:rPr>
  </w:style>
  <w:style w:type="character" w:customStyle="1" w:styleId="BibliografaCar">
    <w:name w:val="Bibliografía Car"/>
    <w:aliases w:val="Referencias Car"/>
    <w:basedOn w:val="Fuentedeprrafopredeter"/>
    <w:link w:val="Bibliografa"/>
    <w:uiPriority w:val="18"/>
    <w:rsid w:val="00F60611"/>
    <w:rPr>
      <w:rFonts w:ascii="Times New Roman" w:eastAsia="Calibri" w:hAnsi="Times New Roman" w:cs="Arial"/>
      <w:sz w:val="20"/>
      <w14:numForm w14:val="oldStyle"/>
      <w14:numSpacing w14:val="proportional"/>
    </w:rPr>
  </w:style>
  <w:style w:type="numbering" w:customStyle="1" w:styleId="Vietaestrecha">
    <w:name w:val="Viñeta estrecha"/>
    <w:basedOn w:val="Sinlista"/>
    <w:uiPriority w:val="99"/>
    <w:locked/>
    <w:rsid w:val="007701F1"/>
    <w:pPr>
      <w:numPr>
        <w:numId w:val="1"/>
      </w:numPr>
    </w:pPr>
  </w:style>
  <w:style w:type="paragraph" w:customStyle="1" w:styleId="Listadoajustado">
    <w:name w:val="Listado ajustado"/>
    <w:basedOn w:val="Normal"/>
    <w:link w:val="ListadoajustadoCar"/>
    <w:uiPriority w:val="11"/>
    <w:qFormat/>
    <w:rsid w:val="00140844"/>
    <w:pPr>
      <w:numPr>
        <w:numId w:val="2"/>
      </w:numPr>
      <w:spacing w:after="160"/>
      <w:contextualSpacing/>
    </w:pPr>
  </w:style>
  <w:style w:type="paragraph" w:customStyle="1" w:styleId="Listado">
    <w:name w:val="Listado"/>
    <w:basedOn w:val="Listadoajustado"/>
    <w:uiPriority w:val="10"/>
    <w:qFormat/>
    <w:rsid w:val="002A43CD"/>
    <w:pPr>
      <w:contextualSpacing w:val="0"/>
    </w:pPr>
  </w:style>
  <w:style w:type="character" w:customStyle="1" w:styleId="ListadoajustadoCar">
    <w:name w:val="Listado ajustado Car"/>
    <w:basedOn w:val="BibliografaCar"/>
    <w:link w:val="Listadoajustado"/>
    <w:uiPriority w:val="11"/>
    <w:rsid w:val="00140844"/>
    <w:rPr>
      <w:rFonts w:ascii="Times New Roman" w:eastAsia="Calibri" w:hAnsi="Times New Roman" w:cs="Arial"/>
      <w:spacing w:val="1"/>
      <w:sz w:val="23"/>
      <w14:numForm w14:val="oldStyle"/>
      <w14:numSpacing w14:val="proportional"/>
    </w:rPr>
  </w:style>
  <w:style w:type="character" w:customStyle="1" w:styleId="negrita">
    <w:name w:val="negrita"/>
    <w:uiPriority w:val="17"/>
    <w:qFormat/>
    <w:rsid w:val="008F3F8E"/>
    <w:rPr>
      <w:b/>
      <w:caps w:val="0"/>
      <w:smallCaps w:val="0"/>
    </w:rPr>
  </w:style>
  <w:style w:type="table" w:styleId="Tablaconcuadrcula">
    <w:name w:val="Table Grid"/>
    <w:basedOn w:val="Tablanormal"/>
    <w:uiPriority w:val="59"/>
    <w:locked/>
    <w:rsid w:val="00E05E1A"/>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
    <w:name w:val="tablas"/>
    <w:basedOn w:val="Normal"/>
    <w:link w:val="tablasCar"/>
    <w:uiPriority w:val="99"/>
    <w:semiHidden/>
    <w:locked/>
    <w:rsid w:val="00E05E1A"/>
    <w:pPr>
      <w:spacing w:after="0" w:line="240" w:lineRule="auto"/>
      <w:jc w:val="center"/>
    </w:pPr>
    <w:rPr>
      <w:rFonts w:ascii="Arial Narrow" w:hAnsi="Arial Narrow" w:cs="Arial"/>
      <w:spacing w:val="0"/>
      <w:sz w:val="18"/>
      <w:szCs w:val="16"/>
      <w14:numForm w14:val="default"/>
    </w:rPr>
  </w:style>
  <w:style w:type="character" w:customStyle="1" w:styleId="tablasCar">
    <w:name w:val="tablas Car"/>
    <w:basedOn w:val="Fuentedeprrafopredeter"/>
    <w:link w:val="tablas"/>
    <w:uiPriority w:val="99"/>
    <w:semiHidden/>
    <w:rsid w:val="00F60611"/>
    <w:rPr>
      <w:rFonts w:ascii="Arial Narrow" w:hAnsi="Arial Narrow" w:cs="Arial"/>
      <w:sz w:val="18"/>
      <w:szCs w:val="16"/>
    </w:rPr>
  </w:style>
  <w:style w:type="paragraph" w:customStyle="1" w:styleId="Figuras">
    <w:name w:val="Figuras"/>
    <w:basedOn w:val="Notaalpie"/>
    <w:link w:val="FigurasCar"/>
    <w:uiPriority w:val="16"/>
    <w:qFormat/>
    <w:rsid w:val="00E649D6"/>
    <w:pPr>
      <w:spacing w:before="280" w:after="240" w:line="240" w:lineRule="atLeast"/>
      <w:contextualSpacing/>
      <w:jc w:val="both"/>
    </w:pPr>
    <w:rPr>
      <w:i/>
      <w:spacing w:val="0"/>
      <w:sz w:val="20"/>
      <w:lang w:val="es-ES_tradnl"/>
      <w14:numForm w14:val="default"/>
    </w:rPr>
  </w:style>
  <w:style w:type="table" w:customStyle="1" w:styleId="Tablaconcuadrculaclara1">
    <w:name w:val="Tabla con cuadrícula clara1"/>
    <w:basedOn w:val="Tablanormal"/>
    <w:uiPriority w:val="40"/>
    <w:locked/>
    <w:rsid w:val="00E05E1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21">
    <w:name w:val="Tabla normal 21"/>
    <w:basedOn w:val="Tablabsica1"/>
    <w:uiPriority w:val="42"/>
    <w:locked/>
    <w:rsid w:val="00E05E1A"/>
    <w:pPr>
      <w:spacing w:after="0" w:line="240" w:lineRule="auto"/>
    </w:pPr>
    <w:rPr>
      <w:rFonts w:ascii="Arial Narrow" w:hAnsi="Arial Narrow"/>
      <w:sz w:val="18"/>
      <w:szCs w:val="20"/>
      <w:lang w:eastAsia="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cPr>
      <w:shd w:val="clear" w:color="auto" w:fill="auto"/>
    </w:tcPr>
    <w:tblStylePr w:type="firstRow">
      <w:rPr>
        <w:b/>
        <w:bCs/>
      </w:rPr>
      <w:tblPr/>
      <w:tcPr>
        <w:tcBorders>
          <w:bottom w:val="single" w:sz="4" w:space="0" w:color="7F7F7F" w:themeColor="text1" w:themeTint="80"/>
          <w:tl2br w:val="none" w:sz="0" w:space="0" w:color="auto"/>
          <w:tr2bl w:val="none" w:sz="0" w:space="0" w:color="auto"/>
        </w:tcBorders>
      </w:tcPr>
    </w:tblStylePr>
    <w:tblStylePr w:type="lastRow">
      <w:rPr>
        <w:b/>
        <w:bCs/>
      </w:rPr>
      <w:tblPr/>
      <w:tcPr>
        <w:tcBorders>
          <w:top w:val="single" w:sz="4" w:space="0" w:color="7F7F7F" w:themeColor="text1" w:themeTint="80"/>
          <w:tl2br w:val="none" w:sz="0" w:space="0" w:color="auto"/>
          <w:tr2bl w:val="none" w:sz="0"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locked/>
    <w:rsid w:val="00E05E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bsica1">
    <w:name w:val="Table Simple 1"/>
    <w:basedOn w:val="Tablanormal"/>
    <w:uiPriority w:val="99"/>
    <w:semiHidden/>
    <w:unhideWhenUsed/>
    <w:locked/>
    <w:rsid w:val="00E05E1A"/>
    <w:pPr>
      <w:spacing w:after="10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
    <w:name w:val="Tabla"/>
    <w:basedOn w:val="Tablanormal"/>
    <w:uiPriority w:val="99"/>
    <w:locked/>
    <w:rsid w:val="008238DE"/>
    <w:pPr>
      <w:spacing w:after="0" w:line="240" w:lineRule="auto"/>
    </w:pPr>
    <w:rPr>
      <w:rFonts w:ascii="Arial Narrow" w:hAnsi="Arial Narrow"/>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jc w:val="center"/>
    </w:trPr>
    <w:tcPr>
      <w:tcMar>
        <w:top w:w="28" w:type="dxa"/>
        <w:left w:w="28" w:type="dxa"/>
        <w:bottom w:w="28" w:type="dxa"/>
        <w:right w:w="28" w:type="dxa"/>
      </w:tcMar>
      <w:vAlign w:val="center"/>
    </w:tcPr>
  </w:style>
  <w:style w:type="paragraph" w:customStyle="1" w:styleId="Tablatexto">
    <w:name w:val="Tabla_texto"/>
    <w:basedOn w:val="tablas"/>
    <w:uiPriority w:val="99"/>
    <w:semiHidden/>
    <w:locked/>
    <w:rsid w:val="008238DE"/>
    <w:pPr>
      <w:widowControl w:val="0"/>
      <w:contextualSpacing/>
    </w:pPr>
    <w:rPr>
      <w:sz w:val="20"/>
      <w:szCs w:val="20"/>
    </w:rPr>
  </w:style>
  <w:style w:type="paragraph" w:styleId="Prrafodelista">
    <w:name w:val="List Paragraph"/>
    <w:basedOn w:val="Normal"/>
    <w:link w:val="PrrafodelistaCar"/>
    <w:uiPriority w:val="99"/>
    <w:semiHidden/>
    <w:locked/>
    <w:rsid w:val="00CA0400"/>
    <w:pPr>
      <w:ind w:left="720"/>
      <w:contextualSpacing/>
    </w:pPr>
  </w:style>
  <w:style w:type="paragraph" w:customStyle="1" w:styleId="Listadonmeros">
    <w:name w:val="Listado números"/>
    <w:basedOn w:val="Prrafodelista"/>
    <w:link w:val="ListadonmerosCar"/>
    <w:uiPriority w:val="12"/>
    <w:qFormat/>
    <w:rsid w:val="00140844"/>
    <w:pPr>
      <w:numPr>
        <w:numId w:val="3"/>
      </w:numPr>
      <w:spacing w:after="160"/>
      <w:contextualSpacing w:val="0"/>
    </w:pPr>
    <w:rPr>
      <w14:numForm w14:val="lining"/>
    </w:rPr>
  </w:style>
  <w:style w:type="character" w:customStyle="1" w:styleId="PrrafodelistaCar">
    <w:name w:val="Párrafo de lista Car"/>
    <w:basedOn w:val="Fuentedeprrafopredeter"/>
    <w:link w:val="Prrafodelista"/>
    <w:uiPriority w:val="99"/>
    <w:semiHidden/>
    <w:rsid w:val="00F60611"/>
    <w:rPr>
      <w:rFonts w:ascii="Times New Roman" w:hAnsi="Times New Roman"/>
      <w:spacing w:val="1"/>
      <w:sz w:val="23"/>
      <w14:numForm w14:val="oldStyle"/>
    </w:rPr>
  </w:style>
  <w:style w:type="character" w:customStyle="1" w:styleId="ListadonmerosCar">
    <w:name w:val="Listado números Car"/>
    <w:basedOn w:val="PrrafodelistaCar"/>
    <w:link w:val="Listadonmeros"/>
    <w:uiPriority w:val="12"/>
    <w:rsid w:val="00140844"/>
    <w:rPr>
      <w:rFonts w:ascii="Times New Roman" w:hAnsi="Times New Roman"/>
      <w:spacing w:val="1"/>
      <w:sz w:val="23"/>
      <w14:numForm w14:val="lining"/>
    </w:rPr>
  </w:style>
  <w:style w:type="paragraph" w:customStyle="1" w:styleId="Fuente">
    <w:name w:val="Fuente"/>
    <w:basedOn w:val="Figuras"/>
    <w:link w:val="FuenteCar"/>
    <w:uiPriority w:val="15"/>
    <w:qFormat/>
    <w:rsid w:val="00E649D6"/>
    <w:pPr>
      <w:spacing w:before="80"/>
      <w:jc w:val="center"/>
    </w:pPr>
    <w:rPr>
      <w:i w:val="0"/>
      <w:iCs/>
    </w:rPr>
  </w:style>
  <w:style w:type="character" w:styleId="Hipervnculo">
    <w:name w:val="Hyperlink"/>
    <w:basedOn w:val="Fuentedeprrafopredeter"/>
    <w:uiPriority w:val="99"/>
    <w:semiHidden/>
    <w:locked/>
    <w:rsid w:val="00477173"/>
    <w:rPr>
      <w:color w:val="0563C1" w:themeColor="hyperlink"/>
      <w:u w:val="single"/>
    </w:rPr>
  </w:style>
  <w:style w:type="character" w:customStyle="1" w:styleId="NotaalpieCar">
    <w:name w:val="Nota al pie Car"/>
    <w:basedOn w:val="TextonotapieCar"/>
    <w:link w:val="Notaalpie"/>
    <w:uiPriority w:val="14"/>
    <w:rsid w:val="002433EC"/>
    <w:rPr>
      <w:rFonts w:ascii="Arial Narrow" w:hAnsi="Arial Narrow"/>
      <w:spacing w:val="1"/>
      <w:sz w:val="19"/>
      <w:szCs w:val="20"/>
      <w14:numForm w14:val="oldStyle"/>
    </w:rPr>
  </w:style>
  <w:style w:type="character" w:customStyle="1" w:styleId="FigurasCar">
    <w:name w:val="Figuras Car"/>
    <w:basedOn w:val="NotaalpieCar"/>
    <w:link w:val="Figuras"/>
    <w:uiPriority w:val="16"/>
    <w:rsid w:val="00E649D6"/>
    <w:rPr>
      <w:rFonts w:ascii="Arial Narrow" w:hAnsi="Arial Narrow"/>
      <w:i/>
      <w:spacing w:val="1"/>
      <w:sz w:val="20"/>
      <w:szCs w:val="20"/>
      <w:lang w:val="es-ES_tradnl"/>
      <w14:numForm w14:val="oldStyle"/>
    </w:rPr>
  </w:style>
  <w:style w:type="character" w:customStyle="1" w:styleId="FuenteCar">
    <w:name w:val="Fuente Car"/>
    <w:basedOn w:val="FigurasCar"/>
    <w:link w:val="Fuente"/>
    <w:uiPriority w:val="15"/>
    <w:rsid w:val="00E649D6"/>
    <w:rPr>
      <w:rFonts w:ascii="Arial Narrow" w:hAnsi="Arial Narrow"/>
      <w:i w:val="0"/>
      <w:iCs/>
      <w:spacing w:val="1"/>
      <w:sz w:val="20"/>
      <w:szCs w:val="20"/>
      <w:lang w:val="es-ES_tradnl"/>
      <w14:numForm w14:val="oldStyle"/>
    </w:rPr>
  </w:style>
  <w:style w:type="character" w:customStyle="1" w:styleId="Mencinsinresolver1">
    <w:name w:val="Mención sin resolver1"/>
    <w:basedOn w:val="Fuentedeprrafopredeter"/>
    <w:uiPriority w:val="99"/>
    <w:semiHidden/>
    <w:locked/>
    <w:rsid w:val="00477173"/>
    <w:rPr>
      <w:color w:val="605E5C"/>
      <w:shd w:val="clear" w:color="auto" w:fill="E1DFDD"/>
    </w:rPr>
  </w:style>
  <w:style w:type="character" w:styleId="Textoennegrita">
    <w:name w:val="Strong"/>
    <w:basedOn w:val="Fuentedeprrafopredeter"/>
    <w:uiPriority w:val="22"/>
    <w:qFormat/>
    <w:locked/>
    <w:rsid w:val="003512A0"/>
    <w:rPr>
      <w:b/>
      <w:bCs/>
    </w:rPr>
  </w:style>
  <w:style w:type="paragraph" w:styleId="Textoindependiente">
    <w:name w:val="Body Text"/>
    <w:basedOn w:val="Normal"/>
    <w:link w:val="TextoindependienteCar"/>
    <w:uiPriority w:val="99"/>
    <w:semiHidden/>
    <w:locked/>
    <w:rsid w:val="009E664A"/>
    <w:pPr>
      <w:suppressAutoHyphens/>
      <w:spacing w:before="0" w:line="252" w:lineRule="auto"/>
      <w:jc w:val="left"/>
    </w:pPr>
    <w:rPr>
      <w:rFonts w:ascii="Calibri" w:eastAsia="Arial Unicode MS" w:hAnsi="Calibri" w:cs="font990"/>
      <w:spacing w:val="0"/>
      <w:kern w:val="1"/>
      <w:sz w:val="22"/>
      <w:lang w:eastAsia="zh-CN"/>
    </w:rPr>
  </w:style>
  <w:style w:type="character" w:customStyle="1" w:styleId="TextoindependienteCar">
    <w:name w:val="Texto independiente Car"/>
    <w:basedOn w:val="Fuentedeprrafopredeter"/>
    <w:link w:val="Textoindependiente"/>
    <w:uiPriority w:val="99"/>
    <w:semiHidden/>
    <w:qFormat/>
    <w:rsid w:val="00F60611"/>
    <w:rPr>
      <w:rFonts w:ascii="Calibri" w:eastAsia="Arial Unicode MS" w:hAnsi="Calibri" w:cs="font990"/>
      <w:kern w:val="1"/>
      <w:lang w:eastAsia="zh-CN"/>
      <w14:numForm w14:val="oldStyle"/>
    </w:rPr>
  </w:style>
  <w:style w:type="character" w:customStyle="1" w:styleId="14Versalitas">
    <w:name w:val="14.Versalitas"/>
    <w:basedOn w:val="Fuentedeprrafopredeter"/>
    <w:uiPriority w:val="99"/>
    <w:semiHidden/>
    <w:locked/>
    <w:rsid w:val="009E664A"/>
    <w:rPr>
      <w:caps w:val="0"/>
      <w:smallCaps/>
    </w:rPr>
  </w:style>
  <w:style w:type="paragraph" w:customStyle="1" w:styleId="Listadoletras">
    <w:name w:val="Listado letras"/>
    <w:basedOn w:val="Listadonmeros"/>
    <w:link w:val="ListadoletrasCar"/>
    <w:uiPriority w:val="13"/>
    <w:qFormat/>
    <w:rsid w:val="00140844"/>
    <w:pPr>
      <w:numPr>
        <w:numId w:val="4"/>
      </w:numPr>
      <w:ind w:left="851" w:hanging="284"/>
    </w:pPr>
  </w:style>
  <w:style w:type="character" w:customStyle="1" w:styleId="ListadoletrasCar">
    <w:name w:val="Listado letras Car"/>
    <w:basedOn w:val="ListadonmerosCar"/>
    <w:link w:val="Listadoletras"/>
    <w:uiPriority w:val="13"/>
    <w:rsid w:val="00140844"/>
    <w:rPr>
      <w:rFonts w:ascii="Times New Roman" w:hAnsi="Times New Roman"/>
      <w:spacing w:val="1"/>
      <w:sz w:val="23"/>
      <w14:numForm w14:val="lining"/>
    </w:rPr>
  </w:style>
  <w:style w:type="character" w:styleId="Refdecomentario">
    <w:name w:val="annotation reference"/>
    <w:basedOn w:val="Fuentedeprrafopredeter"/>
    <w:uiPriority w:val="99"/>
    <w:semiHidden/>
    <w:locked/>
    <w:rsid w:val="009847F6"/>
    <w:rPr>
      <w:sz w:val="16"/>
      <w:szCs w:val="16"/>
    </w:rPr>
  </w:style>
  <w:style w:type="paragraph" w:styleId="Textocomentario">
    <w:name w:val="annotation text"/>
    <w:basedOn w:val="Normal"/>
    <w:link w:val="TextocomentarioCar"/>
    <w:uiPriority w:val="99"/>
    <w:semiHidden/>
    <w:locked/>
    <w:rsid w:val="009847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47F6"/>
    <w:rPr>
      <w:rFonts w:ascii="Times New Roman" w:hAnsi="Times New Roman"/>
      <w:spacing w:val="1"/>
      <w:sz w:val="20"/>
      <w:szCs w:val="20"/>
      <w14:numForm w14:val="oldStyle"/>
    </w:rPr>
  </w:style>
  <w:style w:type="paragraph" w:styleId="Asuntodelcomentario">
    <w:name w:val="annotation subject"/>
    <w:basedOn w:val="Textocomentario"/>
    <w:next w:val="Textocomentario"/>
    <w:link w:val="AsuntodelcomentarioCar"/>
    <w:uiPriority w:val="99"/>
    <w:semiHidden/>
    <w:locked/>
    <w:rsid w:val="009847F6"/>
    <w:rPr>
      <w:b/>
      <w:bCs/>
    </w:rPr>
  </w:style>
  <w:style w:type="character" w:customStyle="1" w:styleId="AsuntodelcomentarioCar">
    <w:name w:val="Asunto del comentario Car"/>
    <w:basedOn w:val="TextocomentarioCar"/>
    <w:link w:val="Asuntodelcomentario"/>
    <w:uiPriority w:val="99"/>
    <w:semiHidden/>
    <w:rsid w:val="009847F6"/>
    <w:rPr>
      <w:rFonts w:ascii="Times New Roman" w:hAnsi="Times New Roman"/>
      <w:b/>
      <w:bCs/>
      <w:spacing w:val="1"/>
      <w:sz w:val="20"/>
      <w:szCs w:val="20"/>
      <w14:numForm w14:val="oldStyle"/>
    </w:rPr>
  </w:style>
  <w:style w:type="paragraph" w:styleId="Textodeglobo">
    <w:name w:val="Balloon Text"/>
    <w:basedOn w:val="Normal"/>
    <w:link w:val="TextodegloboCar"/>
    <w:uiPriority w:val="99"/>
    <w:semiHidden/>
    <w:locked/>
    <w:rsid w:val="009847F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7F6"/>
    <w:rPr>
      <w:rFonts w:ascii="Segoe UI" w:hAnsi="Segoe UI" w:cs="Segoe UI"/>
      <w:spacing w:val="1"/>
      <w:sz w:val="18"/>
      <w:szCs w:val="18"/>
      <w14:numForm w14:val="oldStyle"/>
    </w:rPr>
  </w:style>
  <w:style w:type="paragraph" w:customStyle="1" w:styleId="Nmerofigura">
    <w:name w:val="Número figura"/>
    <w:basedOn w:val="Figuras"/>
    <w:link w:val="NmerofiguraCar"/>
    <w:uiPriority w:val="8"/>
    <w:locked/>
    <w:rsid w:val="00E649D6"/>
    <w:rPr>
      <w:b/>
      <w:bCs/>
      <w:i w:val="0"/>
      <w:iCs/>
    </w:rPr>
  </w:style>
  <w:style w:type="character" w:customStyle="1" w:styleId="Mencinsinresolver2">
    <w:name w:val="Mención sin resolver2"/>
    <w:basedOn w:val="Fuentedeprrafopredeter"/>
    <w:uiPriority w:val="99"/>
    <w:semiHidden/>
    <w:unhideWhenUsed/>
    <w:locked/>
    <w:rsid w:val="008F3F8E"/>
    <w:rPr>
      <w:color w:val="605E5C"/>
      <w:shd w:val="clear" w:color="auto" w:fill="E1DFDD"/>
    </w:rPr>
  </w:style>
  <w:style w:type="character" w:customStyle="1" w:styleId="NmerofiguraCar">
    <w:name w:val="Número figura Car"/>
    <w:basedOn w:val="FigurasCar"/>
    <w:link w:val="Nmerofigura"/>
    <w:uiPriority w:val="8"/>
    <w:rsid w:val="00E649D6"/>
    <w:rPr>
      <w:rFonts w:ascii="Arial Narrow" w:hAnsi="Arial Narrow"/>
      <w:b/>
      <w:bCs/>
      <w:i w:val="0"/>
      <w:iCs/>
      <w:spacing w:val="1"/>
      <w:sz w:val="20"/>
      <w:szCs w:val="20"/>
      <w:lang w:val="es-ES_tradnl"/>
      <w14:numForm w14:val="oldStyle"/>
    </w:rPr>
  </w:style>
  <w:style w:type="character" w:styleId="Hipervnculovisitado">
    <w:name w:val="FollowedHyperlink"/>
    <w:basedOn w:val="Fuentedeprrafopredeter"/>
    <w:uiPriority w:val="99"/>
    <w:semiHidden/>
    <w:locked/>
    <w:rsid w:val="00DC3839"/>
    <w:rPr>
      <w:color w:val="954F72" w:themeColor="followedHyperlink"/>
      <w:u w:val="single"/>
    </w:rPr>
  </w:style>
  <w:style w:type="paragraph" w:styleId="NormalWeb">
    <w:name w:val="Normal (Web)"/>
    <w:basedOn w:val="Normal"/>
    <w:uiPriority w:val="99"/>
    <w:rsid w:val="00600F5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3050">
      <w:bodyDiv w:val="1"/>
      <w:marLeft w:val="0"/>
      <w:marRight w:val="0"/>
      <w:marTop w:val="0"/>
      <w:marBottom w:val="0"/>
      <w:divBdr>
        <w:top w:val="none" w:sz="0" w:space="0" w:color="auto"/>
        <w:left w:val="none" w:sz="0" w:space="0" w:color="auto"/>
        <w:bottom w:val="none" w:sz="0" w:space="0" w:color="auto"/>
        <w:right w:val="none" w:sz="0" w:space="0" w:color="auto"/>
      </w:divBdr>
    </w:div>
    <w:div w:id="1071197932">
      <w:bodyDiv w:val="1"/>
      <w:marLeft w:val="0"/>
      <w:marRight w:val="0"/>
      <w:marTop w:val="0"/>
      <w:marBottom w:val="0"/>
      <w:divBdr>
        <w:top w:val="none" w:sz="0" w:space="0" w:color="auto"/>
        <w:left w:val="none" w:sz="0" w:space="0" w:color="auto"/>
        <w:bottom w:val="none" w:sz="0" w:space="0" w:color="auto"/>
        <w:right w:val="none" w:sz="0" w:space="0" w:color="auto"/>
      </w:divBdr>
    </w:div>
    <w:div w:id="1243567476">
      <w:bodyDiv w:val="1"/>
      <w:marLeft w:val="0"/>
      <w:marRight w:val="0"/>
      <w:marTop w:val="0"/>
      <w:marBottom w:val="0"/>
      <w:divBdr>
        <w:top w:val="none" w:sz="0" w:space="0" w:color="auto"/>
        <w:left w:val="none" w:sz="0" w:space="0" w:color="auto"/>
        <w:bottom w:val="none" w:sz="0" w:space="0" w:color="auto"/>
        <w:right w:val="none" w:sz="0" w:space="0" w:color="auto"/>
      </w:divBdr>
    </w:div>
    <w:div w:id="1360008225">
      <w:bodyDiv w:val="1"/>
      <w:marLeft w:val="0"/>
      <w:marRight w:val="0"/>
      <w:marTop w:val="0"/>
      <w:marBottom w:val="0"/>
      <w:divBdr>
        <w:top w:val="none" w:sz="0" w:space="0" w:color="auto"/>
        <w:left w:val="none" w:sz="0" w:space="0" w:color="auto"/>
        <w:bottom w:val="none" w:sz="0" w:space="0" w:color="auto"/>
        <w:right w:val="none" w:sz="0" w:space="0" w:color="auto"/>
      </w:divBdr>
    </w:div>
    <w:div w:id="1499034681">
      <w:bodyDiv w:val="1"/>
      <w:marLeft w:val="0"/>
      <w:marRight w:val="0"/>
      <w:marTop w:val="0"/>
      <w:marBottom w:val="0"/>
      <w:divBdr>
        <w:top w:val="none" w:sz="0" w:space="0" w:color="auto"/>
        <w:left w:val="none" w:sz="0" w:space="0" w:color="auto"/>
        <w:bottom w:val="none" w:sz="0" w:space="0" w:color="auto"/>
        <w:right w:val="none" w:sz="0" w:space="0" w:color="auto"/>
      </w:divBdr>
    </w:div>
    <w:div w:id="16323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rendeenlinea.udea.edu.co/boa/contenidos.php/d211b52ee1441a30b59ae008e2d31386/845/estilo/aHR0cDovL2FwcmVuZGVlbmxpbmVhLnVkZWEuZWR1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oi.org/10.3916/C58-2019-07"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01_LIBROS_PENDIENTES\plantilla3.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4472C4">
                <a:lumMod val="40000"/>
                <a:lumOff val="60000"/>
              </a:srgbClr>
            </a:solidFill>
          </c:spPr>
          <c:invertIfNegative val="0"/>
          <c:dLbls>
            <c:spPr>
              <a:noFill/>
              <a:ln>
                <a:noFill/>
              </a:ln>
              <a:effectLst/>
            </c:spPr>
            <c:txPr>
              <a:bodyPr/>
              <a:lstStyle/>
              <a:p>
                <a:pPr>
                  <a:defRPr sz="800">
                    <a:latin typeface="Arial Narrow"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Hoja1!$A$2:$A$8</c:f>
              <c:strCache>
                <c:ptCount val="7"/>
                <c:pt idx="0">
                  <c:v>Integram</c:v>
                </c:pt>
                <c:pt idx="1">
                  <c:v>Youtube</c:v>
                </c:pt>
                <c:pt idx="2">
                  <c:v>Facebook</c:v>
                </c:pt>
                <c:pt idx="3">
                  <c:v>Moodle</c:v>
                </c:pt>
                <c:pt idx="4">
                  <c:v>Twitter</c:v>
                </c:pt>
                <c:pt idx="5">
                  <c:v>Google</c:v>
                </c:pt>
                <c:pt idx="6">
                  <c:v>Otras</c:v>
                </c:pt>
              </c:strCache>
            </c:strRef>
          </c:cat>
          <c:val>
            <c:numRef>
              <c:f>Hoja1!$B$2:$B$8</c:f>
              <c:numCache>
                <c:formatCode>General</c:formatCode>
                <c:ptCount val="7"/>
                <c:pt idx="0">
                  <c:v>67.8</c:v>
                </c:pt>
                <c:pt idx="1">
                  <c:v>96.4</c:v>
                </c:pt>
                <c:pt idx="2">
                  <c:v>98.2</c:v>
                </c:pt>
                <c:pt idx="3">
                  <c:v>57.1</c:v>
                </c:pt>
                <c:pt idx="4">
                  <c:v>42.8</c:v>
                </c:pt>
                <c:pt idx="5">
                  <c:v>71.400000000000006</c:v>
                </c:pt>
                <c:pt idx="6">
                  <c:v>25</c:v>
                </c:pt>
              </c:numCache>
            </c:numRef>
          </c:val>
          <c:extLst xmlns:c16r2="http://schemas.microsoft.com/office/drawing/2015/06/chart">
            <c:ext xmlns:c16="http://schemas.microsoft.com/office/drawing/2014/chart" uri="{C3380CC4-5D6E-409C-BE32-E72D297353CC}">
              <c16:uniqueId val="{00000000-FC7F-4C0A-93D2-CE4FCDE44B3F}"/>
            </c:ext>
          </c:extLst>
        </c:ser>
        <c:dLbls>
          <c:showLegendKey val="0"/>
          <c:showVal val="0"/>
          <c:showCatName val="0"/>
          <c:showSerName val="0"/>
          <c:showPercent val="0"/>
          <c:showBubbleSize val="0"/>
        </c:dLbls>
        <c:gapWidth val="75"/>
        <c:overlap val="-25"/>
        <c:axId val="71785472"/>
        <c:axId val="83143680"/>
      </c:barChart>
      <c:catAx>
        <c:axId val="71785472"/>
        <c:scaling>
          <c:orientation val="minMax"/>
        </c:scaling>
        <c:delete val="0"/>
        <c:axPos val="b"/>
        <c:numFmt formatCode="General" sourceLinked="0"/>
        <c:majorTickMark val="none"/>
        <c:minorTickMark val="none"/>
        <c:tickLblPos val="nextTo"/>
        <c:txPr>
          <a:bodyPr/>
          <a:lstStyle/>
          <a:p>
            <a:pPr>
              <a:defRPr sz="800">
                <a:latin typeface="Arial Narrow" pitchFamily="34" charset="0"/>
              </a:defRPr>
            </a:pPr>
            <a:endParaRPr lang="es-ES"/>
          </a:p>
        </c:txPr>
        <c:crossAx val="83143680"/>
        <c:crosses val="autoZero"/>
        <c:auto val="1"/>
        <c:lblAlgn val="ctr"/>
        <c:lblOffset val="100"/>
        <c:noMultiLvlLbl val="0"/>
      </c:catAx>
      <c:valAx>
        <c:axId val="83143680"/>
        <c:scaling>
          <c:orientation val="minMax"/>
          <c:max val="100"/>
        </c:scaling>
        <c:delete val="0"/>
        <c:axPos val="l"/>
        <c:numFmt formatCode="General" sourceLinked="1"/>
        <c:majorTickMark val="none"/>
        <c:minorTickMark val="none"/>
        <c:tickLblPos val="nextTo"/>
        <c:spPr>
          <a:ln w="9525">
            <a:noFill/>
          </a:ln>
        </c:spPr>
        <c:txPr>
          <a:bodyPr/>
          <a:lstStyle/>
          <a:p>
            <a:pPr>
              <a:defRPr sz="800">
                <a:latin typeface="Arial Narrow" pitchFamily="34" charset="0"/>
              </a:defRPr>
            </a:pPr>
            <a:endParaRPr lang="es-ES"/>
          </a:p>
        </c:txPr>
        <c:crossAx val="71785472"/>
        <c:crosses val="autoZero"/>
        <c:crossBetween val="between"/>
        <c:majorUnit val="10"/>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txPr>
              <a:bodyPr/>
              <a:lstStyle/>
              <a:p>
                <a:pPr>
                  <a:defRPr sz="800">
                    <a:latin typeface="Arial Narrow" pitchFamily="34" charset="0"/>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Hoja2!$A$2:$A$6</c:f>
              <c:strCache>
                <c:ptCount val="5"/>
                <c:pt idx="0">
                  <c:v> Messenger de Facebook</c:v>
                </c:pt>
                <c:pt idx="1">
                  <c:v>Mensajería email</c:v>
                </c:pt>
                <c:pt idx="2">
                  <c:v>WhatsApp</c:v>
                </c:pt>
                <c:pt idx="3">
                  <c:v>Telegram</c:v>
                </c:pt>
                <c:pt idx="4">
                  <c:v>Llamadas telefónicas</c:v>
                </c:pt>
              </c:strCache>
            </c:strRef>
          </c:cat>
          <c:val>
            <c:numRef>
              <c:f>Hoja2!$B$2:$B$6</c:f>
              <c:numCache>
                <c:formatCode>General</c:formatCode>
                <c:ptCount val="5"/>
                <c:pt idx="0">
                  <c:v>73.2</c:v>
                </c:pt>
                <c:pt idx="1">
                  <c:v>23.2</c:v>
                </c:pt>
                <c:pt idx="2">
                  <c:v>92.8</c:v>
                </c:pt>
                <c:pt idx="3">
                  <c:v>17.8</c:v>
                </c:pt>
                <c:pt idx="4">
                  <c:v>42.8</c:v>
                </c:pt>
              </c:numCache>
            </c:numRef>
          </c:val>
          <c:extLst xmlns:c16r2="http://schemas.microsoft.com/office/drawing/2015/06/chart">
            <c:ext xmlns:c16="http://schemas.microsoft.com/office/drawing/2014/chart" uri="{C3380CC4-5D6E-409C-BE32-E72D297353CC}">
              <c16:uniqueId val="{00000000-0E8D-465D-A5B2-3F352567E26C}"/>
            </c:ext>
          </c:extLst>
        </c:ser>
        <c:dLbls>
          <c:showLegendKey val="0"/>
          <c:showVal val="0"/>
          <c:showCatName val="0"/>
          <c:showSerName val="0"/>
          <c:showPercent val="0"/>
          <c:showBubbleSize val="0"/>
        </c:dLbls>
        <c:gapWidth val="150"/>
        <c:axId val="52073216"/>
        <c:axId val="52074752"/>
      </c:barChart>
      <c:catAx>
        <c:axId val="52073216"/>
        <c:scaling>
          <c:orientation val="minMax"/>
        </c:scaling>
        <c:delete val="0"/>
        <c:axPos val="b"/>
        <c:numFmt formatCode="General" sourceLinked="0"/>
        <c:majorTickMark val="out"/>
        <c:minorTickMark val="none"/>
        <c:tickLblPos val="nextTo"/>
        <c:txPr>
          <a:bodyPr/>
          <a:lstStyle/>
          <a:p>
            <a:pPr>
              <a:defRPr sz="800">
                <a:latin typeface="Arial Narrow" pitchFamily="34" charset="0"/>
              </a:defRPr>
            </a:pPr>
            <a:endParaRPr lang="es-ES"/>
          </a:p>
        </c:txPr>
        <c:crossAx val="52074752"/>
        <c:crosses val="autoZero"/>
        <c:auto val="1"/>
        <c:lblAlgn val="ctr"/>
        <c:lblOffset val="100"/>
        <c:noMultiLvlLbl val="0"/>
      </c:catAx>
      <c:valAx>
        <c:axId val="52074752"/>
        <c:scaling>
          <c:orientation val="minMax"/>
        </c:scaling>
        <c:delete val="0"/>
        <c:axPos val="l"/>
        <c:numFmt formatCode="General" sourceLinked="1"/>
        <c:majorTickMark val="out"/>
        <c:minorTickMark val="none"/>
        <c:tickLblPos val="nextTo"/>
        <c:txPr>
          <a:bodyPr/>
          <a:lstStyle/>
          <a:p>
            <a:pPr>
              <a:defRPr sz="800">
                <a:latin typeface="Arial Narrow" pitchFamily="34" charset="0"/>
              </a:defRPr>
            </a:pPr>
            <a:endParaRPr lang="es-ES"/>
          </a:p>
        </c:txPr>
        <c:crossAx val="5207321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0CE45-D5D6-459E-941B-D1F39799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plantilla3.dotx</Template>
  <TotalTime>876</TotalTime>
  <Pages>16</Pages>
  <Words>4907</Words>
  <Characters>26994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Manager>EGREGIUS-TPL-DOC-ADMIN</Manager>
  <Company>EGREGIUS-TPL-DOC-FINAL</Company>
  <LinksUpToDate>false</LinksUpToDate>
  <CharactersWithSpaces>31838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Asunto</dc:subject>
  <dc:creator>Egregius</dc:creator>
  <cp:keywords>Etiqueta</cp:keywords>
  <dc:description/>
  <cp:lastModifiedBy>Dayve</cp:lastModifiedBy>
  <cp:revision>95</cp:revision>
  <dcterms:created xsi:type="dcterms:W3CDTF">2021-04-04T22:23:00Z</dcterms:created>
  <dcterms:modified xsi:type="dcterms:W3CDTF">2024-02-27T02:51:00Z</dcterms:modified>
  <cp:category>Categoria</cp:category>
  <cp:contentStatus>Estado</cp:contentStatus>
</cp:coreProperties>
</file>