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AD" w:rsidRDefault="009B2AAD"/>
    <w:p w:rsidR="00581ABE" w:rsidRPr="00CE6242" w:rsidRDefault="00581ABE">
      <w:pPr>
        <w:rPr>
          <w:rFonts w:ascii="Times New Roman" w:hAnsi="Times New Roman" w:cs="Times New Roman"/>
        </w:rPr>
      </w:pPr>
      <w:r w:rsidRPr="00CE6242">
        <w:rPr>
          <w:rFonts w:ascii="Times New Roman" w:hAnsi="Times New Roman" w:cs="Times New Roman"/>
        </w:rPr>
        <w:t xml:space="preserve">Título: </w:t>
      </w:r>
      <w:r w:rsidR="00DE7F8A" w:rsidRPr="00CE6242">
        <w:rPr>
          <w:rFonts w:ascii="Times New Roman" w:hAnsi="Times New Roman" w:cs="Times New Roman"/>
        </w:rPr>
        <w:t>Análisis de la productividad científica individual de los profesores de la Universidad de Pinar del Río.</w:t>
      </w:r>
    </w:p>
    <w:p w:rsidR="00581ABE" w:rsidRDefault="00581ABE">
      <w:pPr>
        <w:rPr>
          <w:rStyle w:val="alt-edited"/>
          <w:rFonts w:ascii="Times New Roman" w:hAnsi="Times New Roman" w:cs="Times New Roman"/>
          <w:lang w:val="en"/>
        </w:rPr>
      </w:pPr>
      <w:r w:rsidRPr="00CE6242">
        <w:rPr>
          <w:rFonts w:ascii="Times New Roman" w:hAnsi="Times New Roman" w:cs="Times New Roman"/>
          <w:lang w:val="en-US"/>
        </w:rPr>
        <w:t>Title:</w:t>
      </w:r>
      <w:r w:rsidR="00DE7F8A" w:rsidRPr="00CE6242">
        <w:rPr>
          <w:rFonts w:ascii="Times New Roman" w:hAnsi="Times New Roman" w:cs="Times New Roman"/>
          <w:lang w:val="en-US"/>
        </w:rPr>
        <w:t xml:space="preserve"> </w:t>
      </w:r>
      <w:r w:rsidR="00DE7F8A" w:rsidRPr="00CE6242">
        <w:rPr>
          <w:rStyle w:val="alt-edited"/>
          <w:rFonts w:ascii="Times New Roman" w:hAnsi="Times New Roman" w:cs="Times New Roman"/>
          <w:lang w:val="en"/>
        </w:rPr>
        <w:t>Analysis of individual scientific productivity of professors from the University of Pinar del Río.</w:t>
      </w:r>
    </w:p>
    <w:p w:rsidR="00B92337" w:rsidRDefault="00B92337">
      <w:pPr>
        <w:rPr>
          <w:lang w:val="en-US"/>
        </w:rPr>
      </w:pPr>
      <w:proofErr w:type="spellStart"/>
      <w:r>
        <w:rPr>
          <w:lang w:val="en-US"/>
        </w:rPr>
        <w:t>Nirma</w:t>
      </w:r>
      <w:proofErr w:type="spellEnd"/>
      <w:r>
        <w:rPr>
          <w:lang w:val="en-US"/>
        </w:rPr>
        <w:t xml:space="preserve"> </w:t>
      </w:r>
      <w:proofErr w:type="spellStart"/>
      <w:r>
        <w:rPr>
          <w:lang w:val="en-US"/>
        </w:rPr>
        <w:t>María</w:t>
      </w:r>
      <w:proofErr w:type="spellEnd"/>
      <w:r>
        <w:rPr>
          <w:lang w:val="en-US"/>
        </w:rPr>
        <w:t xml:space="preserve"> Acosta Núñez</w:t>
      </w:r>
      <w:r w:rsidRPr="00B92337">
        <w:rPr>
          <w:vertAlign w:val="superscript"/>
          <w:lang w:val="en-US"/>
        </w:rPr>
        <w:t>1</w:t>
      </w:r>
      <w:r>
        <w:rPr>
          <w:lang w:val="en-US"/>
        </w:rPr>
        <w:t xml:space="preserve">, </w:t>
      </w:r>
      <w:proofErr w:type="spellStart"/>
      <w:r>
        <w:rPr>
          <w:lang w:val="en-US"/>
        </w:rPr>
        <w:t>Maidelyn</w:t>
      </w:r>
      <w:proofErr w:type="spellEnd"/>
      <w:r>
        <w:rPr>
          <w:lang w:val="en-US"/>
        </w:rPr>
        <w:t xml:space="preserve"> </w:t>
      </w:r>
      <w:proofErr w:type="spellStart"/>
      <w:r>
        <w:rPr>
          <w:lang w:val="en-US"/>
        </w:rPr>
        <w:t>Díaz</w:t>
      </w:r>
      <w:proofErr w:type="spellEnd"/>
      <w:r>
        <w:rPr>
          <w:lang w:val="en-US"/>
        </w:rPr>
        <w:t xml:space="preserve"> Pérez</w:t>
      </w:r>
      <w:r>
        <w:rPr>
          <w:vertAlign w:val="superscript"/>
          <w:lang w:val="en-US"/>
        </w:rPr>
        <w:t>1</w:t>
      </w:r>
      <w:r>
        <w:rPr>
          <w:lang w:val="en-US"/>
        </w:rPr>
        <w:t xml:space="preserve">, </w:t>
      </w:r>
      <w:proofErr w:type="spellStart"/>
      <w:r>
        <w:rPr>
          <w:lang w:val="en-US"/>
        </w:rPr>
        <w:t>Raudel</w:t>
      </w:r>
      <w:proofErr w:type="spellEnd"/>
      <w:r>
        <w:rPr>
          <w:lang w:val="en-US"/>
        </w:rPr>
        <w:t xml:space="preserve"> </w:t>
      </w:r>
      <w:proofErr w:type="spellStart"/>
      <w:r>
        <w:rPr>
          <w:lang w:val="en-US"/>
        </w:rPr>
        <w:t>Giráldez</w:t>
      </w:r>
      <w:proofErr w:type="spellEnd"/>
      <w:r>
        <w:rPr>
          <w:lang w:val="en-US"/>
        </w:rPr>
        <w:t xml:space="preserve"> Reyes</w:t>
      </w:r>
      <w:r>
        <w:rPr>
          <w:vertAlign w:val="superscript"/>
          <w:lang w:val="en-US"/>
        </w:rPr>
        <w:t>1</w:t>
      </w:r>
      <w:r>
        <w:rPr>
          <w:lang w:val="en-US"/>
        </w:rPr>
        <w:t>.</w:t>
      </w:r>
    </w:p>
    <w:p w:rsidR="00B92337" w:rsidRPr="00B92337" w:rsidRDefault="00B92337">
      <w:pPr>
        <w:rPr>
          <w:lang w:val="en-US"/>
        </w:rPr>
      </w:pPr>
      <w:r>
        <w:rPr>
          <w:vertAlign w:val="superscript"/>
          <w:lang w:val="en-US"/>
        </w:rPr>
        <w:t>1</w:t>
      </w:r>
      <w:r>
        <w:rPr>
          <w:lang w:val="en-US"/>
        </w:rPr>
        <w:t>Universidad de Pinar del Río “</w:t>
      </w:r>
      <w:proofErr w:type="spellStart"/>
      <w:r>
        <w:rPr>
          <w:lang w:val="en-US"/>
        </w:rPr>
        <w:t>Hnos</w:t>
      </w:r>
      <w:proofErr w:type="spellEnd"/>
      <w:r>
        <w:rPr>
          <w:lang w:val="en-US"/>
        </w:rPr>
        <w:t xml:space="preserve"> </w:t>
      </w:r>
      <w:proofErr w:type="spellStart"/>
      <w:r>
        <w:rPr>
          <w:lang w:val="en-US"/>
        </w:rPr>
        <w:t>Saíz</w:t>
      </w:r>
      <w:proofErr w:type="spellEnd"/>
      <w:r>
        <w:rPr>
          <w:lang w:val="en-US"/>
        </w:rPr>
        <w:t xml:space="preserve"> Montes de </w:t>
      </w:r>
      <w:proofErr w:type="spellStart"/>
      <w:r>
        <w:rPr>
          <w:lang w:val="en-US"/>
        </w:rPr>
        <w:t>Oca</w:t>
      </w:r>
      <w:proofErr w:type="spellEnd"/>
      <w:r>
        <w:rPr>
          <w:lang w:val="en-US"/>
        </w:rPr>
        <w:t>”</w:t>
      </w:r>
    </w:p>
    <w:p w:rsidR="00581ABE" w:rsidRPr="00CC4A62" w:rsidRDefault="00581ABE">
      <w:pPr>
        <w:rPr>
          <w:b/>
        </w:rPr>
      </w:pPr>
      <w:r w:rsidRPr="00CC4A62">
        <w:rPr>
          <w:b/>
        </w:rPr>
        <w:t>Resumen:</w:t>
      </w:r>
    </w:p>
    <w:p w:rsidR="005212C1" w:rsidRPr="007F04B7" w:rsidRDefault="00725C4E" w:rsidP="00725C4E">
      <w:pPr>
        <w:pStyle w:val="Prrafodelista"/>
        <w:numPr>
          <w:ilvl w:val="0"/>
          <w:numId w:val="1"/>
        </w:numPr>
        <w:jc w:val="both"/>
        <w:rPr>
          <w:i/>
          <w:sz w:val="24"/>
          <w:szCs w:val="24"/>
        </w:rPr>
      </w:pPr>
      <w:r w:rsidRPr="007F04B7">
        <w:rPr>
          <w:rFonts w:ascii="Times New Roman" w:hAnsi="Times New Roman"/>
          <w:color w:val="231F20"/>
          <w:sz w:val="24"/>
          <w:szCs w:val="24"/>
        </w:rPr>
        <w:t>El desarrollo de estudios evaluativos de la actividad in</w:t>
      </w:r>
      <w:r w:rsidR="00975BDC" w:rsidRPr="007F04B7">
        <w:rPr>
          <w:rFonts w:ascii="Times New Roman" w:hAnsi="Times New Roman"/>
          <w:color w:val="231F20"/>
          <w:sz w:val="24"/>
          <w:szCs w:val="24"/>
        </w:rPr>
        <w:t>vestigativa de profesores en universidades</w:t>
      </w:r>
      <w:r w:rsidRPr="007F04B7">
        <w:rPr>
          <w:rFonts w:ascii="Times New Roman" w:hAnsi="Times New Roman"/>
          <w:color w:val="231F20"/>
          <w:sz w:val="24"/>
          <w:szCs w:val="24"/>
        </w:rPr>
        <w:t xml:space="preserve"> cubanas se dificulta por las grand</w:t>
      </w:r>
      <w:r w:rsidR="009E728F" w:rsidRPr="007F04B7">
        <w:rPr>
          <w:rFonts w:ascii="Times New Roman" w:hAnsi="Times New Roman"/>
          <w:color w:val="231F20"/>
          <w:sz w:val="24"/>
          <w:szCs w:val="24"/>
        </w:rPr>
        <w:t>es limitaciones que representa e</w:t>
      </w:r>
      <w:r w:rsidRPr="007F04B7">
        <w:rPr>
          <w:rFonts w:ascii="Times New Roman" w:hAnsi="Times New Roman"/>
          <w:color w:val="231F20"/>
          <w:sz w:val="24"/>
          <w:szCs w:val="24"/>
        </w:rPr>
        <w:t xml:space="preserve">l acceso a la información de carácter científico disponible en bases de datos bibliográficas mediante suscripción. </w:t>
      </w:r>
      <w:r w:rsidR="009E728F" w:rsidRPr="007F04B7">
        <w:rPr>
          <w:rFonts w:ascii="Times New Roman" w:hAnsi="Times New Roman"/>
          <w:color w:val="231F20"/>
          <w:sz w:val="24"/>
          <w:szCs w:val="24"/>
        </w:rPr>
        <w:t>Los</w:t>
      </w:r>
      <w:r w:rsidRPr="007F04B7">
        <w:rPr>
          <w:rFonts w:ascii="Times New Roman" w:hAnsi="Times New Roman"/>
          <w:color w:val="231F20"/>
          <w:sz w:val="24"/>
          <w:szCs w:val="24"/>
        </w:rPr>
        <w:t xml:space="preserve"> indicadores </w:t>
      </w:r>
      <w:r w:rsidR="00975BDC" w:rsidRPr="007F04B7">
        <w:rPr>
          <w:rFonts w:ascii="Times New Roman" w:hAnsi="Times New Roman"/>
          <w:color w:val="231F20"/>
          <w:sz w:val="24"/>
          <w:szCs w:val="24"/>
        </w:rPr>
        <w:t>empleado</w:t>
      </w:r>
      <w:r w:rsidR="009E728F" w:rsidRPr="007F04B7">
        <w:rPr>
          <w:rFonts w:ascii="Times New Roman" w:hAnsi="Times New Roman"/>
          <w:color w:val="231F20"/>
          <w:sz w:val="24"/>
          <w:szCs w:val="24"/>
        </w:rPr>
        <w:t>s</w:t>
      </w:r>
      <w:r w:rsidR="00975BDC" w:rsidRPr="007F04B7">
        <w:rPr>
          <w:rFonts w:ascii="Times New Roman" w:hAnsi="Times New Roman"/>
          <w:color w:val="231F20"/>
          <w:sz w:val="24"/>
          <w:szCs w:val="24"/>
        </w:rPr>
        <w:t xml:space="preserve"> por</w:t>
      </w:r>
      <w:r w:rsidRPr="007F04B7">
        <w:rPr>
          <w:rFonts w:ascii="Times New Roman" w:hAnsi="Times New Roman"/>
          <w:color w:val="231F20"/>
          <w:sz w:val="24"/>
          <w:szCs w:val="24"/>
        </w:rPr>
        <w:t xml:space="preserve"> el Ministerio de Educación Superior para balancear las actividades de ciencia y técnica en las universidades, resulta</w:t>
      </w:r>
      <w:r w:rsidR="00DE7F8A" w:rsidRPr="007F04B7">
        <w:rPr>
          <w:rFonts w:ascii="Times New Roman" w:hAnsi="Times New Roman"/>
          <w:color w:val="231F20"/>
          <w:sz w:val="24"/>
          <w:szCs w:val="24"/>
        </w:rPr>
        <w:t>n</w:t>
      </w:r>
      <w:r w:rsidRPr="007F04B7">
        <w:rPr>
          <w:rFonts w:ascii="Times New Roman" w:hAnsi="Times New Roman"/>
          <w:color w:val="231F20"/>
          <w:sz w:val="24"/>
          <w:szCs w:val="24"/>
        </w:rPr>
        <w:t xml:space="preserve"> aún insuficiente</w:t>
      </w:r>
      <w:r w:rsidR="00DE7F8A" w:rsidRPr="007F04B7">
        <w:rPr>
          <w:rFonts w:ascii="Times New Roman" w:hAnsi="Times New Roman"/>
          <w:color w:val="231F20"/>
          <w:sz w:val="24"/>
          <w:szCs w:val="24"/>
        </w:rPr>
        <w:t>s</w:t>
      </w:r>
      <w:r w:rsidRPr="007F04B7">
        <w:rPr>
          <w:rFonts w:ascii="Times New Roman" w:hAnsi="Times New Roman"/>
          <w:color w:val="231F20"/>
          <w:sz w:val="24"/>
          <w:szCs w:val="24"/>
        </w:rPr>
        <w:t xml:space="preserve"> para medir la </w:t>
      </w:r>
      <w:r w:rsidR="00975BDC" w:rsidRPr="007F04B7">
        <w:rPr>
          <w:rFonts w:ascii="Times New Roman" w:hAnsi="Times New Roman"/>
          <w:color w:val="231F20"/>
          <w:sz w:val="24"/>
          <w:szCs w:val="24"/>
        </w:rPr>
        <w:t xml:space="preserve">productividad </w:t>
      </w:r>
      <w:r w:rsidRPr="007F04B7">
        <w:rPr>
          <w:rFonts w:ascii="Times New Roman" w:hAnsi="Times New Roman"/>
          <w:color w:val="231F20"/>
          <w:sz w:val="24"/>
          <w:szCs w:val="24"/>
        </w:rPr>
        <w:t xml:space="preserve">de </w:t>
      </w:r>
      <w:r w:rsidR="00975BDC" w:rsidRPr="007F04B7">
        <w:rPr>
          <w:rFonts w:ascii="Times New Roman" w:hAnsi="Times New Roman"/>
          <w:color w:val="231F20"/>
          <w:sz w:val="24"/>
          <w:szCs w:val="24"/>
        </w:rPr>
        <w:t>sus</w:t>
      </w:r>
      <w:r w:rsidRPr="007F04B7">
        <w:rPr>
          <w:rFonts w:ascii="Times New Roman" w:hAnsi="Times New Roman"/>
          <w:color w:val="231F20"/>
          <w:sz w:val="24"/>
          <w:szCs w:val="24"/>
        </w:rPr>
        <w:t xml:space="preserve"> </w:t>
      </w:r>
      <w:r w:rsidR="00975BDC" w:rsidRPr="007F04B7">
        <w:rPr>
          <w:rFonts w:ascii="Times New Roman" w:hAnsi="Times New Roman"/>
          <w:color w:val="231F20"/>
          <w:sz w:val="24"/>
          <w:szCs w:val="24"/>
        </w:rPr>
        <w:t xml:space="preserve">profesores </w:t>
      </w:r>
      <w:r w:rsidRPr="007F04B7">
        <w:rPr>
          <w:rFonts w:ascii="Times New Roman" w:hAnsi="Times New Roman"/>
          <w:color w:val="231F20"/>
          <w:sz w:val="24"/>
          <w:szCs w:val="24"/>
        </w:rPr>
        <w:t>a nivel individual</w:t>
      </w:r>
      <w:r w:rsidR="00975BDC" w:rsidRPr="007F04B7">
        <w:rPr>
          <w:rFonts w:ascii="Times New Roman" w:hAnsi="Times New Roman"/>
          <w:color w:val="231F20"/>
          <w:sz w:val="24"/>
          <w:szCs w:val="24"/>
        </w:rPr>
        <w:t>.</w:t>
      </w:r>
      <w:r w:rsidRPr="007F04B7">
        <w:rPr>
          <w:rFonts w:ascii="Times New Roman" w:hAnsi="Times New Roman"/>
          <w:color w:val="231F20"/>
          <w:sz w:val="24"/>
          <w:szCs w:val="24"/>
        </w:rPr>
        <w:t xml:space="preserve"> Esta situación demanda la revisión crítica de las métricas </w:t>
      </w:r>
      <w:r w:rsidR="00975BDC" w:rsidRPr="007F04B7">
        <w:rPr>
          <w:rFonts w:ascii="Times New Roman" w:hAnsi="Times New Roman"/>
          <w:color w:val="231F20"/>
          <w:sz w:val="24"/>
          <w:szCs w:val="24"/>
        </w:rPr>
        <w:t>utiliz</w:t>
      </w:r>
      <w:r w:rsidRPr="007F04B7">
        <w:rPr>
          <w:rFonts w:ascii="Times New Roman" w:hAnsi="Times New Roman"/>
          <w:color w:val="231F20"/>
          <w:sz w:val="24"/>
          <w:szCs w:val="24"/>
        </w:rPr>
        <w:t xml:space="preserve">adas </w:t>
      </w:r>
      <w:r w:rsidR="009E728F" w:rsidRPr="007F04B7">
        <w:rPr>
          <w:rFonts w:ascii="Times New Roman" w:hAnsi="Times New Roman"/>
          <w:color w:val="231F20"/>
          <w:sz w:val="24"/>
          <w:szCs w:val="24"/>
        </w:rPr>
        <w:t>en las universidades cubanas para</w:t>
      </w:r>
      <w:r w:rsidRPr="007F04B7">
        <w:rPr>
          <w:rFonts w:ascii="Times New Roman" w:hAnsi="Times New Roman"/>
          <w:color w:val="231F20"/>
          <w:sz w:val="24"/>
          <w:szCs w:val="24"/>
        </w:rPr>
        <w:t xml:space="preserve"> la </w:t>
      </w:r>
      <w:r w:rsidR="009E728F" w:rsidRPr="007F04B7">
        <w:rPr>
          <w:rFonts w:ascii="Times New Roman" w:hAnsi="Times New Roman"/>
          <w:color w:val="231F20"/>
          <w:sz w:val="24"/>
          <w:szCs w:val="24"/>
        </w:rPr>
        <w:t>evalua</w:t>
      </w:r>
      <w:r w:rsidRPr="007F04B7">
        <w:rPr>
          <w:rFonts w:ascii="Times New Roman" w:hAnsi="Times New Roman"/>
          <w:color w:val="231F20"/>
          <w:sz w:val="24"/>
          <w:szCs w:val="24"/>
        </w:rPr>
        <w:t>ción de las actividades de ciencia y tecnología</w:t>
      </w:r>
      <w:r w:rsidR="009E728F" w:rsidRPr="007F04B7">
        <w:rPr>
          <w:rFonts w:ascii="Times New Roman" w:hAnsi="Times New Roman"/>
          <w:color w:val="231F20"/>
          <w:sz w:val="24"/>
          <w:szCs w:val="24"/>
        </w:rPr>
        <w:t>.</w:t>
      </w:r>
    </w:p>
    <w:p w:rsidR="005212C1" w:rsidRPr="007F04B7" w:rsidRDefault="00DE7F8A" w:rsidP="005212C1">
      <w:pPr>
        <w:pStyle w:val="Prrafodelista"/>
        <w:numPr>
          <w:ilvl w:val="0"/>
          <w:numId w:val="1"/>
        </w:numPr>
        <w:jc w:val="both"/>
        <w:rPr>
          <w:i/>
          <w:sz w:val="24"/>
          <w:szCs w:val="24"/>
        </w:rPr>
      </w:pPr>
      <w:r w:rsidRPr="007F04B7">
        <w:rPr>
          <w:rFonts w:ascii="Times New Roman" w:hAnsi="Times New Roman"/>
          <w:color w:val="231F20"/>
          <w:sz w:val="24"/>
          <w:szCs w:val="24"/>
        </w:rPr>
        <w:t>Se o</w:t>
      </w:r>
      <w:r w:rsidR="00F46C5A" w:rsidRPr="007F04B7">
        <w:rPr>
          <w:rFonts w:ascii="Times New Roman" w:hAnsi="Times New Roman"/>
          <w:color w:val="231F20"/>
          <w:sz w:val="24"/>
          <w:szCs w:val="24"/>
        </w:rPr>
        <w:t>frece un acercamiento a la</w:t>
      </w:r>
      <w:r w:rsidR="00725C4E" w:rsidRPr="007F04B7">
        <w:rPr>
          <w:rFonts w:ascii="Times New Roman" w:hAnsi="Times New Roman"/>
          <w:color w:val="231F20"/>
          <w:sz w:val="24"/>
          <w:szCs w:val="24"/>
        </w:rPr>
        <w:t xml:space="preserve"> propuesta de sistema de medición de la productividad científica individual</w:t>
      </w:r>
      <w:r w:rsidR="005212C1" w:rsidRPr="007F04B7">
        <w:rPr>
          <w:rFonts w:ascii="Times New Roman" w:hAnsi="Times New Roman"/>
          <w:color w:val="231F20"/>
          <w:sz w:val="24"/>
          <w:szCs w:val="24"/>
        </w:rPr>
        <w:t xml:space="preserve"> </w:t>
      </w:r>
      <w:r w:rsidR="00725C4E" w:rsidRPr="007F04B7">
        <w:rPr>
          <w:rFonts w:ascii="Times New Roman" w:hAnsi="Times New Roman"/>
          <w:color w:val="231F20"/>
          <w:sz w:val="24"/>
          <w:szCs w:val="24"/>
        </w:rPr>
        <w:t xml:space="preserve">para </w:t>
      </w:r>
      <w:r w:rsidR="00731000" w:rsidRPr="007F04B7">
        <w:rPr>
          <w:rFonts w:ascii="Times New Roman" w:hAnsi="Times New Roman"/>
          <w:color w:val="231F20"/>
          <w:sz w:val="24"/>
          <w:szCs w:val="24"/>
        </w:rPr>
        <w:t xml:space="preserve">la </w:t>
      </w:r>
      <w:r w:rsidR="005212C1" w:rsidRPr="007F04B7">
        <w:rPr>
          <w:rFonts w:ascii="Times New Roman" w:hAnsi="Times New Roman"/>
          <w:color w:val="231F20"/>
          <w:sz w:val="24"/>
          <w:szCs w:val="24"/>
        </w:rPr>
        <w:t xml:space="preserve">Universidad de Pinar del Río </w:t>
      </w:r>
      <w:r w:rsidR="00725C4E" w:rsidRPr="007F04B7">
        <w:rPr>
          <w:rFonts w:ascii="Times New Roman" w:hAnsi="Times New Roman"/>
          <w:color w:val="231F20"/>
          <w:sz w:val="24"/>
          <w:szCs w:val="24"/>
        </w:rPr>
        <w:t>“</w:t>
      </w:r>
      <w:proofErr w:type="spellStart"/>
      <w:r w:rsidR="00725C4E" w:rsidRPr="007F04B7">
        <w:rPr>
          <w:rFonts w:ascii="Times New Roman" w:hAnsi="Times New Roman"/>
          <w:color w:val="231F20"/>
          <w:sz w:val="24"/>
          <w:szCs w:val="24"/>
        </w:rPr>
        <w:t>Hnos</w:t>
      </w:r>
      <w:proofErr w:type="spellEnd"/>
      <w:r w:rsidR="00725C4E" w:rsidRPr="007F04B7">
        <w:rPr>
          <w:rFonts w:ascii="Times New Roman" w:hAnsi="Times New Roman"/>
          <w:color w:val="231F20"/>
          <w:sz w:val="24"/>
          <w:szCs w:val="24"/>
        </w:rPr>
        <w:t xml:space="preserve"> </w:t>
      </w:r>
      <w:proofErr w:type="spellStart"/>
      <w:r w:rsidR="00725C4E" w:rsidRPr="007F04B7">
        <w:rPr>
          <w:rFonts w:ascii="Times New Roman" w:hAnsi="Times New Roman"/>
          <w:color w:val="231F20"/>
          <w:sz w:val="24"/>
          <w:szCs w:val="24"/>
        </w:rPr>
        <w:t>Saíz</w:t>
      </w:r>
      <w:proofErr w:type="spellEnd"/>
      <w:r w:rsidR="00725C4E" w:rsidRPr="007F04B7">
        <w:rPr>
          <w:rFonts w:ascii="Times New Roman" w:hAnsi="Times New Roman"/>
          <w:color w:val="231F20"/>
          <w:sz w:val="24"/>
          <w:szCs w:val="24"/>
        </w:rPr>
        <w:t xml:space="preserve"> Montes de Oca”.</w:t>
      </w:r>
      <w:r w:rsidR="005212C1" w:rsidRPr="007F04B7">
        <w:rPr>
          <w:rFonts w:ascii="Times New Roman" w:hAnsi="Times New Roman"/>
          <w:color w:val="231F20"/>
          <w:sz w:val="24"/>
          <w:szCs w:val="24"/>
        </w:rPr>
        <w:t xml:space="preserve"> </w:t>
      </w:r>
    </w:p>
    <w:p w:rsidR="005212C1" w:rsidRPr="007F04B7" w:rsidRDefault="00731000" w:rsidP="005B03CB">
      <w:pPr>
        <w:pStyle w:val="Prrafodelista"/>
        <w:numPr>
          <w:ilvl w:val="0"/>
          <w:numId w:val="1"/>
        </w:numPr>
        <w:jc w:val="both"/>
        <w:rPr>
          <w:i/>
          <w:sz w:val="24"/>
          <w:szCs w:val="24"/>
        </w:rPr>
      </w:pPr>
      <w:r w:rsidRPr="007F04B7">
        <w:rPr>
          <w:rFonts w:ascii="Times New Roman" w:hAnsi="Times New Roman"/>
          <w:color w:val="231F20"/>
          <w:sz w:val="24"/>
          <w:szCs w:val="24"/>
        </w:rPr>
        <w:t>A partir del análisis documental clásico se identifican modelos y normas regionales relacionadas con la temática que s</w:t>
      </w:r>
      <w:r w:rsidR="00F46C5A" w:rsidRPr="007F04B7">
        <w:rPr>
          <w:rFonts w:ascii="Times New Roman" w:hAnsi="Times New Roman"/>
          <w:color w:val="231F20"/>
          <w:sz w:val="24"/>
          <w:szCs w:val="24"/>
        </w:rPr>
        <w:t>on ajustadas</w:t>
      </w:r>
      <w:r w:rsidRPr="007F04B7">
        <w:rPr>
          <w:rFonts w:ascii="Times New Roman" w:hAnsi="Times New Roman"/>
          <w:color w:val="231F20"/>
          <w:sz w:val="24"/>
          <w:szCs w:val="24"/>
        </w:rPr>
        <w:t xml:space="preserve"> al contexto cubano</w:t>
      </w:r>
      <w:r w:rsidR="005212C1" w:rsidRPr="007F04B7">
        <w:rPr>
          <w:rFonts w:ascii="Times New Roman" w:hAnsi="Times New Roman"/>
          <w:color w:val="231F20"/>
          <w:sz w:val="24"/>
          <w:szCs w:val="24"/>
        </w:rPr>
        <w:t>.</w:t>
      </w:r>
      <w:r w:rsidR="005B03CB" w:rsidRPr="007F04B7">
        <w:rPr>
          <w:rFonts w:ascii="Times New Roman" w:hAnsi="Times New Roman"/>
          <w:color w:val="231F20"/>
          <w:sz w:val="24"/>
          <w:szCs w:val="24"/>
        </w:rPr>
        <w:t xml:space="preserve"> </w:t>
      </w:r>
      <w:r w:rsidRPr="007F04B7">
        <w:rPr>
          <w:rFonts w:ascii="Times New Roman" w:hAnsi="Times New Roman"/>
          <w:color w:val="231F20"/>
          <w:sz w:val="24"/>
          <w:szCs w:val="24"/>
        </w:rPr>
        <w:t xml:space="preserve">Se emplea </w:t>
      </w:r>
      <w:r w:rsidR="005B03CB" w:rsidRPr="007F04B7">
        <w:rPr>
          <w:rFonts w:ascii="Times New Roman" w:hAnsi="Times New Roman"/>
          <w:color w:val="231F20"/>
          <w:sz w:val="24"/>
          <w:szCs w:val="24"/>
        </w:rPr>
        <w:t xml:space="preserve">como fuente </w:t>
      </w:r>
      <w:r w:rsidR="00F46C5A" w:rsidRPr="007F04B7">
        <w:rPr>
          <w:rFonts w:ascii="Times New Roman" w:hAnsi="Times New Roman"/>
          <w:color w:val="231F20"/>
          <w:sz w:val="24"/>
          <w:szCs w:val="24"/>
        </w:rPr>
        <w:t xml:space="preserve">principal </w:t>
      </w:r>
      <w:r w:rsidR="005B03CB" w:rsidRPr="007F04B7">
        <w:rPr>
          <w:rFonts w:ascii="Times New Roman" w:hAnsi="Times New Roman"/>
          <w:color w:val="231F20"/>
          <w:sz w:val="24"/>
          <w:szCs w:val="24"/>
        </w:rPr>
        <w:t>de datos el currículum vitae de</w:t>
      </w:r>
      <w:r w:rsidR="00975BDC" w:rsidRPr="007F04B7">
        <w:rPr>
          <w:rFonts w:ascii="Times New Roman" w:hAnsi="Times New Roman"/>
          <w:color w:val="231F20"/>
          <w:sz w:val="24"/>
          <w:szCs w:val="24"/>
        </w:rPr>
        <w:t>l</w:t>
      </w:r>
      <w:r w:rsidR="005B03CB" w:rsidRPr="007F04B7">
        <w:rPr>
          <w:rFonts w:ascii="Times New Roman" w:hAnsi="Times New Roman"/>
          <w:color w:val="231F20"/>
          <w:sz w:val="24"/>
          <w:szCs w:val="24"/>
        </w:rPr>
        <w:t xml:space="preserve"> profesor </w:t>
      </w:r>
      <w:r w:rsidR="00F46C5A" w:rsidRPr="007F04B7">
        <w:rPr>
          <w:rFonts w:ascii="Times New Roman" w:hAnsi="Times New Roman"/>
          <w:color w:val="231F20"/>
          <w:sz w:val="24"/>
          <w:szCs w:val="24"/>
        </w:rPr>
        <w:t>obtenido a partir del s</w:t>
      </w:r>
      <w:r w:rsidR="005B03CB" w:rsidRPr="007F04B7">
        <w:rPr>
          <w:rFonts w:ascii="Times New Roman" w:hAnsi="Times New Roman"/>
          <w:color w:val="231F20"/>
          <w:sz w:val="24"/>
          <w:szCs w:val="24"/>
        </w:rPr>
        <w:t xml:space="preserve">istema </w:t>
      </w:r>
      <w:r w:rsidR="00F46C5A" w:rsidRPr="007F04B7">
        <w:rPr>
          <w:rFonts w:ascii="Times New Roman" w:hAnsi="Times New Roman"/>
          <w:color w:val="231F20"/>
          <w:sz w:val="24"/>
          <w:szCs w:val="24"/>
        </w:rPr>
        <w:t>curricular CV-UPR de</w:t>
      </w:r>
      <w:r w:rsidR="005B03CB" w:rsidRPr="007F04B7">
        <w:rPr>
          <w:rFonts w:ascii="Times New Roman" w:hAnsi="Times New Roman"/>
          <w:color w:val="231F20"/>
          <w:sz w:val="24"/>
          <w:szCs w:val="24"/>
        </w:rPr>
        <w:t xml:space="preserve"> la institución caso de estudio. </w:t>
      </w:r>
      <w:r w:rsidR="005212C1" w:rsidRPr="007F04B7">
        <w:rPr>
          <w:rFonts w:ascii="Times New Roman" w:hAnsi="Times New Roman"/>
          <w:color w:val="231F20"/>
          <w:sz w:val="24"/>
          <w:szCs w:val="24"/>
        </w:rPr>
        <w:t xml:space="preserve"> </w:t>
      </w:r>
    </w:p>
    <w:p w:rsidR="001F50DB" w:rsidRPr="007F04B7" w:rsidRDefault="00597464" w:rsidP="00672BE1">
      <w:pPr>
        <w:pStyle w:val="Prrafodelista"/>
        <w:numPr>
          <w:ilvl w:val="0"/>
          <w:numId w:val="1"/>
        </w:numPr>
        <w:jc w:val="both"/>
        <w:rPr>
          <w:sz w:val="24"/>
          <w:szCs w:val="24"/>
        </w:rPr>
      </w:pPr>
      <w:r w:rsidRPr="007F04B7">
        <w:rPr>
          <w:rFonts w:ascii="Times New Roman" w:hAnsi="Times New Roman"/>
          <w:color w:val="231F20"/>
          <w:sz w:val="24"/>
          <w:szCs w:val="24"/>
        </w:rPr>
        <w:t xml:space="preserve">Se </w:t>
      </w:r>
      <w:r w:rsidR="000C3E96" w:rsidRPr="007F04B7">
        <w:rPr>
          <w:rFonts w:ascii="Times New Roman" w:hAnsi="Times New Roman"/>
          <w:color w:val="231F20"/>
          <w:sz w:val="24"/>
          <w:szCs w:val="24"/>
        </w:rPr>
        <w:t>prop</w:t>
      </w:r>
      <w:r w:rsidRPr="007F04B7">
        <w:rPr>
          <w:rFonts w:ascii="Times New Roman" w:hAnsi="Times New Roman"/>
          <w:color w:val="231F20"/>
          <w:sz w:val="24"/>
          <w:szCs w:val="24"/>
        </w:rPr>
        <w:t>one un</w:t>
      </w:r>
      <w:r w:rsidR="005B03CB" w:rsidRPr="007F04B7">
        <w:rPr>
          <w:rFonts w:ascii="Times New Roman" w:hAnsi="Times New Roman"/>
          <w:color w:val="231F20"/>
          <w:sz w:val="24"/>
          <w:szCs w:val="24"/>
        </w:rPr>
        <w:t xml:space="preserve"> sistema de medición de la productividad científica individual para los profesores de la Universidad de Pinar del Río </w:t>
      </w:r>
      <w:r w:rsidR="000C3E96" w:rsidRPr="007F04B7">
        <w:rPr>
          <w:rFonts w:ascii="Times New Roman" w:hAnsi="Times New Roman"/>
          <w:color w:val="231F20"/>
          <w:sz w:val="24"/>
          <w:szCs w:val="24"/>
        </w:rPr>
        <w:t>c</w:t>
      </w:r>
      <w:r w:rsidR="005B03CB" w:rsidRPr="007F04B7">
        <w:rPr>
          <w:rFonts w:ascii="Times New Roman" w:hAnsi="Times New Roman"/>
          <w:color w:val="231F20"/>
          <w:sz w:val="24"/>
          <w:szCs w:val="24"/>
        </w:rPr>
        <w:t>onforma</w:t>
      </w:r>
      <w:r w:rsidR="000C3E96" w:rsidRPr="007F04B7">
        <w:rPr>
          <w:rFonts w:ascii="Times New Roman" w:hAnsi="Times New Roman"/>
          <w:color w:val="231F20"/>
          <w:sz w:val="24"/>
          <w:szCs w:val="24"/>
        </w:rPr>
        <w:t>do por variables que ofrecen una</w:t>
      </w:r>
      <w:r w:rsidR="005B03CB" w:rsidRPr="007F04B7">
        <w:rPr>
          <w:rFonts w:ascii="Times New Roman" w:hAnsi="Times New Roman"/>
          <w:color w:val="231F20"/>
          <w:sz w:val="24"/>
          <w:szCs w:val="24"/>
        </w:rPr>
        <w:t xml:space="preserve"> visión global e integral de los resultados que </w:t>
      </w:r>
      <w:r w:rsidR="000C3E96" w:rsidRPr="007F04B7">
        <w:rPr>
          <w:rFonts w:ascii="Times New Roman" w:hAnsi="Times New Roman"/>
          <w:color w:val="231F20"/>
          <w:sz w:val="24"/>
          <w:szCs w:val="24"/>
        </w:rPr>
        <w:t>obtiene</w:t>
      </w:r>
      <w:r w:rsidR="005B03CB" w:rsidRPr="007F04B7">
        <w:rPr>
          <w:rFonts w:ascii="Times New Roman" w:hAnsi="Times New Roman"/>
          <w:color w:val="231F20"/>
          <w:sz w:val="24"/>
          <w:szCs w:val="24"/>
        </w:rPr>
        <w:t xml:space="preserve"> una universidad; en correspondencia con sus actividades fundamentales.</w:t>
      </w:r>
      <w:r w:rsidR="006C655B" w:rsidRPr="007F04B7">
        <w:rPr>
          <w:rFonts w:ascii="Times New Roman" w:hAnsi="Times New Roman"/>
          <w:color w:val="231F20"/>
          <w:sz w:val="24"/>
          <w:szCs w:val="24"/>
        </w:rPr>
        <w:t xml:space="preserve"> La novedad principal radica en la inserción de la variable formación de recursos humanos, </w:t>
      </w:r>
      <w:r w:rsidR="00474A9A" w:rsidRPr="007F04B7">
        <w:rPr>
          <w:rFonts w:ascii="Times New Roman" w:hAnsi="Times New Roman"/>
          <w:color w:val="231F20"/>
          <w:sz w:val="24"/>
          <w:szCs w:val="24"/>
        </w:rPr>
        <w:t xml:space="preserve">tradicionalmente excluida en </w:t>
      </w:r>
      <w:r w:rsidR="006C655B" w:rsidRPr="007F04B7">
        <w:rPr>
          <w:rFonts w:ascii="Times New Roman" w:hAnsi="Times New Roman"/>
          <w:color w:val="231F20"/>
          <w:sz w:val="24"/>
          <w:szCs w:val="24"/>
        </w:rPr>
        <w:t>estudios de producción científica, y la consideración de la colaboración científica dentro de la productividad como elemento de eficiencia en el logro de resultados; estableciendo diferentes tipos de colaboraciones.</w:t>
      </w:r>
    </w:p>
    <w:p w:rsidR="005212C1" w:rsidRPr="007F04B7" w:rsidRDefault="001F50DB" w:rsidP="00672BE1">
      <w:pPr>
        <w:pStyle w:val="Prrafodelista"/>
        <w:numPr>
          <w:ilvl w:val="0"/>
          <w:numId w:val="1"/>
        </w:numPr>
        <w:jc w:val="both"/>
        <w:rPr>
          <w:sz w:val="24"/>
          <w:szCs w:val="24"/>
        </w:rPr>
      </w:pPr>
      <w:r w:rsidRPr="007F04B7">
        <w:rPr>
          <w:rFonts w:ascii="Times New Roman" w:hAnsi="Times New Roman"/>
          <w:color w:val="231F20"/>
          <w:sz w:val="24"/>
          <w:szCs w:val="24"/>
        </w:rPr>
        <w:t>Se logra representar tanto el desarrollo endógeno alcanzado por la institución, como el obtenido por cada profesor en sus áreas de actuación</w:t>
      </w:r>
      <w:r w:rsidR="008C267D" w:rsidRPr="007F04B7">
        <w:rPr>
          <w:rFonts w:ascii="Times New Roman" w:hAnsi="Times New Roman"/>
          <w:color w:val="231F20"/>
          <w:sz w:val="24"/>
          <w:szCs w:val="24"/>
        </w:rPr>
        <w:t>, teniendo en cuenta los medios empleados para ello.</w:t>
      </w:r>
    </w:p>
    <w:p w:rsidR="00CC4A62" w:rsidRPr="007F04B7" w:rsidRDefault="00CC4A62" w:rsidP="00CC4A62">
      <w:pPr>
        <w:rPr>
          <w:rFonts w:ascii="Times New Roman" w:hAnsi="Times New Roman" w:cs="Times New Roman"/>
          <w:sz w:val="24"/>
          <w:szCs w:val="24"/>
        </w:rPr>
      </w:pPr>
      <w:r w:rsidRPr="0087335E">
        <w:rPr>
          <w:rFonts w:ascii="Times New Roman" w:hAnsi="Times New Roman" w:cs="Times New Roman"/>
          <w:b/>
        </w:rPr>
        <w:t>Palabras clave</w:t>
      </w:r>
      <w:r w:rsidRPr="00CE6242">
        <w:rPr>
          <w:rFonts w:ascii="Times New Roman" w:hAnsi="Times New Roman" w:cs="Times New Roman"/>
          <w:b/>
        </w:rPr>
        <w:t xml:space="preserve">: </w:t>
      </w:r>
      <w:r w:rsidRPr="007F04B7">
        <w:rPr>
          <w:rFonts w:ascii="Times New Roman" w:hAnsi="Times New Roman" w:cs="Times New Roman"/>
          <w:color w:val="231F20"/>
          <w:sz w:val="24"/>
          <w:szCs w:val="24"/>
        </w:rPr>
        <w:t>productividad científica individual;</w:t>
      </w:r>
      <w:r w:rsidR="007F04B7">
        <w:rPr>
          <w:rFonts w:ascii="Times New Roman" w:hAnsi="Times New Roman" w:cs="Times New Roman"/>
          <w:color w:val="231F20"/>
          <w:sz w:val="24"/>
          <w:szCs w:val="24"/>
        </w:rPr>
        <w:t xml:space="preserve">  indicadores;</w:t>
      </w:r>
      <w:r w:rsidRPr="007F04B7">
        <w:rPr>
          <w:rFonts w:ascii="Times New Roman" w:hAnsi="Times New Roman" w:cs="Times New Roman"/>
          <w:color w:val="231F20"/>
          <w:sz w:val="24"/>
          <w:szCs w:val="24"/>
        </w:rPr>
        <w:t xml:space="preserve"> evaluación de la ciencia; Ministerio de Educación Superior.</w:t>
      </w:r>
      <w:bookmarkStart w:id="0" w:name="_GoBack"/>
      <w:bookmarkEnd w:id="0"/>
    </w:p>
    <w:p w:rsidR="00581ABE" w:rsidRPr="00CE6242" w:rsidRDefault="00DE7F8A">
      <w:pPr>
        <w:rPr>
          <w:rFonts w:ascii="Times New Roman" w:hAnsi="Times New Roman" w:cs="Times New Roman"/>
        </w:rPr>
      </w:pPr>
      <w:proofErr w:type="spellStart"/>
      <w:r w:rsidRPr="00CE6242">
        <w:rPr>
          <w:rFonts w:ascii="Times New Roman" w:hAnsi="Times New Roman" w:cs="Times New Roman"/>
        </w:rPr>
        <w:lastRenderedPageBreak/>
        <w:t>Abstract</w:t>
      </w:r>
      <w:proofErr w:type="spellEnd"/>
      <w:r w:rsidRPr="00CE6242">
        <w:rPr>
          <w:rFonts w:ascii="Times New Roman" w:hAnsi="Times New Roman" w:cs="Times New Roman"/>
        </w:rPr>
        <w:t>:</w:t>
      </w:r>
    </w:p>
    <w:p w:rsidR="00DE7F8A" w:rsidRPr="007F04B7" w:rsidRDefault="00DE7F8A" w:rsidP="00C22D35">
      <w:pPr>
        <w:pStyle w:val="Prrafodelista"/>
        <w:numPr>
          <w:ilvl w:val="0"/>
          <w:numId w:val="2"/>
        </w:numPr>
        <w:tabs>
          <w:tab w:val="left" w:pos="851"/>
        </w:tabs>
        <w:ind w:hanging="229"/>
        <w:jc w:val="both"/>
        <w:rPr>
          <w:rStyle w:val="alt-edited"/>
          <w:rFonts w:ascii="Times New Roman" w:hAnsi="Times New Roman"/>
          <w:sz w:val="24"/>
          <w:szCs w:val="24"/>
          <w:lang w:val="en"/>
        </w:rPr>
      </w:pPr>
      <w:r w:rsidRPr="007F04B7">
        <w:rPr>
          <w:rStyle w:val="alt-edited"/>
          <w:rFonts w:ascii="Times New Roman" w:hAnsi="Times New Roman"/>
          <w:sz w:val="24"/>
          <w:szCs w:val="24"/>
          <w:lang w:val="en"/>
        </w:rPr>
        <w:t xml:space="preserve">The development of evaluative studies of research activity of teachers in Cuban universities is hindered by major constraints representing access to available scientific information in bibliographic databases by subscription. The indicators used by the Ministry of Higher Education to balance science and technology activities in universities </w:t>
      </w:r>
      <w:proofErr w:type="spellStart"/>
      <w:r w:rsidR="00DF675E" w:rsidRPr="007F04B7">
        <w:rPr>
          <w:rFonts w:ascii="Times New Roman" w:hAnsi="Times New Roman"/>
          <w:sz w:val="24"/>
          <w:szCs w:val="24"/>
          <w:lang w:val="en-US"/>
        </w:rPr>
        <w:t>a</w:t>
      </w:r>
      <w:r w:rsidR="00DF675E" w:rsidRPr="007F04B7">
        <w:rPr>
          <w:rFonts w:ascii="Times New Roman" w:hAnsi="Times New Roman"/>
          <w:sz w:val="24"/>
          <w:szCs w:val="24"/>
          <w:lang w:val="en"/>
        </w:rPr>
        <w:t>re</w:t>
      </w:r>
      <w:proofErr w:type="spellEnd"/>
      <w:r w:rsidRPr="007F04B7">
        <w:rPr>
          <w:rFonts w:ascii="Times New Roman" w:hAnsi="Times New Roman"/>
          <w:sz w:val="24"/>
          <w:szCs w:val="24"/>
          <w:lang w:val="en"/>
        </w:rPr>
        <w:t xml:space="preserve"> insufficient to measure the productivity of their teachers at the individual level.</w:t>
      </w:r>
      <w:r w:rsidR="00DF675E" w:rsidRPr="007F04B7">
        <w:rPr>
          <w:rFonts w:ascii="Times New Roman" w:hAnsi="Times New Roman"/>
          <w:sz w:val="24"/>
          <w:szCs w:val="24"/>
          <w:lang w:val="en"/>
        </w:rPr>
        <w:t xml:space="preserve"> </w:t>
      </w:r>
      <w:r w:rsidR="00DF675E" w:rsidRPr="007F04B7">
        <w:rPr>
          <w:rStyle w:val="alt-edited"/>
          <w:rFonts w:ascii="Times New Roman" w:hAnsi="Times New Roman"/>
          <w:sz w:val="24"/>
          <w:szCs w:val="24"/>
          <w:lang w:val="en"/>
        </w:rPr>
        <w:t>This situation demands a critical review of the metrics used in Cuban universities to evaluate the activities of science and technology.</w:t>
      </w:r>
    </w:p>
    <w:p w:rsidR="00DF675E" w:rsidRPr="007F04B7" w:rsidRDefault="00DF675E" w:rsidP="00DF675E">
      <w:pPr>
        <w:pStyle w:val="Prrafodelista"/>
        <w:numPr>
          <w:ilvl w:val="0"/>
          <w:numId w:val="2"/>
        </w:numPr>
        <w:tabs>
          <w:tab w:val="left" w:pos="851"/>
        </w:tabs>
        <w:ind w:hanging="229"/>
        <w:jc w:val="both"/>
        <w:rPr>
          <w:rFonts w:ascii="Times New Roman" w:hAnsi="Times New Roman"/>
          <w:sz w:val="24"/>
          <w:szCs w:val="24"/>
          <w:lang w:val="en-US"/>
        </w:rPr>
      </w:pPr>
      <w:r w:rsidRPr="007F04B7">
        <w:rPr>
          <w:rFonts w:ascii="Times New Roman" w:hAnsi="Times New Roman"/>
          <w:sz w:val="24"/>
          <w:szCs w:val="24"/>
          <w:lang w:val="en"/>
        </w:rPr>
        <w:t>It offers an approach to the proposed system of measurement of individual scientific productivity for the University of Pinar del Río "</w:t>
      </w:r>
      <w:proofErr w:type="spellStart"/>
      <w:r w:rsidRPr="007F04B7">
        <w:rPr>
          <w:rFonts w:ascii="Times New Roman" w:hAnsi="Times New Roman"/>
          <w:sz w:val="24"/>
          <w:szCs w:val="24"/>
          <w:lang w:val="en"/>
        </w:rPr>
        <w:t>Hnos</w:t>
      </w:r>
      <w:proofErr w:type="spellEnd"/>
      <w:r w:rsidRPr="007F04B7">
        <w:rPr>
          <w:rFonts w:ascii="Times New Roman" w:hAnsi="Times New Roman"/>
          <w:sz w:val="24"/>
          <w:szCs w:val="24"/>
          <w:lang w:val="en"/>
        </w:rPr>
        <w:t xml:space="preserve"> </w:t>
      </w:r>
      <w:proofErr w:type="spellStart"/>
      <w:r w:rsidRPr="007F04B7">
        <w:rPr>
          <w:rFonts w:ascii="Times New Roman" w:hAnsi="Times New Roman"/>
          <w:sz w:val="24"/>
          <w:szCs w:val="24"/>
          <w:lang w:val="en"/>
        </w:rPr>
        <w:t>Saíz</w:t>
      </w:r>
      <w:proofErr w:type="spellEnd"/>
      <w:r w:rsidRPr="007F04B7">
        <w:rPr>
          <w:rFonts w:ascii="Times New Roman" w:hAnsi="Times New Roman"/>
          <w:sz w:val="24"/>
          <w:szCs w:val="24"/>
          <w:lang w:val="en"/>
        </w:rPr>
        <w:t xml:space="preserve"> Montes de </w:t>
      </w:r>
      <w:proofErr w:type="spellStart"/>
      <w:r w:rsidRPr="007F04B7">
        <w:rPr>
          <w:rFonts w:ascii="Times New Roman" w:hAnsi="Times New Roman"/>
          <w:sz w:val="24"/>
          <w:szCs w:val="24"/>
          <w:lang w:val="en"/>
        </w:rPr>
        <w:t>Oca</w:t>
      </w:r>
      <w:proofErr w:type="spellEnd"/>
      <w:r w:rsidRPr="007F04B7">
        <w:rPr>
          <w:rFonts w:ascii="Times New Roman" w:hAnsi="Times New Roman"/>
          <w:sz w:val="24"/>
          <w:szCs w:val="24"/>
          <w:lang w:val="en"/>
        </w:rPr>
        <w:t xml:space="preserve">". </w:t>
      </w:r>
    </w:p>
    <w:p w:rsidR="00DF675E" w:rsidRPr="007F04B7" w:rsidRDefault="00DF675E" w:rsidP="00DF675E">
      <w:pPr>
        <w:pStyle w:val="Prrafodelista"/>
        <w:numPr>
          <w:ilvl w:val="0"/>
          <w:numId w:val="2"/>
        </w:numPr>
        <w:tabs>
          <w:tab w:val="left" w:pos="851"/>
        </w:tabs>
        <w:ind w:hanging="229"/>
        <w:jc w:val="both"/>
        <w:rPr>
          <w:rFonts w:ascii="Times New Roman" w:hAnsi="Times New Roman"/>
          <w:sz w:val="24"/>
          <w:szCs w:val="24"/>
          <w:lang w:val="en-US"/>
        </w:rPr>
      </w:pPr>
      <w:r w:rsidRPr="007F04B7">
        <w:rPr>
          <w:rFonts w:ascii="Times New Roman" w:hAnsi="Times New Roman"/>
          <w:sz w:val="24"/>
          <w:szCs w:val="24"/>
          <w:lang w:val="en"/>
        </w:rPr>
        <w:t xml:space="preserve"> Based on the classic documentary analysis, regional models and norms related to the theme are identified that are adjusted to the Cuban context. The curriculum vitae of the teacher obtained from the curricular system CV-UPR of the institution of the study is used as main source of data.</w:t>
      </w:r>
    </w:p>
    <w:p w:rsidR="00DF675E" w:rsidRPr="007F04B7" w:rsidRDefault="00597464" w:rsidP="00DF675E">
      <w:pPr>
        <w:pStyle w:val="Prrafodelista"/>
        <w:numPr>
          <w:ilvl w:val="0"/>
          <w:numId w:val="2"/>
        </w:numPr>
        <w:tabs>
          <w:tab w:val="left" w:pos="851"/>
        </w:tabs>
        <w:ind w:hanging="229"/>
        <w:jc w:val="both"/>
        <w:rPr>
          <w:rFonts w:ascii="Times New Roman" w:hAnsi="Times New Roman"/>
          <w:sz w:val="24"/>
          <w:szCs w:val="24"/>
          <w:lang w:val="en-US"/>
        </w:rPr>
      </w:pPr>
      <w:r w:rsidRPr="007F04B7">
        <w:rPr>
          <w:rFonts w:ascii="Times New Roman" w:hAnsi="Times New Roman"/>
          <w:sz w:val="24"/>
          <w:szCs w:val="24"/>
          <w:lang w:val="en-US"/>
        </w:rPr>
        <w:t xml:space="preserve"> </w:t>
      </w:r>
      <w:r w:rsidRPr="007F04B7">
        <w:rPr>
          <w:rFonts w:ascii="Times New Roman" w:hAnsi="Times New Roman"/>
          <w:sz w:val="24"/>
          <w:szCs w:val="24"/>
          <w:lang w:val="en"/>
        </w:rPr>
        <w:t xml:space="preserve">It proposes a system of measurement of individual scientific productivity for the professors of the University of Pinar del Río conformed by variables that offer a global and integral vision of the results that a university obtains </w:t>
      </w:r>
      <w:r w:rsidRPr="007F04B7">
        <w:rPr>
          <w:rStyle w:val="alt-edited"/>
          <w:rFonts w:ascii="Times New Roman" w:hAnsi="Times New Roman"/>
          <w:sz w:val="24"/>
          <w:szCs w:val="24"/>
          <w:lang w:val="en"/>
        </w:rPr>
        <w:t>in accordance with their core activities.</w:t>
      </w:r>
      <w:r w:rsidR="003D72B4" w:rsidRPr="007F04B7">
        <w:rPr>
          <w:rStyle w:val="alt-edited"/>
          <w:rFonts w:ascii="Times New Roman" w:hAnsi="Times New Roman"/>
          <w:sz w:val="24"/>
          <w:szCs w:val="24"/>
          <w:lang w:val="en"/>
        </w:rPr>
        <w:t xml:space="preserve"> </w:t>
      </w:r>
      <w:r w:rsidR="003D72B4" w:rsidRPr="007F04B7">
        <w:rPr>
          <w:rFonts w:ascii="Times New Roman" w:hAnsi="Times New Roman"/>
          <w:sz w:val="24"/>
          <w:szCs w:val="24"/>
          <w:lang w:val="en"/>
        </w:rPr>
        <w:t xml:space="preserve">The main novelty lies in the insertion of the variable training of human resources, traditionally excluded in studies of scientific production, </w:t>
      </w:r>
      <w:r w:rsidR="003D72B4" w:rsidRPr="007F04B7">
        <w:rPr>
          <w:rStyle w:val="alt-edited"/>
          <w:rFonts w:ascii="Times New Roman" w:hAnsi="Times New Roman"/>
          <w:sz w:val="24"/>
          <w:szCs w:val="24"/>
          <w:lang w:val="en"/>
        </w:rPr>
        <w:t>and traditionally excluded studies scientific production, and consideration of scientific collaboration in productivity and efficiency element in achieving results</w:t>
      </w:r>
      <w:r w:rsidR="003D72B4" w:rsidRPr="007F04B7">
        <w:rPr>
          <w:rFonts w:ascii="Times New Roman" w:hAnsi="Times New Roman"/>
          <w:sz w:val="24"/>
          <w:szCs w:val="24"/>
          <w:lang w:val="en"/>
        </w:rPr>
        <w:t xml:space="preserve"> establishing different types of collaborations.</w:t>
      </w:r>
    </w:p>
    <w:p w:rsidR="003D72B4" w:rsidRPr="007F04B7" w:rsidRDefault="003D72B4" w:rsidP="00DF675E">
      <w:pPr>
        <w:pStyle w:val="Prrafodelista"/>
        <w:numPr>
          <w:ilvl w:val="0"/>
          <w:numId w:val="2"/>
        </w:numPr>
        <w:tabs>
          <w:tab w:val="left" w:pos="851"/>
        </w:tabs>
        <w:ind w:hanging="229"/>
        <w:jc w:val="both"/>
        <w:rPr>
          <w:rFonts w:ascii="Times New Roman" w:hAnsi="Times New Roman"/>
          <w:sz w:val="24"/>
          <w:szCs w:val="24"/>
          <w:lang w:val="en-US"/>
        </w:rPr>
      </w:pPr>
      <w:r w:rsidRPr="007F04B7">
        <w:rPr>
          <w:rFonts w:ascii="Times New Roman" w:hAnsi="Times New Roman"/>
          <w:sz w:val="24"/>
          <w:szCs w:val="24"/>
          <w:lang w:val="en"/>
        </w:rPr>
        <w:t>It is possible to represent both the endogenous development achieved by the institution and that obtained by each teacher in their areas of action, taking into account the means used to do so.</w:t>
      </w:r>
    </w:p>
    <w:p w:rsidR="00CC4A62" w:rsidRPr="00CE6242" w:rsidRDefault="00CC4A62" w:rsidP="00CC4A62">
      <w:pPr>
        <w:jc w:val="both"/>
        <w:rPr>
          <w:rFonts w:ascii="Times New Roman" w:hAnsi="Times New Roman" w:cs="Times New Roman"/>
          <w:b/>
          <w:lang w:val="en-US"/>
        </w:rPr>
      </w:pPr>
      <w:r w:rsidRPr="00CE6242">
        <w:rPr>
          <w:rFonts w:ascii="Times New Roman" w:hAnsi="Times New Roman" w:cs="Times New Roman"/>
          <w:b/>
          <w:lang w:val="en-US"/>
        </w:rPr>
        <w:t xml:space="preserve">Keywords: </w:t>
      </w:r>
    </w:p>
    <w:p w:rsidR="00CC4A62" w:rsidRPr="00CE6242" w:rsidRDefault="00CC4A62" w:rsidP="00CC4A62">
      <w:pPr>
        <w:jc w:val="both"/>
        <w:rPr>
          <w:rFonts w:ascii="Times New Roman" w:hAnsi="Times New Roman" w:cs="Times New Roman"/>
          <w:lang w:val="en-US"/>
        </w:rPr>
      </w:pPr>
      <w:proofErr w:type="spellStart"/>
      <w:r w:rsidRPr="00CE6242">
        <w:rPr>
          <w:rFonts w:ascii="Times New Roman" w:hAnsi="Times New Roman" w:cs="Times New Roman"/>
          <w:b/>
          <w:lang w:val="en-US"/>
        </w:rPr>
        <w:t>Introducción</w:t>
      </w:r>
      <w:proofErr w:type="spellEnd"/>
    </w:p>
    <w:p w:rsidR="00CC4A62" w:rsidRPr="007F04B7" w:rsidRDefault="00CC4A62" w:rsidP="007F04B7">
      <w:pPr>
        <w:tabs>
          <w:tab w:val="left" w:pos="284"/>
        </w:tabs>
        <w:spacing w:after="120" w:line="360" w:lineRule="auto"/>
        <w:ind w:right="49"/>
        <w:jc w:val="both"/>
        <w:rPr>
          <w:rFonts w:ascii="Times New Roman" w:hAnsi="Times New Roman" w:cs="Times New Roman"/>
          <w:sz w:val="24"/>
          <w:szCs w:val="24"/>
        </w:rPr>
      </w:pPr>
      <w:r w:rsidRPr="007F04B7">
        <w:rPr>
          <w:rFonts w:ascii="Times New Roman" w:hAnsi="Times New Roman" w:cs="Times New Roman"/>
          <w:sz w:val="24"/>
          <w:szCs w:val="24"/>
        </w:rPr>
        <w:t>Las Instituciones de Educación Superior (IES) en pos del avance y el desarrollo científico deben trazar políticas institucionales, que se orienten no solo a la definición de estrategias que potencien el desarrollo de la investigación y la innovación, sino también hacia el control y monitoreo de la productividad de sus investigadores, sus relaciones de colaboración e intercambio de conocimientos. En la consecución de estos propósitos es esencial el establecimiento de mecanismos para su evaluación, fundamentalmente de indicadores; que de manera sistemática y eficaz permitan evaluar los resultados alcanzados en la investigación.</w:t>
      </w:r>
    </w:p>
    <w:p w:rsidR="00DA1D3C" w:rsidRPr="007F04B7" w:rsidRDefault="00DA1D3C" w:rsidP="007F04B7">
      <w:pPr>
        <w:spacing w:after="120" w:line="360" w:lineRule="auto"/>
        <w:jc w:val="both"/>
        <w:rPr>
          <w:rFonts w:ascii="Times New Roman" w:hAnsi="Times New Roman" w:cs="Times New Roman"/>
          <w:sz w:val="24"/>
          <w:szCs w:val="24"/>
        </w:rPr>
      </w:pPr>
      <w:r w:rsidRPr="007F04B7">
        <w:rPr>
          <w:rFonts w:ascii="Times New Roman" w:hAnsi="Times New Roman" w:cs="Times New Roman"/>
          <w:sz w:val="24"/>
          <w:szCs w:val="24"/>
        </w:rPr>
        <w:lastRenderedPageBreak/>
        <w:t>Los indicadores bibliométricos son los instrumentos más empleados para la evaluación de la actividad científica y sus resultados, constituyendo la base de los estudios cuantitativos de la ciencia. Dichos estudios concentran su atención en la producción científica, permitiendo realizar estudios enfocados al análisis del comportamiento de comunidades y disciplinas científicas, empleando para ello sus resultados científicos, la calidad de las publicaciones, redes de colaboración entre investigadores, grupos de investigación e instituciones; ofreciendo bases sólidas para la toma de decisiones en materia de investigación</w:t>
      </w:r>
      <w:r w:rsidRPr="007F04B7">
        <w:rPr>
          <w:rFonts w:ascii="Times New Roman" w:hAnsi="Times New Roman" w:cs="Times New Roman"/>
          <w:sz w:val="24"/>
          <w:szCs w:val="24"/>
        </w:rPr>
        <w:fldChar w:fldCharType="begin"/>
      </w:r>
      <w:r w:rsidRPr="007F04B7">
        <w:rPr>
          <w:rFonts w:ascii="Times New Roman" w:hAnsi="Times New Roman" w:cs="Times New Roman"/>
          <w:sz w:val="24"/>
          <w:szCs w:val="24"/>
        </w:rPr>
        <w:instrText xml:space="preserve"> ADDIN EN.CITE &lt;EndNote&gt;&lt;Cite&gt;&lt;Author&gt;Peralta&lt;/Author&gt;&lt;Year&gt;2015&lt;/Year&gt;&lt;RecNum&gt;75&lt;/RecNum&gt;&lt;DisplayText&gt;(Peralta, 2015)&lt;/DisplayText&gt;&lt;record&gt;&lt;rec-number&gt;75&lt;/rec-number&gt;&lt;foreign-keys&gt;&lt;key app="EN" db-id="2xzzwz5vr0v92kevet1pswa2e0dfvw2s55dd" timestamp="1466909879"&gt;75&lt;/key&gt;&lt;/foreign-keys&gt;&lt;ref-type name="Thesis"&gt;32&lt;/ref-type&gt;&lt;contributors&gt;&lt;authors&gt;&lt;author&gt;Peralta, M. &lt;/author&gt;&lt;/authors&gt;&lt;/contributors&gt;&lt;titles&gt;&lt;title&gt;Indicadores bibliométricos para la evaluación de la producción científica de la Universidad &amp;quot;Marta Abreu&amp;quot; de Las Villas en WoS y SCOPUS.&lt;/title&gt;&lt;secondary-title&gt;Departamento de Biblioteconomía y Documentación&amp;#xD;Departamento de Ciencias de la Información  &lt;/secondary-title&gt;&lt;/titles&gt;&lt;volume&gt;Doctor en Ciencias de la Información&lt;/volume&gt;&lt;dates&gt;&lt;year&gt;2015&lt;/year&gt;&lt;/dates&gt;&lt;publisher&gt;Universidad de Granada&amp;#xD;Universidad de La Habana&lt;/publisher&gt;&lt;work-type&gt;Tesis Doctoral&lt;/work-type&gt;&lt;urls&gt;&lt;/urls&gt;&lt;/record&gt;&lt;/Cite&gt;&lt;/EndNote&gt;</w:instrText>
      </w:r>
      <w:r w:rsidRPr="007F04B7">
        <w:rPr>
          <w:rFonts w:ascii="Times New Roman" w:hAnsi="Times New Roman" w:cs="Times New Roman"/>
          <w:sz w:val="24"/>
          <w:szCs w:val="24"/>
        </w:rPr>
        <w:fldChar w:fldCharType="separate"/>
      </w:r>
      <w:r w:rsidRPr="007F04B7">
        <w:rPr>
          <w:rFonts w:ascii="Times New Roman" w:hAnsi="Times New Roman" w:cs="Times New Roman"/>
          <w:noProof/>
          <w:sz w:val="24"/>
          <w:szCs w:val="24"/>
        </w:rPr>
        <w:t>(</w:t>
      </w:r>
      <w:hyperlink w:anchor="_ENREF_53" w:tooltip="Peralta, 2015 #75" w:history="1">
        <w:r w:rsidRPr="007F04B7">
          <w:rPr>
            <w:rFonts w:ascii="Times New Roman" w:hAnsi="Times New Roman" w:cs="Times New Roman"/>
            <w:noProof/>
            <w:sz w:val="24"/>
            <w:szCs w:val="24"/>
          </w:rPr>
          <w:t>Peralta, 2015</w:t>
        </w:r>
      </w:hyperlink>
      <w:r w:rsidRPr="007F04B7">
        <w:rPr>
          <w:rFonts w:ascii="Times New Roman" w:hAnsi="Times New Roman" w:cs="Times New Roman"/>
          <w:noProof/>
          <w:sz w:val="24"/>
          <w:szCs w:val="24"/>
        </w:rPr>
        <w:t>)</w:t>
      </w:r>
      <w:r w:rsidRPr="007F04B7">
        <w:rPr>
          <w:rFonts w:ascii="Times New Roman" w:hAnsi="Times New Roman" w:cs="Times New Roman"/>
          <w:sz w:val="24"/>
          <w:szCs w:val="24"/>
        </w:rPr>
        <w:fldChar w:fldCharType="end"/>
      </w:r>
      <w:r w:rsidRPr="007F04B7">
        <w:rPr>
          <w:rFonts w:ascii="Times New Roman" w:hAnsi="Times New Roman" w:cs="Times New Roman"/>
          <w:sz w:val="24"/>
          <w:szCs w:val="24"/>
        </w:rPr>
        <w:t xml:space="preserve">. </w:t>
      </w:r>
    </w:p>
    <w:p w:rsidR="00DA1D3C" w:rsidRPr="007F04B7" w:rsidRDefault="00DA1D3C" w:rsidP="007F04B7">
      <w:pPr>
        <w:tabs>
          <w:tab w:val="left" w:pos="284"/>
        </w:tabs>
        <w:spacing w:after="120" w:line="360" w:lineRule="auto"/>
        <w:ind w:right="49"/>
        <w:jc w:val="both"/>
        <w:rPr>
          <w:rFonts w:ascii="Times New Roman" w:hAnsi="Times New Roman" w:cs="Times New Roman"/>
          <w:sz w:val="24"/>
          <w:szCs w:val="24"/>
        </w:rPr>
      </w:pPr>
      <w:r w:rsidRPr="007F04B7">
        <w:rPr>
          <w:rFonts w:ascii="Times New Roman" w:hAnsi="Times New Roman" w:cs="Times New Roman"/>
          <w:sz w:val="24"/>
          <w:szCs w:val="24"/>
        </w:rPr>
        <w:t xml:space="preserve">Los indicadores en un marco amplio representan una medición agregada o compleja que permite describir o evaluar un fenómeno, su naturaleza, estado y evolución (Martínez y Albornoz, 1998) citado por </w:t>
      </w:r>
      <w:proofErr w:type="spellStart"/>
      <w:r w:rsidRPr="007F04B7">
        <w:rPr>
          <w:rFonts w:ascii="Times New Roman" w:hAnsi="Times New Roman" w:cs="Times New Roman"/>
          <w:sz w:val="24"/>
          <w:szCs w:val="24"/>
        </w:rPr>
        <w:t>Arencibia</w:t>
      </w:r>
      <w:proofErr w:type="spellEnd"/>
      <w:r w:rsidRPr="007F04B7">
        <w:rPr>
          <w:rFonts w:ascii="Times New Roman" w:hAnsi="Times New Roman" w:cs="Times New Roman"/>
          <w:sz w:val="24"/>
          <w:szCs w:val="24"/>
        </w:rPr>
        <w:t xml:space="preserve"> (2008). </w:t>
      </w:r>
    </w:p>
    <w:p w:rsidR="00DA1D3C" w:rsidRPr="007F04B7" w:rsidRDefault="00DA1D3C" w:rsidP="007F04B7">
      <w:pPr>
        <w:tabs>
          <w:tab w:val="left" w:pos="284"/>
        </w:tabs>
        <w:spacing w:after="120" w:line="360" w:lineRule="auto"/>
        <w:ind w:right="49"/>
        <w:jc w:val="both"/>
        <w:rPr>
          <w:rFonts w:ascii="Times New Roman" w:hAnsi="Times New Roman" w:cs="Times New Roman"/>
          <w:sz w:val="24"/>
          <w:szCs w:val="24"/>
        </w:rPr>
      </w:pPr>
      <w:r w:rsidRPr="007F04B7">
        <w:rPr>
          <w:rFonts w:ascii="Times New Roman" w:hAnsi="Times New Roman" w:cs="Times New Roman"/>
          <w:sz w:val="24"/>
          <w:szCs w:val="24"/>
        </w:rPr>
        <w:t>Los indicadores bibliométricos se derivan del análisis de los resultados de la investigación a partir de las publicaciones científicas y de las patentes y se emplean con éxito en la gestión de la política científica y tecnológica (</w:t>
      </w:r>
      <w:proofErr w:type="spellStart"/>
      <w:r w:rsidRPr="007F04B7">
        <w:rPr>
          <w:rFonts w:ascii="Times New Roman" w:hAnsi="Times New Roman" w:cs="Times New Roman"/>
          <w:sz w:val="24"/>
          <w:szCs w:val="24"/>
        </w:rPr>
        <w:t>Solis</w:t>
      </w:r>
      <w:proofErr w:type="spellEnd"/>
      <w:r w:rsidRPr="007F04B7">
        <w:rPr>
          <w:rFonts w:ascii="Times New Roman" w:hAnsi="Times New Roman" w:cs="Times New Roman"/>
          <w:sz w:val="24"/>
          <w:szCs w:val="24"/>
        </w:rPr>
        <w:t xml:space="preserve"> et al., 2010).</w:t>
      </w:r>
    </w:p>
    <w:p w:rsidR="00DA1D3C" w:rsidRPr="007F04B7" w:rsidRDefault="00DA1D3C" w:rsidP="007F04B7">
      <w:pPr>
        <w:tabs>
          <w:tab w:val="left" w:pos="284"/>
        </w:tabs>
        <w:spacing w:after="120" w:line="360" w:lineRule="auto"/>
        <w:ind w:right="49"/>
        <w:jc w:val="both"/>
        <w:rPr>
          <w:rFonts w:ascii="Times New Roman" w:hAnsi="Times New Roman" w:cs="Times New Roman"/>
          <w:sz w:val="24"/>
          <w:szCs w:val="24"/>
        </w:rPr>
      </w:pPr>
      <w:r w:rsidRPr="007F04B7">
        <w:rPr>
          <w:rFonts w:ascii="Times New Roman" w:hAnsi="Times New Roman" w:cs="Times New Roman"/>
          <w:sz w:val="24"/>
          <w:szCs w:val="24"/>
        </w:rPr>
        <w:t>En estos aspectos se exponen los aportes de los estudios bibliométricos para la conformación de una visión integral de un dominio de conocimiento, los cuales, en combinación con enfoques de tipo histórico y epistemológico, son de los más utilizados concretamente en la evaluación de la ciencia. En la literatura especializada, disímiles trabajos evidencian un amplio abanico de teorizaciones en torno a esta temática.</w:t>
      </w:r>
    </w:p>
    <w:p w:rsidR="00095494" w:rsidRPr="007F04B7" w:rsidRDefault="005B1F9A" w:rsidP="007F04B7">
      <w:pPr>
        <w:spacing w:after="120" w:line="360" w:lineRule="auto"/>
        <w:jc w:val="both"/>
        <w:rPr>
          <w:rFonts w:ascii="Times New Roman" w:hAnsi="Times New Roman" w:cs="Times New Roman"/>
          <w:sz w:val="24"/>
          <w:szCs w:val="24"/>
        </w:rPr>
      </w:pPr>
      <w:r w:rsidRPr="007F04B7">
        <w:rPr>
          <w:rFonts w:ascii="Times New Roman" w:hAnsi="Times New Roman" w:cs="Times New Roman"/>
          <w:sz w:val="24"/>
          <w:szCs w:val="24"/>
        </w:rPr>
        <w:t xml:space="preserve">Conjuntamente con los indicadores, se ha introducido el uso de índices y los rankings dentro de los sistemas de medición y comparación de los resultados de la actividad científica y tecnológica de países, empresas, universidades, etc. </w:t>
      </w:r>
      <w:r w:rsidR="00095494" w:rsidRPr="007F04B7">
        <w:rPr>
          <w:rFonts w:ascii="Times New Roman" w:hAnsi="Times New Roman" w:cs="Times New Roman"/>
          <w:sz w:val="24"/>
          <w:szCs w:val="24"/>
        </w:rPr>
        <w:t>La obtención de índices consiste en construir un modelo en el que se encuentran agregados varios datos, es decir agrupados correctamente e integrados en una única fórmula. La información generada en determinado índice, puede ser aplicada para realizar comparaciones entre varias unidades como en un ranking, comparar unidades a partir de un valor fijo o patrones de comparación internacional y otros (CEPAL, 2009).</w:t>
      </w:r>
    </w:p>
    <w:p w:rsidR="005B1F9A" w:rsidRPr="007F04B7" w:rsidRDefault="005B1F9A" w:rsidP="007F04B7">
      <w:pPr>
        <w:spacing w:after="120" w:line="360" w:lineRule="auto"/>
        <w:jc w:val="both"/>
        <w:rPr>
          <w:rFonts w:ascii="Times New Roman" w:hAnsi="Times New Roman" w:cs="Times New Roman"/>
          <w:sz w:val="24"/>
          <w:szCs w:val="24"/>
        </w:rPr>
      </w:pPr>
      <w:r w:rsidRPr="007F04B7">
        <w:rPr>
          <w:rFonts w:ascii="Times New Roman" w:hAnsi="Times New Roman" w:cs="Times New Roman"/>
          <w:sz w:val="24"/>
          <w:szCs w:val="24"/>
        </w:rPr>
        <w:t xml:space="preserve">El debate sobre la validez, utilidad e importancia de los rankings de instituciones académicas es un tema de suma actualidad. Pero a pesar de sus amplias bondades esta métrica no está </w:t>
      </w:r>
      <w:r w:rsidRPr="007F04B7">
        <w:rPr>
          <w:rFonts w:ascii="Times New Roman" w:hAnsi="Times New Roman" w:cs="Times New Roman"/>
          <w:sz w:val="24"/>
          <w:szCs w:val="24"/>
        </w:rPr>
        <w:lastRenderedPageBreak/>
        <w:t xml:space="preserve">exenta de limitaciones, fundamentalmente asociadas a aspectos metodológicos que atentan contra su calidad.   </w:t>
      </w:r>
    </w:p>
    <w:p w:rsidR="005B1F9A" w:rsidRPr="007F04B7" w:rsidRDefault="005B1F9A" w:rsidP="007F04B7">
      <w:pPr>
        <w:spacing w:after="120" w:line="360" w:lineRule="auto"/>
        <w:jc w:val="both"/>
        <w:rPr>
          <w:rFonts w:ascii="Times New Roman" w:hAnsi="Times New Roman" w:cs="Times New Roman"/>
          <w:sz w:val="24"/>
          <w:szCs w:val="24"/>
        </w:rPr>
      </w:pPr>
      <w:r w:rsidRPr="007F04B7">
        <w:rPr>
          <w:rFonts w:ascii="Times New Roman" w:hAnsi="Times New Roman" w:cs="Times New Roman"/>
          <w:sz w:val="24"/>
          <w:szCs w:val="24"/>
        </w:rPr>
        <w:t>En el sector educacional, una de las limitaciones más frecuentes es que muchas veces se pierde la visión sistémica de las universidades y la complejidad de sus procesos; y se concentran solo en una dimensión o proceso obviando sus múltiples funciones (Martínez, 2011). Unido a ello también está la limitante de los indicadores seleccionados y definidos, estos no siempre son fiables, válidos y contrastables, ni pertinentes para medir cada una de las dimensiones. Por ello, es recomendable reunir en un índice los indicadores que miden diversos aspectos de una dimensión (López-</w:t>
      </w:r>
      <w:proofErr w:type="spellStart"/>
      <w:r w:rsidRPr="007F04B7">
        <w:rPr>
          <w:rFonts w:ascii="Times New Roman" w:hAnsi="Times New Roman" w:cs="Times New Roman"/>
          <w:sz w:val="24"/>
          <w:szCs w:val="24"/>
        </w:rPr>
        <w:t>Cózar</w:t>
      </w:r>
      <w:proofErr w:type="spellEnd"/>
      <w:r w:rsidRPr="007F04B7">
        <w:rPr>
          <w:rFonts w:ascii="Times New Roman" w:hAnsi="Times New Roman" w:cs="Times New Roman"/>
          <w:sz w:val="24"/>
          <w:szCs w:val="24"/>
        </w:rPr>
        <w:t>, 2012), así como incluir indicadores de rendimiento, que no solo permitan vislumbrar los resultados obtenidos, sino también los medios empleados en ello.</w:t>
      </w:r>
    </w:p>
    <w:p w:rsidR="00CC4A62" w:rsidRPr="007F04B7" w:rsidRDefault="00CC4A62" w:rsidP="007F04B7">
      <w:pPr>
        <w:tabs>
          <w:tab w:val="left" w:pos="284"/>
        </w:tabs>
        <w:spacing w:after="120" w:line="360" w:lineRule="auto"/>
        <w:ind w:right="49"/>
        <w:jc w:val="both"/>
        <w:rPr>
          <w:rFonts w:ascii="Times New Roman" w:hAnsi="Times New Roman" w:cs="Times New Roman"/>
          <w:sz w:val="24"/>
          <w:szCs w:val="24"/>
        </w:rPr>
      </w:pPr>
      <w:r w:rsidRPr="007F04B7">
        <w:rPr>
          <w:rFonts w:ascii="Times New Roman" w:hAnsi="Times New Roman" w:cs="Times New Roman"/>
          <w:sz w:val="24"/>
          <w:szCs w:val="24"/>
        </w:rPr>
        <w:t xml:space="preserve">Las universidades cubanas padecen serias limitaciones para desarrollar estudios evaluativos de la actividad investigativa de sus profesores, basados en fuentes internacionales de acceso restringido, como las bases de datos del antiguo </w:t>
      </w:r>
      <w:proofErr w:type="spellStart"/>
      <w:r w:rsidRPr="007F04B7">
        <w:rPr>
          <w:rFonts w:ascii="Times New Roman" w:hAnsi="Times New Roman" w:cs="Times New Roman"/>
          <w:sz w:val="24"/>
          <w:szCs w:val="24"/>
        </w:rPr>
        <w:t>Institute</w:t>
      </w:r>
      <w:proofErr w:type="spellEnd"/>
      <w:r w:rsidRPr="007F04B7">
        <w:rPr>
          <w:rFonts w:ascii="Times New Roman" w:hAnsi="Times New Roman" w:cs="Times New Roman"/>
          <w:sz w:val="24"/>
          <w:szCs w:val="24"/>
        </w:rPr>
        <w:t xml:space="preserve"> </w:t>
      </w:r>
      <w:proofErr w:type="spellStart"/>
      <w:r w:rsidRPr="007F04B7">
        <w:rPr>
          <w:rFonts w:ascii="Times New Roman" w:hAnsi="Times New Roman" w:cs="Times New Roman"/>
          <w:sz w:val="24"/>
          <w:szCs w:val="24"/>
        </w:rPr>
        <w:t>for</w:t>
      </w:r>
      <w:proofErr w:type="spellEnd"/>
      <w:r w:rsidRPr="007F04B7">
        <w:rPr>
          <w:rFonts w:ascii="Times New Roman" w:hAnsi="Times New Roman" w:cs="Times New Roman"/>
          <w:sz w:val="24"/>
          <w:szCs w:val="24"/>
        </w:rPr>
        <w:t xml:space="preserve"> </w:t>
      </w:r>
      <w:proofErr w:type="spellStart"/>
      <w:r w:rsidRPr="007F04B7">
        <w:rPr>
          <w:rFonts w:ascii="Times New Roman" w:hAnsi="Times New Roman" w:cs="Times New Roman"/>
          <w:sz w:val="24"/>
          <w:szCs w:val="24"/>
        </w:rPr>
        <w:t>Scientific</w:t>
      </w:r>
      <w:proofErr w:type="spellEnd"/>
      <w:r w:rsidRPr="007F04B7">
        <w:rPr>
          <w:rFonts w:ascii="Times New Roman" w:hAnsi="Times New Roman" w:cs="Times New Roman"/>
          <w:sz w:val="24"/>
          <w:szCs w:val="24"/>
        </w:rPr>
        <w:t xml:space="preserve"> </w:t>
      </w:r>
      <w:proofErr w:type="spellStart"/>
      <w:r w:rsidRPr="007F04B7">
        <w:rPr>
          <w:rFonts w:ascii="Times New Roman" w:hAnsi="Times New Roman" w:cs="Times New Roman"/>
          <w:sz w:val="24"/>
          <w:szCs w:val="24"/>
        </w:rPr>
        <w:t>Information</w:t>
      </w:r>
      <w:proofErr w:type="spellEnd"/>
      <w:r w:rsidRPr="007F04B7">
        <w:rPr>
          <w:rFonts w:ascii="Times New Roman" w:hAnsi="Times New Roman" w:cs="Times New Roman"/>
          <w:sz w:val="24"/>
          <w:szCs w:val="24"/>
        </w:rPr>
        <w:t xml:space="preserve"> (ISI), hoy Thomson Reuters y la base de datos SCOPUS, contrapartida europea de los servicios y productos del ISI.</w:t>
      </w:r>
    </w:p>
    <w:p w:rsidR="00CC4A62" w:rsidRPr="007F04B7" w:rsidRDefault="00CC4A62" w:rsidP="007F04B7">
      <w:pPr>
        <w:spacing w:line="360" w:lineRule="auto"/>
        <w:jc w:val="both"/>
        <w:rPr>
          <w:rFonts w:ascii="Times New Roman" w:hAnsi="Times New Roman" w:cs="Times New Roman"/>
          <w:color w:val="231F20"/>
          <w:sz w:val="24"/>
          <w:szCs w:val="24"/>
        </w:rPr>
      </w:pPr>
      <w:r w:rsidRPr="007F04B7">
        <w:rPr>
          <w:rFonts w:ascii="Times New Roman" w:hAnsi="Times New Roman" w:cs="Times New Roman"/>
          <w:sz w:val="24"/>
          <w:szCs w:val="24"/>
        </w:rPr>
        <w:t xml:space="preserve">Cuba, acorde a las realidades de su contexto para la medición de la ciencia y la técnica en las universidades utiliza como referentes metodológicos, </w:t>
      </w:r>
      <w:r w:rsidRPr="007F04B7">
        <w:rPr>
          <w:rFonts w:ascii="Times New Roman" w:hAnsi="Times New Roman" w:cs="Times New Roman"/>
          <w:color w:val="231F20"/>
          <w:sz w:val="24"/>
          <w:szCs w:val="24"/>
        </w:rPr>
        <w:t>los principales indicadores de ciencia y tecnología presentados por organizaciones internacionales como la Red de Indicadores de Ciencia y Tecnología (RICYT) y la propuesta de la Comisión Económica para América Latina y el Caribe (CEPAL).</w:t>
      </w:r>
    </w:p>
    <w:p w:rsidR="00932797" w:rsidRPr="007F04B7" w:rsidRDefault="00932797" w:rsidP="007F04B7">
      <w:pPr>
        <w:spacing w:after="120" w:line="360" w:lineRule="auto"/>
        <w:jc w:val="both"/>
        <w:rPr>
          <w:rFonts w:ascii="Times New Roman" w:hAnsi="Times New Roman" w:cs="Times New Roman"/>
          <w:sz w:val="24"/>
          <w:szCs w:val="24"/>
        </w:rPr>
      </w:pPr>
      <w:r w:rsidRPr="007F04B7">
        <w:rPr>
          <w:rFonts w:ascii="Times New Roman" w:hAnsi="Times New Roman" w:cs="Times New Roman"/>
          <w:sz w:val="24"/>
          <w:szCs w:val="24"/>
        </w:rPr>
        <w:t>En el caso cubano aún no se logran los resultados deseados respecto a sistemas de medición que reflejen los verdaderos desarrollos endógenos del país; ni tampoco se cuenta con métricas adecuadas que permitan medir la productividad científica individual de los profesores e investigadores en el ámbito universitario, entre otras esferas aún pendientes por medir y analizar. Aun cuando el Ministerio de Educación Superior (MES) utilice un amplio grupo de indicadores de corte económico, social, científico-tecno</w:t>
      </w:r>
      <w:r w:rsidR="004043F0" w:rsidRPr="007F04B7">
        <w:rPr>
          <w:rFonts w:ascii="Times New Roman" w:hAnsi="Times New Roman" w:cs="Times New Roman"/>
          <w:sz w:val="24"/>
          <w:szCs w:val="24"/>
        </w:rPr>
        <w:t>lógico e incluso de pertinencia</w:t>
      </w:r>
      <w:r w:rsidRPr="007F04B7">
        <w:rPr>
          <w:rFonts w:ascii="Times New Roman" w:hAnsi="Times New Roman" w:cs="Times New Roman"/>
          <w:sz w:val="24"/>
          <w:szCs w:val="24"/>
        </w:rPr>
        <w:t xml:space="preserve"> estos no son suficientes para medir la actividad particular de los investigadores y su productividad a nivel individual en las universidades del país. Estudios anteriores aseveran que, la utilización de los indicadores del balance de ciencia y técnica del MES para los CES aún no </w:t>
      </w:r>
      <w:r w:rsidRPr="007F04B7">
        <w:rPr>
          <w:rFonts w:ascii="Times New Roman" w:hAnsi="Times New Roman" w:cs="Times New Roman"/>
          <w:sz w:val="24"/>
          <w:szCs w:val="24"/>
        </w:rPr>
        <w:lastRenderedPageBreak/>
        <w:t>se convierten en una herramienta de carácter estratégico para impulsar la producción científica, ni tiene la misma dinámica para todas las universidades (</w:t>
      </w:r>
      <w:proofErr w:type="spellStart"/>
      <w:r w:rsidRPr="007F04B7">
        <w:rPr>
          <w:rFonts w:ascii="Times New Roman" w:hAnsi="Times New Roman" w:cs="Times New Roman"/>
          <w:sz w:val="24"/>
          <w:szCs w:val="24"/>
        </w:rPr>
        <w:t>Arencibia</w:t>
      </w:r>
      <w:proofErr w:type="spellEnd"/>
      <w:r w:rsidRPr="007F04B7">
        <w:rPr>
          <w:rFonts w:ascii="Times New Roman" w:hAnsi="Times New Roman" w:cs="Times New Roman"/>
          <w:sz w:val="24"/>
          <w:szCs w:val="24"/>
        </w:rPr>
        <w:t>, 2008).</w:t>
      </w:r>
    </w:p>
    <w:p w:rsidR="00DA1D3C" w:rsidRPr="007F04B7" w:rsidRDefault="004043F0" w:rsidP="007F04B7">
      <w:pPr>
        <w:spacing w:after="120" w:line="360" w:lineRule="auto"/>
        <w:jc w:val="both"/>
        <w:rPr>
          <w:rFonts w:ascii="Times New Roman" w:hAnsi="Times New Roman" w:cs="Times New Roman"/>
          <w:color w:val="231F20"/>
          <w:sz w:val="24"/>
          <w:szCs w:val="24"/>
        </w:rPr>
      </w:pPr>
      <w:r w:rsidRPr="007F04B7">
        <w:rPr>
          <w:rFonts w:ascii="Times New Roman" w:hAnsi="Times New Roman" w:cs="Times New Roman"/>
          <w:sz w:val="24"/>
          <w:szCs w:val="24"/>
        </w:rPr>
        <w:t xml:space="preserve">La presente ponencia es el resultado de una tesis de maestría de la VI edición del programa en Bibliotecología y Ciencia de la Información, de la Facultad de Comunicación de la Universidad de La Habana. Su objetivo es exponer </w:t>
      </w:r>
      <w:r w:rsidRPr="007F04B7">
        <w:rPr>
          <w:rFonts w:ascii="Times New Roman" w:hAnsi="Times New Roman" w:cs="Times New Roman"/>
          <w:color w:val="231F20"/>
          <w:sz w:val="24"/>
          <w:szCs w:val="24"/>
        </w:rPr>
        <w:t>la propuesta de sistema de medición de la productividad científica individual elaborada para la Universidad de Pinar del Río “</w:t>
      </w:r>
      <w:proofErr w:type="spellStart"/>
      <w:r w:rsidRPr="007F04B7">
        <w:rPr>
          <w:rFonts w:ascii="Times New Roman" w:hAnsi="Times New Roman" w:cs="Times New Roman"/>
          <w:color w:val="231F20"/>
          <w:sz w:val="24"/>
          <w:szCs w:val="24"/>
        </w:rPr>
        <w:t>Hnos</w:t>
      </w:r>
      <w:proofErr w:type="spellEnd"/>
      <w:r w:rsidRPr="007F04B7">
        <w:rPr>
          <w:rFonts w:ascii="Times New Roman" w:hAnsi="Times New Roman" w:cs="Times New Roman"/>
          <w:color w:val="231F20"/>
          <w:sz w:val="24"/>
          <w:szCs w:val="24"/>
        </w:rPr>
        <w:t xml:space="preserve"> </w:t>
      </w:r>
      <w:proofErr w:type="spellStart"/>
      <w:r w:rsidRPr="007F04B7">
        <w:rPr>
          <w:rFonts w:ascii="Times New Roman" w:hAnsi="Times New Roman" w:cs="Times New Roman"/>
          <w:color w:val="231F20"/>
          <w:sz w:val="24"/>
          <w:szCs w:val="24"/>
        </w:rPr>
        <w:t>Saíz</w:t>
      </w:r>
      <w:proofErr w:type="spellEnd"/>
      <w:r w:rsidRPr="007F04B7">
        <w:rPr>
          <w:rFonts w:ascii="Times New Roman" w:hAnsi="Times New Roman" w:cs="Times New Roman"/>
          <w:color w:val="231F20"/>
          <w:sz w:val="24"/>
          <w:szCs w:val="24"/>
        </w:rPr>
        <w:t xml:space="preserve"> Montes de Oca”.</w:t>
      </w:r>
    </w:p>
    <w:p w:rsidR="00695709" w:rsidRDefault="00695709" w:rsidP="004043F0">
      <w:pPr>
        <w:spacing w:after="120"/>
        <w:jc w:val="both"/>
        <w:rPr>
          <w:b/>
          <w:lang w:val="en-US"/>
        </w:rPr>
      </w:pPr>
      <w:proofErr w:type="spellStart"/>
      <w:r>
        <w:rPr>
          <w:b/>
          <w:lang w:val="en-US"/>
        </w:rPr>
        <w:t>Metodología</w:t>
      </w:r>
      <w:proofErr w:type="spellEnd"/>
    </w:p>
    <w:p w:rsidR="00695709" w:rsidRPr="007F04B7" w:rsidRDefault="002B4030" w:rsidP="007F04B7">
      <w:pPr>
        <w:spacing w:after="120" w:line="360" w:lineRule="auto"/>
        <w:jc w:val="both"/>
        <w:rPr>
          <w:rFonts w:ascii="Times New Roman" w:hAnsi="Times New Roman" w:cs="Times New Roman"/>
          <w:sz w:val="24"/>
          <w:szCs w:val="24"/>
        </w:rPr>
      </w:pPr>
      <w:r w:rsidRPr="007F04B7">
        <w:rPr>
          <w:rFonts w:ascii="Times New Roman" w:hAnsi="Times New Roman" w:cs="Times New Roman"/>
          <w:sz w:val="24"/>
          <w:szCs w:val="24"/>
          <w:lang w:val="en-US"/>
        </w:rPr>
        <w:t xml:space="preserve">El </w:t>
      </w:r>
      <w:proofErr w:type="spellStart"/>
      <w:r w:rsidRPr="007F04B7">
        <w:rPr>
          <w:rFonts w:ascii="Times New Roman" w:hAnsi="Times New Roman" w:cs="Times New Roman"/>
          <w:sz w:val="24"/>
          <w:szCs w:val="24"/>
          <w:lang w:val="en-US"/>
        </w:rPr>
        <w:t>análisis</w:t>
      </w:r>
      <w:proofErr w:type="spellEnd"/>
      <w:r w:rsidRPr="007F04B7">
        <w:rPr>
          <w:rFonts w:ascii="Times New Roman" w:hAnsi="Times New Roman" w:cs="Times New Roman"/>
          <w:sz w:val="24"/>
          <w:szCs w:val="24"/>
          <w:lang w:val="en-US"/>
        </w:rPr>
        <w:t xml:space="preserve"> documental </w:t>
      </w:r>
      <w:proofErr w:type="spellStart"/>
      <w:r w:rsidRPr="007F04B7">
        <w:rPr>
          <w:rFonts w:ascii="Times New Roman" w:hAnsi="Times New Roman" w:cs="Times New Roman"/>
          <w:sz w:val="24"/>
          <w:szCs w:val="24"/>
          <w:lang w:val="en-US"/>
        </w:rPr>
        <w:t>realizado</w:t>
      </w:r>
      <w:proofErr w:type="spellEnd"/>
      <w:r w:rsidRPr="007F04B7">
        <w:rPr>
          <w:rFonts w:ascii="Times New Roman" w:hAnsi="Times New Roman" w:cs="Times New Roman"/>
          <w:sz w:val="24"/>
          <w:szCs w:val="24"/>
          <w:lang w:val="en-US"/>
        </w:rPr>
        <w:t xml:space="preserve"> </w:t>
      </w:r>
      <w:proofErr w:type="spellStart"/>
      <w:r w:rsidRPr="007F04B7">
        <w:rPr>
          <w:rFonts w:ascii="Times New Roman" w:hAnsi="Times New Roman" w:cs="Times New Roman"/>
          <w:sz w:val="24"/>
          <w:szCs w:val="24"/>
          <w:lang w:val="en-US"/>
        </w:rPr>
        <w:t>permitió</w:t>
      </w:r>
      <w:proofErr w:type="spellEnd"/>
      <w:r w:rsidRPr="007F04B7">
        <w:rPr>
          <w:rFonts w:ascii="Times New Roman" w:hAnsi="Times New Roman" w:cs="Times New Roman"/>
          <w:sz w:val="24"/>
          <w:szCs w:val="24"/>
          <w:lang w:val="en-US"/>
        </w:rPr>
        <w:t xml:space="preserve"> </w:t>
      </w:r>
      <w:proofErr w:type="spellStart"/>
      <w:r w:rsidRPr="007F04B7">
        <w:rPr>
          <w:rFonts w:ascii="Times New Roman" w:hAnsi="Times New Roman" w:cs="Times New Roman"/>
          <w:sz w:val="24"/>
          <w:szCs w:val="24"/>
          <w:lang w:val="en-US"/>
        </w:rPr>
        <w:t>identificar</w:t>
      </w:r>
      <w:proofErr w:type="spellEnd"/>
      <w:r w:rsidRPr="007F04B7">
        <w:rPr>
          <w:rFonts w:ascii="Times New Roman" w:hAnsi="Times New Roman" w:cs="Times New Roman"/>
          <w:sz w:val="24"/>
          <w:szCs w:val="24"/>
          <w:lang w:val="en-US"/>
        </w:rPr>
        <w:t xml:space="preserve"> </w:t>
      </w:r>
      <w:r w:rsidRPr="007F04B7">
        <w:rPr>
          <w:rFonts w:ascii="Times New Roman" w:hAnsi="Times New Roman" w:cs="Times New Roman"/>
          <w:sz w:val="24"/>
          <w:szCs w:val="24"/>
        </w:rPr>
        <w:t xml:space="preserve">principales tendencias de desarrollo de los sistemas de medición de la ciencia y la tecnología, </w:t>
      </w:r>
      <w:proofErr w:type="gramStart"/>
      <w:r w:rsidRPr="007F04B7">
        <w:rPr>
          <w:rFonts w:ascii="Times New Roman" w:hAnsi="Times New Roman" w:cs="Times New Roman"/>
          <w:sz w:val="24"/>
          <w:szCs w:val="24"/>
        </w:rPr>
        <w:t>normas</w:t>
      </w:r>
      <w:proofErr w:type="gramEnd"/>
      <w:r w:rsidRPr="007F04B7">
        <w:rPr>
          <w:rFonts w:ascii="Times New Roman" w:hAnsi="Times New Roman" w:cs="Times New Roman"/>
          <w:sz w:val="24"/>
          <w:szCs w:val="24"/>
        </w:rPr>
        <w:t xml:space="preserve"> y modelos regionales que integran aspectos esenciales para la propuesta elaborada. Así como el estudio de otras temáticas como la colaboración científica y la productividad científica individual en las Instituciones d</w:t>
      </w:r>
      <w:r w:rsidR="00101AD6" w:rsidRPr="007F04B7">
        <w:rPr>
          <w:rFonts w:ascii="Times New Roman" w:hAnsi="Times New Roman" w:cs="Times New Roman"/>
          <w:sz w:val="24"/>
          <w:szCs w:val="24"/>
        </w:rPr>
        <w:t>e Educación Superior. Se diagno</w:t>
      </w:r>
      <w:r w:rsidRPr="007F04B7">
        <w:rPr>
          <w:rFonts w:ascii="Times New Roman" w:hAnsi="Times New Roman" w:cs="Times New Roman"/>
          <w:sz w:val="24"/>
          <w:szCs w:val="24"/>
        </w:rPr>
        <w:t>stic</w:t>
      </w:r>
      <w:r w:rsidR="00101AD6" w:rsidRPr="007F04B7">
        <w:rPr>
          <w:rFonts w:ascii="Times New Roman" w:hAnsi="Times New Roman" w:cs="Times New Roman"/>
          <w:sz w:val="24"/>
          <w:szCs w:val="24"/>
        </w:rPr>
        <w:t>ó</w:t>
      </w:r>
      <w:r w:rsidRPr="007F04B7">
        <w:rPr>
          <w:rFonts w:ascii="Times New Roman" w:hAnsi="Times New Roman" w:cs="Times New Roman"/>
          <w:sz w:val="24"/>
          <w:szCs w:val="24"/>
        </w:rPr>
        <w:t xml:space="preserve"> la Universidad de Pinar del Río (UPR) respecto a los indicadores que utiliza en el balance de ciencia y técnica, constatando sus limitaciones para medir la totalidad de los resultados científicos de los profesores.</w:t>
      </w:r>
    </w:p>
    <w:p w:rsidR="002B4030" w:rsidRPr="007F04B7" w:rsidRDefault="00101AD6" w:rsidP="007F04B7">
      <w:pPr>
        <w:spacing w:after="120" w:line="360" w:lineRule="auto"/>
        <w:jc w:val="both"/>
        <w:rPr>
          <w:sz w:val="24"/>
          <w:szCs w:val="24"/>
          <w:lang w:val="en-US"/>
        </w:rPr>
      </w:pPr>
      <w:r w:rsidRPr="007F04B7">
        <w:rPr>
          <w:rFonts w:ascii="Times New Roman" w:hAnsi="Times New Roman" w:cs="Times New Roman"/>
          <w:sz w:val="24"/>
          <w:szCs w:val="24"/>
          <w:lang w:val="en-US"/>
        </w:rPr>
        <w:t xml:space="preserve">Se </w:t>
      </w:r>
      <w:proofErr w:type="spellStart"/>
      <w:r w:rsidRPr="007F04B7">
        <w:rPr>
          <w:rFonts w:ascii="Times New Roman" w:hAnsi="Times New Roman" w:cs="Times New Roman"/>
          <w:sz w:val="24"/>
          <w:szCs w:val="24"/>
          <w:lang w:val="en-US"/>
        </w:rPr>
        <w:t>utilizó</w:t>
      </w:r>
      <w:proofErr w:type="spellEnd"/>
      <w:r w:rsidR="002B4030" w:rsidRPr="007F04B7">
        <w:rPr>
          <w:rFonts w:ascii="Times New Roman" w:hAnsi="Times New Roman" w:cs="Times New Roman"/>
          <w:sz w:val="24"/>
          <w:szCs w:val="24"/>
          <w:lang w:val="en-US"/>
        </w:rPr>
        <w:t xml:space="preserve"> </w:t>
      </w:r>
      <w:proofErr w:type="spellStart"/>
      <w:proofErr w:type="gramStart"/>
      <w:r w:rsidR="002B4030" w:rsidRPr="007F04B7">
        <w:rPr>
          <w:rFonts w:ascii="Times New Roman" w:hAnsi="Times New Roman" w:cs="Times New Roman"/>
          <w:sz w:val="24"/>
          <w:szCs w:val="24"/>
          <w:lang w:val="en-US"/>
        </w:rPr>
        <w:t>como</w:t>
      </w:r>
      <w:proofErr w:type="spellEnd"/>
      <w:proofErr w:type="gramEnd"/>
      <w:r w:rsidR="002B4030" w:rsidRPr="007F04B7">
        <w:rPr>
          <w:rFonts w:ascii="Times New Roman" w:hAnsi="Times New Roman" w:cs="Times New Roman"/>
          <w:sz w:val="24"/>
          <w:szCs w:val="24"/>
          <w:lang w:val="en-US"/>
        </w:rPr>
        <w:t xml:space="preserve"> </w:t>
      </w:r>
      <w:proofErr w:type="spellStart"/>
      <w:r w:rsidR="002B4030" w:rsidRPr="007F04B7">
        <w:rPr>
          <w:rFonts w:ascii="Times New Roman" w:hAnsi="Times New Roman" w:cs="Times New Roman"/>
          <w:sz w:val="24"/>
          <w:szCs w:val="24"/>
          <w:lang w:val="en-US"/>
        </w:rPr>
        <w:t>fuente</w:t>
      </w:r>
      <w:proofErr w:type="spellEnd"/>
      <w:r w:rsidR="002B4030" w:rsidRPr="007F04B7">
        <w:rPr>
          <w:rFonts w:ascii="Times New Roman" w:hAnsi="Times New Roman" w:cs="Times New Roman"/>
          <w:sz w:val="24"/>
          <w:szCs w:val="24"/>
          <w:lang w:val="en-US"/>
        </w:rPr>
        <w:t xml:space="preserve"> da </w:t>
      </w:r>
      <w:proofErr w:type="spellStart"/>
      <w:r w:rsidR="002B4030" w:rsidRPr="007F04B7">
        <w:rPr>
          <w:rFonts w:ascii="Times New Roman" w:hAnsi="Times New Roman" w:cs="Times New Roman"/>
          <w:sz w:val="24"/>
          <w:szCs w:val="24"/>
          <w:lang w:val="en-US"/>
        </w:rPr>
        <w:t>datos</w:t>
      </w:r>
      <w:proofErr w:type="spellEnd"/>
      <w:r w:rsidR="002B4030" w:rsidRPr="007F04B7">
        <w:rPr>
          <w:rFonts w:ascii="Times New Roman" w:hAnsi="Times New Roman" w:cs="Times New Roman"/>
          <w:sz w:val="24"/>
          <w:szCs w:val="24"/>
          <w:lang w:val="en-US"/>
        </w:rPr>
        <w:t xml:space="preserve"> </w:t>
      </w:r>
      <w:r w:rsidRPr="007F04B7">
        <w:rPr>
          <w:rFonts w:ascii="Times New Roman" w:hAnsi="Times New Roman" w:cs="Times New Roman"/>
          <w:sz w:val="24"/>
          <w:szCs w:val="24"/>
          <w:lang w:val="en-US"/>
        </w:rPr>
        <w:t>fundamental</w:t>
      </w:r>
      <w:r w:rsidR="002B4030" w:rsidRPr="007F04B7">
        <w:rPr>
          <w:rFonts w:ascii="Times New Roman" w:hAnsi="Times New Roman" w:cs="Times New Roman"/>
          <w:sz w:val="24"/>
          <w:szCs w:val="24"/>
          <w:lang w:val="en-US"/>
        </w:rPr>
        <w:t xml:space="preserve"> para la </w:t>
      </w:r>
      <w:proofErr w:type="spellStart"/>
      <w:r w:rsidR="002B4030" w:rsidRPr="007F04B7">
        <w:rPr>
          <w:rFonts w:ascii="Times New Roman" w:hAnsi="Times New Roman" w:cs="Times New Roman"/>
          <w:sz w:val="24"/>
          <w:szCs w:val="24"/>
          <w:lang w:val="en-US"/>
        </w:rPr>
        <w:t>investigación</w:t>
      </w:r>
      <w:proofErr w:type="spellEnd"/>
      <w:r w:rsidR="002B4030" w:rsidRPr="007F04B7">
        <w:rPr>
          <w:rFonts w:ascii="Times New Roman" w:hAnsi="Times New Roman" w:cs="Times New Roman"/>
          <w:sz w:val="24"/>
          <w:szCs w:val="24"/>
          <w:lang w:val="en-US"/>
        </w:rPr>
        <w:t xml:space="preserve"> el </w:t>
      </w:r>
      <w:proofErr w:type="spellStart"/>
      <w:r w:rsidR="002B4030" w:rsidRPr="007F04B7">
        <w:rPr>
          <w:rFonts w:ascii="Times New Roman" w:hAnsi="Times New Roman" w:cs="Times New Roman"/>
          <w:sz w:val="24"/>
          <w:szCs w:val="24"/>
          <w:lang w:val="en-US"/>
        </w:rPr>
        <w:t>currículum</w:t>
      </w:r>
      <w:proofErr w:type="spellEnd"/>
      <w:r w:rsidR="002B4030" w:rsidRPr="007F04B7">
        <w:rPr>
          <w:rFonts w:ascii="Times New Roman" w:hAnsi="Times New Roman" w:cs="Times New Roman"/>
          <w:sz w:val="24"/>
          <w:szCs w:val="24"/>
          <w:lang w:val="en-US"/>
        </w:rPr>
        <w:t xml:space="preserve"> vitae de </w:t>
      </w:r>
      <w:proofErr w:type="spellStart"/>
      <w:r w:rsidR="002B4030" w:rsidRPr="007F04B7">
        <w:rPr>
          <w:rFonts w:ascii="Times New Roman" w:hAnsi="Times New Roman" w:cs="Times New Roman"/>
          <w:sz w:val="24"/>
          <w:szCs w:val="24"/>
          <w:lang w:val="en-US"/>
        </w:rPr>
        <w:t>cada</w:t>
      </w:r>
      <w:proofErr w:type="spellEnd"/>
      <w:r w:rsidR="002B4030" w:rsidRPr="007F04B7">
        <w:rPr>
          <w:rFonts w:ascii="Times New Roman" w:hAnsi="Times New Roman" w:cs="Times New Roman"/>
          <w:sz w:val="24"/>
          <w:szCs w:val="24"/>
          <w:lang w:val="en-US"/>
        </w:rPr>
        <w:t xml:space="preserve"> </w:t>
      </w:r>
      <w:proofErr w:type="spellStart"/>
      <w:r w:rsidR="002B4030" w:rsidRPr="007F04B7">
        <w:rPr>
          <w:rFonts w:ascii="Times New Roman" w:hAnsi="Times New Roman" w:cs="Times New Roman"/>
          <w:sz w:val="24"/>
          <w:szCs w:val="24"/>
          <w:lang w:val="en-US"/>
        </w:rPr>
        <w:t>profesor</w:t>
      </w:r>
      <w:proofErr w:type="spellEnd"/>
      <w:r w:rsidR="002B4030" w:rsidRPr="007F04B7">
        <w:rPr>
          <w:rFonts w:ascii="Times New Roman" w:hAnsi="Times New Roman" w:cs="Times New Roman"/>
          <w:sz w:val="24"/>
          <w:szCs w:val="24"/>
          <w:lang w:val="en-US"/>
        </w:rPr>
        <w:t xml:space="preserve"> </w:t>
      </w:r>
      <w:proofErr w:type="spellStart"/>
      <w:r w:rsidR="002B4030" w:rsidRPr="007F04B7">
        <w:rPr>
          <w:rFonts w:ascii="Times New Roman" w:hAnsi="Times New Roman" w:cs="Times New Roman"/>
          <w:sz w:val="24"/>
          <w:szCs w:val="24"/>
          <w:lang w:val="en-US"/>
        </w:rPr>
        <w:t>obtenido</w:t>
      </w:r>
      <w:proofErr w:type="spellEnd"/>
      <w:r w:rsidR="002B4030" w:rsidRPr="007F04B7">
        <w:rPr>
          <w:rFonts w:ascii="Times New Roman" w:hAnsi="Times New Roman" w:cs="Times New Roman"/>
          <w:sz w:val="24"/>
          <w:szCs w:val="24"/>
          <w:lang w:val="en-US"/>
        </w:rPr>
        <w:t xml:space="preserve"> a </w:t>
      </w:r>
      <w:proofErr w:type="spellStart"/>
      <w:r w:rsidR="002B4030" w:rsidRPr="007F04B7">
        <w:rPr>
          <w:rFonts w:ascii="Times New Roman" w:hAnsi="Times New Roman" w:cs="Times New Roman"/>
          <w:sz w:val="24"/>
          <w:szCs w:val="24"/>
          <w:lang w:val="en-US"/>
        </w:rPr>
        <w:t>partir</w:t>
      </w:r>
      <w:proofErr w:type="spellEnd"/>
      <w:r w:rsidR="002B4030" w:rsidRPr="007F04B7">
        <w:rPr>
          <w:rFonts w:ascii="Times New Roman" w:hAnsi="Times New Roman" w:cs="Times New Roman"/>
          <w:sz w:val="24"/>
          <w:szCs w:val="24"/>
          <w:lang w:val="en-US"/>
        </w:rPr>
        <w:t xml:space="preserve"> del Sistema </w:t>
      </w:r>
      <w:proofErr w:type="spellStart"/>
      <w:r w:rsidR="002B4030" w:rsidRPr="007F04B7">
        <w:rPr>
          <w:rFonts w:ascii="Times New Roman" w:hAnsi="Times New Roman" w:cs="Times New Roman"/>
          <w:sz w:val="24"/>
          <w:szCs w:val="24"/>
          <w:lang w:val="en-US"/>
        </w:rPr>
        <w:t>Institucional</w:t>
      </w:r>
      <w:proofErr w:type="spellEnd"/>
      <w:r w:rsidR="002B4030" w:rsidRPr="007F04B7">
        <w:rPr>
          <w:rFonts w:ascii="Times New Roman" w:hAnsi="Times New Roman" w:cs="Times New Roman"/>
          <w:sz w:val="24"/>
          <w:szCs w:val="24"/>
          <w:lang w:val="en-US"/>
        </w:rPr>
        <w:t xml:space="preserve"> de </w:t>
      </w:r>
      <w:proofErr w:type="spellStart"/>
      <w:r w:rsidR="002B4030" w:rsidRPr="007F04B7">
        <w:rPr>
          <w:rFonts w:ascii="Times New Roman" w:hAnsi="Times New Roman" w:cs="Times New Roman"/>
          <w:sz w:val="24"/>
          <w:szCs w:val="24"/>
          <w:lang w:val="en-US"/>
        </w:rPr>
        <w:t>Gestión</w:t>
      </w:r>
      <w:proofErr w:type="spellEnd"/>
      <w:r w:rsidR="002B4030" w:rsidRPr="007F04B7">
        <w:rPr>
          <w:rFonts w:ascii="Times New Roman" w:hAnsi="Times New Roman" w:cs="Times New Roman"/>
          <w:sz w:val="24"/>
          <w:szCs w:val="24"/>
          <w:lang w:val="en-US"/>
        </w:rPr>
        <w:t xml:space="preserve"> de </w:t>
      </w:r>
      <w:proofErr w:type="spellStart"/>
      <w:r w:rsidR="002B4030" w:rsidRPr="007F04B7">
        <w:rPr>
          <w:rFonts w:ascii="Times New Roman" w:hAnsi="Times New Roman" w:cs="Times New Roman"/>
          <w:sz w:val="24"/>
          <w:szCs w:val="24"/>
          <w:lang w:val="en-US"/>
        </w:rPr>
        <w:t>Información</w:t>
      </w:r>
      <w:proofErr w:type="spellEnd"/>
      <w:r w:rsidR="002B4030" w:rsidRPr="007F04B7">
        <w:rPr>
          <w:rFonts w:ascii="Times New Roman" w:hAnsi="Times New Roman" w:cs="Times New Roman"/>
          <w:sz w:val="24"/>
          <w:szCs w:val="24"/>
          <w:lang w:val="en-US"/>
        </w:rPr>
        <w:t xml:space="preserve"> y </w:t>
      </w:r>
      <w:proofErr w:type="spellStart"/>
      <w:r w:rsidR="002B4030" w:rsidRPr="007F04B7">
        <w:rPr>
          <w:rFonts w:ascii="Times New Roman" w:hAnsi="Times New Roman" w:cs="Times New Roman"/>
          <w:sz w:val="24"/>
          <w:szCs w:val="24"/>
          <w:lang w:val="en-US"/>
        </w:rPr>
        <w:t>Conocimiento</w:t>
      </w:r>
      <w:proofErr w:type="spellEnd"/>
      <w:r w:rsidR="002B4030" w:rsidRPr="007F04B7">
        <w:rPr>
          <w:rFonts w:ascii="Times New Roman" w:hAnsi="Times New Roman" w:cs="Times New Roman"/>
          <w:sz w:val="24"/>
          <w:szCs w:val="24"/>
          <w:lang w:val="en-US"/>
        </w:rPr>
        <w:t xml:space="preserve"> </w:t>
      </w:r>
      <w:r w:rsidR="00593AF6" w:rsidRPr="007F04B7">
        <w:rPr>
          <w:rFonts w:ascii="Times New Roman" w:hAnsi="Times New Roman" w:cs="Times New Roman"/>
          <w:sz w:val="24"/>
          <w:szCs w:val="24"/>
          <w:lang w:val="en-US"/>
        </w:rPr>
        <w:t>(</w:t>
      </w:r>
      <w:r w:rsidR="002B4030" w:rsidRPr="007F04B7">
        <w:rPr>
          <w:rFonts w:ascii="Times New Roman" w:hAnsi="Times New Roman" w:cs="Times New Roman"/>
          <w:sz w:val="24"/>
          <w:szCs w:val="24"/>
          <w:lang w:val="en-US"/>
        </w:rPr>
        <w:t>CV-UPR</w:t>
      </w:r>
      <w:r w:rsidR="00593AF6" w:rsidRPr="007F04B7">
        <w:rPr>
          <w:rFonts w:ascii="Times New Roman" w:hAnsi="Times New Roman" w:cs="Times New Roman"/>
          <w:sz w:val="24"/>
          <w:szCs w:val="24"/>
          <w:lang w:val="en-US"/>
        </w:rPr>
        <w:t>)</w:t>
      </w:r>
      <w:r w:rsidR="002B4030" w:rsidRPr="007F04B7">
        <w:rPr>
          <w:rFonts w:ascii="Times New Roman" w:hAnsi="Times New Roman" w:cs="Times New Roman"/>
          <w:sz w:val="24"/>
          <w:szCs w:val="24"/>
          <w:lang w:val="en-US"/>
        </w:rPr>
        <w:t xml:space="preserve">, </w:t>
      </w:r>
      <w:proofErr w:type="spellStart"/>
      <w:r w:rsidR="002B4030" w:rsidRPr="007F04B7">
        <w:rPr>
          <w:rFonts w:ascii="Times New Roman" w:hAnsi="Times New Roman" w:cs="Times New Roman"/>
          <w:sz w:val="24"/>
          <w:szCs w:val="24"/>
          <w:lang w:val="en-US"/>
        </w:rPr>
        <w:t>implementado</w:t>
      </w:r>
      <w:proofErr w:type="spellEnd"/>
      <w:r w:rsidR="002B4030" w:rsidRPr="007F04B7">
        <w:rPr>
          <w:rFonts w:ascii="Times New Roman" w:hAnsi="Times New Roman" w:cs="Times New Roman"/>
          <w:sz w:val="24"/>
          <w:szCs w:val="24"/>
          <w:lang w:val="en-US"/>
        </w:rPr>
        <w:t xml:space="preserve"> en la </w:t>
      </w:r>
      <w:proofErr w:type="spellStart"/>
      <w:r w:rsidR="002B4030" w:rsidRPr="007F04B7">
        <w:rPr>
          <w:rFonts w:ascii="Times New Roman" w:hAnsi="Times New Roman" w:cs="Times New Roman"/>
          <w:sz w:val="24"/>
          <w:szCs w:val="24"/>
          <w:lang w:val="en-US"/>
        </w:rPr>
        <w:t>propia</w:t>
      </w:r>
      <w:proofErr w:type="spellEnd"/>
      <w:r w:rsidR="002B4030" w:rsidRPr="007F04B7">
        <w:rPr>
          <w:rFonts w:ascii="Times New Roman" w:hAnsi="Times New Roman" w:cs="Times New Roman"/>
          <w:sz w:val="24"/>
          <w:szCs w:val="24"/>
          <w:lang w:val="en-US"/>
        </w:rPr>
        <w:t xml:space="preserve"> </w:t>
      </w:r>
      <w:proofErr w:type="spellStart"/>
      <w:r w:rsidR="002B4030" w:rsidRPr="007F04B7">
        <w:rPr>
          <w:rFonts w:ascii="Times New Roman" w:hAnsi="Times New Roman" w:cs="Times New Roman"/>
          <w:sz w:val="24"/>
          <w:szCs w:val="24"/>
          <w:lang w:val="en-US"/>
        </w:rPr>
        <w:t>institución</w:t>
      </w:r>
      <w:proofErr w:type="spellEnd"/>
      <w:r w:rsidR="002B4030" w:rsidRPr="007F04B7">
        <w:rPr>
          <w:rFonts w:ascii="Times New Roman" w:hAnsi="Times New Roman" w:cs="Times New Roman"/>
          <w:sz w:val="24"/>
          <w:szCs w:val="24"/>
          <w:lang w:val="en-US"/>
        </w:rPr>
        <w:t>.</w:t>
      </w:r>
    </w:p>
    <w:p w:rsidR="002B4030" w:rsidRPr="007F04B7" w:rsidRDefault="00593AF6" w:rsidP="007F04B7">
      <w:pPr>
        <w:spacing w:after="120" w:line="360" w:lineRule="auto"/>
        <w:jc w:val="both"/>
        <w:rPr>
          <w:rFonts w:ascii="Times New Roman" w:hAnsi="Times New Roman" w:cs="Times New Roman"/>
          <w:b/>
          <w:sz w:val="24"/>
          <w:szCs w:val="24"/>
          <w:lang w:val="en-US"/>
        </w:rPr>
      </w:pPr>
      <w:proofErr w:type="spellStart"/>
      <w:r w:rsidRPr="007F04B7">
        <w:rPr>
          <w:rFonts w:ascii="Times New Roman" w:hAnsi="Times New Roman" w:cs="Times New Roman"/>
          <w:b/>
          <w:sz w:val="24"/>
          <w:szCs w:val="24"/>
          <w:lang w:val="en-US"/>
        </w:rPr>
        <w:t>Resultados</w:t>
      </w:r>
      <w:proofErr w:type="spellEnd"/>
    </w:p>
    <w:p w:rsidR="002A7B4B" w:rsidRPr="007F04B7" w:rsidRDefault="002A7B4B" w:rsidP="007F04B7">
      <w:pPr>
        <w:spacing w:after="120" w:line="360" w:lineRule="auto"/>
        <w:jc w:val="both"/>
        <w:rPr>
          <w:rFonts w:ascii="Times New Roman" w:hAnsi="Times New Roman" w:cs="Times New Roman"/>
          <w:b/>
          <w:i/>
          <w:sz w:val="24"/>
          <w:szCs w:val="24"/>
          <w:lang w:val="en-US"/>
        </w:rPr>
      </w:pPr>
      <w:proofErr w:type="spellStart"/>
      <w:r w:rsidRPr="007F04B7">
        <w:rPr>
          <w:rFonts w:ascii="Times New Roman" w:hAnsi="Times New Roman" w:cs="Times New Roman"/>
          <w:b/>
          <w:i/>
          <w:sz w:val="24"/>
          <w:szCs w:val="24"/>
          <w:lang w:val="en-US"/>
        </w:rPr>
        <w:t>Diagnóstico</w:t>
      </w:r>
      <w:proofErr w:type="spellEnd"/>
    </w:p>
    <w:p w:rsidR="00593AF6" w:rsidRPr="007F04B7" w:rsidRDefault="00101AD6" w:rsidP="007F04B7">
      <w:pPr>
        <w:spacing w:after="120" w:line="360" w:lineRule="auto"/>
        <w:jc w:val="both"/>
        <w:rPr>
          <w:rFonts w:ascii="Times New Roman" w:hAnsi="Times New Roman" w:cs="Times New Roman"/>
          <w:sz w:val="24"/>
          <w:szCs w:val="24"/>
          <w:lang w:val="en-US"/>
        </w:rPr>
      </w:pPr>
      <w:r w:rsidRPr="007F04B7">
        <w:rPr>
          <w:rFonts w:ascii="Times New Roman" w:hAnsi="Times New Roman" w:cs="Times New Roman"/>
          <w:sz w:val="24"/>
          <w:szCs w:val="24"/>
          <w:lang w:val="en-US"/>
        </w:rPr>
        <w:t xml:space="preserve">En el </w:t>
      </w:r>
      <w:proofErr w:type="spellStart"/>
      <w:r w:rsidRPr="007F04B7">
        <w:rPr>
          <w:rFonts w:ascii="Times New Roman" w:hAnsi="Times New Roman" w:cs="Times New Roman"/>
          <w:sz w:val="24"/>
          <w:szCs w:val="24"/>
          <w:lang w:val="en-US"/>
        </w:rPr>
        <w:t>diagnóstico</w:t>
      </w:r>
      <w:proofErr w:type="spellEnd"/>
      <w:r w:rsidRPr="007F04B7">
        <w:rPr>
          <w:rFonts w:ascii="Times New Roman" w:hAnsi="Times New Roman" w:cs="Times New Roman"/>
          <w:sz w:val="24"/>
          <w:szCs w:val="24"/>
          <w:lang w:val="en-US"/>
        </w:rPr>
        <w:t xml:space="preserve"> </w:t>
      </w:r>
      <w:proofErr w:type="spellStart"/>
      <w:r w:rsidRPr="007F04B7">
        <w:rPr>
          <w:rFonts w:ascii="Times New Roman" w:hAnsi="Times New Roman" w:cs="Times New Roman"/>
          <w:sz w:val="24"/>
          <w:szCs w:val="24"/>
          <w:lang w:val="en-US"/>
        </w:rPr>
        <w:t>realizado</w:t>
      </w:r>
      <w:proofErr w:type="spellEnd"/>
      <w:r w:rsidRPr="007F04B7">
        <w:rPr>
          <w:rFonts w:ascii="Times New Roman" w:hAnsi="Times New Roman" w:cs="Times New Roman"/>
          <w:sz w:val="24"/>
          <w:szCs w:val="24"/>
          <w:lang w:val="en-US"/>
        </w:rPr>
        <w:t xml:space="preserve"> en el </w:t>
      </w:r>
      <w:proofErr w:type="spellStart"/>
      <w:r w:rsidRPr="007F04B7">
        <w:rPr>
          <w:rFonts w:ascii="Times New Roman" w:hAnsi="Times New Roman" w:cs="Times New Roman"/>
          <w:sz w:val="24"/>
          <w:szCs w:val="24"/>
          <w:lang w:val="en-US"/>
        </w:rPr>
        <w:t>período</w:t>
      </w:r>
      <w:proofErr w:type="spellEnd"/>
      <w:r w:rsidRPr="007F04B7">
        <w:rPr>
          <w:rFonts w:ascii="Times New Roman" w:hAnsi="Times New Roman" w:cs="Times New Roman"/>
          <w:sz w:val="24"/>
          <w:szCs w:val="24"/>
          <w:lang w:val="en-US"/>
        </w:rPr>
        <w:t xml:space="preserve"> 2009-2014, en la </w:t>
      </w:r>
      <w:proofErr w:type="spellStart"/>
      <w:r w:rsidRPr="007F04B7">
        <w:rPr>
          <w:rFonts w:ascii="Times New Roman" w:hAnsi="Times New Roman" w:cs="Times New Roman"/>
          <w:sz w:val="24"/>
          <w:szCs w:val="24"/>
          <w:lang w:val="en-US"/>
        </w:rPr>
        <w:t>Facultad</w:t>
      </w:r>
      <w:proofErr w:type="spellEnd"/>
      <w:r w:rsidRPr="007F04B7">
        <w:rPr>
          <w:rFonts w:ascii="Times New Roman" w:hAnsi="Times New Roman" w:cs="Times New Roman"/>
          <w:sz w:val="24"/>
          <w:szCs w:val="24"/>
          <w:lang w:val="en-US"/>
        </w:rPr>
        <w:t xml:space="preserve"> de </w:t>
      </w:r>
      <w:proofErr w:type="spellStart"/>
      <w:r w:rsidRPr="007F04B7">
        <w:rPr>
          <w:rFonts w:ascii="Times New Roman" w:hAnsi="Times New Roman" w:cs="Times New Roman"/>
          <w:sz w:val="24"/>
          <w:szCs w:val="24"/>
          <w:lang w:val="en-US"/>
        </w:rPr>
        <w:t>Ciencias</w:t>
      </w:r>
      <w:proofErr w:type="spellEnd"/>
      <w:r w:rsidRPr="007F04B7">
        <w:rPr>
          <w:rFonts w:ascii="Times New Roman" w:hAnsi="Times New Roman" w:cs="Times New Roman"/>
          <w:sz w:val="24"/>
          <w:szCs w:val="24"/>
          <w:lang w:val="en-US"/>
        </w:rPr>
        <w:t xml:space="preserve"> </w:t>
      </w:r>
      <w:proofErr w:type="spellStart"/>
      <w:r w:rsidRPr="007F04B7">
        <w:rPr>
          <w:rFonts w:ascii="Times New Roman" w:hAnsi="Times New Roman" w:cs="Times New Roman"/>
          <w:sz w:val="24"/>
          <w:szCs w:val="24"/>
          <w:lang w:val="en-US"/>
        </w:rPr>
        <w:t>Técnicas</w:t>
      </w:r>
      <w:proofErr w:type="spellEnd"/>
      <w:r w:rsidRPr="007F04B7">
        <w:rPr>
          <w:rFonts w:ascii="Times New Roman" w:hAnsi="Times New Roman" w:cs="Times New Roman"/>
          <w:sz w:val="24"/>
          <w:szCs w:val="24"/>
          <w:lang w:val="en-US"/>
        </w:rPr>
        <w:t xml:space="preserve"> de la UPR, se </w:t>
      </w:r>
      <w:proofErr w:type="spellStart"/>
      <w:r w:rsidRPr="007F04B7">
        <w:rPr>
          <w:rFonts w:ascii="Times New Roman" w:hAnsi="Times New Roman" w:cs="Times New Roman"/>
          <w:sz w:val="24"/>
          <w:szCs w:val="24"/>
          <w:lang w:val="en-US"/>
        </w:rPr>
        <w:t>obtuvo</w:t>
      </w:r>
      <w:proofErr w:type="spellEnd"/>
      <w:r w:rsidRPr="007F04B7">
        <w:rPr>
          <w:rFonts w:ascii="Times New Roman" w:hAnsi="Times New Roman" w:cs="Times New Roman"/>
          <w:sz w:val="24"/>
          <w:szCs w:val="24"/>
          <w:lang w:val="en-US"/>
        </w:rPr>
        <w:t xml:space="preserve"> </w:t>
      </w:r>
      <w:proofErr w:type="gramStart"/>
      <w:r w:rsidRPr="007F04B7">
        <w:rPr>
          <w:rFonts w:ascii="Times New Roman" w:hAnsi="Times New Roman" w:cs="Times New Roman"/>
          <w:sz w:val="24"/>
          <w:szCs w:val="24"/>
          <w:lang w:val="en-US"/>
        </w:rPr>
        <w:t>un</w:t>
      </w:r>
      <w:proofErr w:type="gramEnd"/>
      <w:r w:rsidRPr="007F04B7">
        <w:rPr>
          <w:rFonts w:ascii="Times New Roman" w:hAnsi="Times New Roman" w:cs="Times New Roman"/>
          <w:sz w:val="24"/>
          <w:szCs w:val="24"/>
          <w:lang w:val="en-US"/>
        </w:rPr>
        <w:t xml:space="preserve"> </w:t>
      </w:r>
      <w:proofErr w:type="spellStart"/>
      <w:r w:rsidRPr="007F04B7">
        <w:rPr>
          <w:rFonts w:ascii="Times New Roman" w:hAnsi="Times New Roman" w:cs="Times New Roman"/>
          <w:sz w:val="24"/>
          <w:szCs w:val="24"/>
          <w:lang w:val="en-US"/>
        </w:rPr>
        <w:t>nivel</w:t>
      </w:r>
      <w:proofErr w:type="spellEnd"/>
      <w:r w:rsidRPr="007F04B7">
        <w:rPr>
          <w:rFonts w:ascii="Times New Roman" w:hAnsi="Times New Roman" w:cs="Times New Roman"/>
          <w:sz w:val="24"/>
          <w:szCs w:val="24"/>
          <w:lang w:val="en-US"/>
        </w:rPr>
        <w:t xml:space="preserve"> de </w:t>
      </w:r>
      <w:proofErr w:type="spellStart"/>
      <w:r w:rsidRPr="007F04B7">
        <w:rPr>
          <w:rFonts w:ascii="Times New Roman" w:hAnsi="Times New Roman" w:cs="Times New Roman"/>
          <w:sz w:val="24"/>
          <w:szCs w:val="24"/>
          <w:lang w:val="en-US"/>
        </w:rPr>
        <w:t>respuesta</w:t>
      </w:r>
      <w:proofErr w:type="spellEnd"/>
      <w:r w:rsidRPr="007F04B7">
        <w:rPr>
          <w:rFonts w:ascii="Times New Roman" w:hAnsi="Times New Roman" w:cs="Times New Roman"/>
          <w:sz w:val="24"/>
          <w:szCs w:val="24"/>
          <w:lang w:val="en-US"/>
        </w:rPr>
        <w:t xml:space="preserve"> del 83%. El 50.7% y el 22.7% </w:t>
      </w:r>
      <w:proofErr w:type="spellStart"/>
      <w:r w:rsidRPr="007F04B7">
        <w:rPr>
          <w:rFonts w:ascii="Times New Roman" w:hAnsi="Times New Roman" w:cs="Times New Roman"/>
          <w:sz w:val="24"/>
          <w:szCs w:val="24"/>
          <w:lang w:val="en-US"/>
        </w:rPr>
        <w:t>ostentan</w:t>
      </w:r>
      <w:proofErr w:type="spellEnd"/>
      <w:r w:rsidRPr="007F04B7">
        <w:rPr>
          <w:rFonts w:ascii="Times New Roman" w:hAnsi="Times New Roman" w:cs="Times New Roman"/>
          <w:sz w:val="24"/>
          <w:szCs w:val="24"/>
          <w:lang w:val="en-US"/>
        </w:rPr>
        <w:t xml:space="preserve"> el </w:t>
      </w:r>
      <w:proofErr w:type="spellStart"/>
      <w:r w:rsidRPr="007F04B7">
        <w:rPr>
          <w:rFonts w:ascii="Times New Roman" w:hAnsi="Times New Roman" w:cs="Times New Roman"/>
          <w:sz w:val="24"/>
          <w:szCs w:val="24"/>
          <w:lang w:val="en-US"/>
        </w:rPr>
        <w:t>Grado</w:t>
      </w:r>
      <w:proofErr w:type="spellEnd"/>
      <w:r w:rsidRPr="007F04B7">
        <w:rPr>
          <w:rFonts w:ascii="Times New Roman" w:hAnsi="Times New Roman" w:cs="Times New Roman"/>
          <w:sz w:val="24"/>
          <w:szCs w:val="24"/>
          <w:lang w:val="en-US"/>
        </w:rPr>
        <w:t xml:space="preserve"> </w:t>
      </w:r>
      <w:proofErr w:type="spellStart"/>
      <w:r w:rsidRPr="007F04B7">
        <w:rPr>
          <w:rFonts w:ascii="Times New Roman" w:hAnsi="Times New Roman" w:cs="Times New Roman"/>
          <w:sz w:val="24"/>
          <w:szCs w:val="24"/>
          <w:lang w:val="en-US"/>
        </w:rPr>
        <w:t>científico</w:t>
      </w:r>
      <w:proofErr w:type="spellEnd"/>
      <w:r w:rsidRPr="007F04B7">
        <w:rPr>
          <w:rFonts w:ascii="Times New Roman" w:hAnsi="Times New Roman" w:cs="Times New Roman"/>
          <w:sz w:val="24"/>
          <w:szCs w:val="24"/>
          <w:lang w:val="en-US"/>
        </w:rPr>
        <w:t xml:space="preserve"> de Master y Doctor </w:t>
      </w:r>
      <w:proofErr w:type="gramStart"/>
      <w:r w:rsidRPr="007F04B7">
        <w:rPr>
          <w:rFonts w:ascii="Times New Roman" w:hAnsi="Times New Roman" w:cs="Times New Roman"/>
          <w:sz w:val="24"/>
          <w:szCs w:val="24"/>
          <w:lang w:val="en-US"/>
        </w:rPr>
        <w:t>en</w:t>
      </w:r>
      <w:proofErr w:type="gramEnd"/>
      <w:r w:rsidRPr="007F04B7">
        <w:rPr>
          <w:rFonts w:ascii="Times New Roman" w:hAnsi="Times New Roman" w:cs="Times New Roman"/>
          <w:sz w:val="24"/>
          <w:szCs w:val="24"/>
          <w:lang w:val="en-US"/>
        </w:rPr>
        <w:t xml:space="preserve"> </w:t>
      </w:r>
      <w:proofErr w:type="spellStart"/>
      <w:r w:rsidRPr="007F04B7">
        <w:rPr>
          <w:rFonts w:ascii="Times New Roman" w:hAnsi="Times New Roman" w:cs="Times New Roman"/>
          <w:sz w:val="24"/>
          <w:szCs w:val="24"/>
          <w:lang w:val="en-US"/>
        </w:rPr>
        <w:t>Ciencias</w:t>
      </w:r>
      <w:proofErr w:type="spellEnd"/>
      <w:r w:rsidRPr="007F04B7">
        <w:rPr>
          <w:rFonts w:ascii="Times New Roman" w:hAnsi="Times New Roman" w:cs="Times New Roman"/>
          <w:sz w:val="24"/>
          <w:szCs w:val="24"/>
          <w:lang w:val="en-US"/>
        </w:rPr>
        <w:t xml:space="preserve"> </w:t>
      </w:r>
      <w:proofErr w:type="spellStart"/>
      <w:r w:rsidRPr="007F04B7">
        <w:rPr>
          <w:rFonts w:ascii="Times New Roman" w:hAnsi="Times New Roman" w:cs="Times New Roman"/>
          <w:sz w:val="24"/>
          <w:szCs w:val="24"/>
          <w:lang w:val="en-US"/>
        </w:rPr>
        <w:t>respectivamente</w:t>
      </w:r>
      <w:proofErr w:type="spellEnd"/>
      <w:r w:rsidRPr="007F04B7">
        <w:rPr>
          <w:rFonts w:ascii="Times New Roman" w:hAnsi="Times New Roman" w:cs="Times New Roman"/>
          <w:sz w:val="24"/>
          <w:szCs w:val="24"/>
          <w:lang w:val="en-US"/>
        </w:rPr>
        <w:t xml:space="preserve">. En </w:t>
      </w:r>
      <w:proofErr w:type="spellStart"/>
      <w:r w:rsidRPr="007F04B7">
        <w:rPr>
          <w:rFonts w:ascii="Times New Roman" w:hAnsi="Times New Roman" w:cs="Times New Roman"/>
          <w:sz w:val="24"/>
          <w:szCs w:val="24"/>
          <w:lang w:val="en-US"/>
        </w:rPr>
        <w:t>cuanto</w:t>
      </w:r>
      <w:proofErr w:type="spellEnd"/>
      <w:r w:rsidRPr="007F04B7">
        <w:rPr>
          <w:rFonts w:ascii="Times New Roman" w:hAnsi="Times New Roman" w:cs="Times New Roman"/>
          <w:sz w:val="24"/>
          <w:szCs w:val="24"/>
          <w:lang w:val="en-US"/>
        </w:rPr>
        <w:t xml:space="preserve"> a la </w:t>
      </w:r>
      <w:proofErr w:type="spellStart"/>
      <w:r w:rsidRPr="007F04B7">
        <w:rPr>
          <w:rFonts w:ascii="Times New Roman" w:hAnsi="Times New Roman" w:cs="Times New Roman"/>
          <w:sz w:val="24"/>
          <w:szCs w:val="24"/>
          <w:lang w:val="en-US"/>
        </w:rPr>
        <w:t>Categoría</w:t>
      </w:r>
      <w:proofErr w:type="spellEnd"/>
      <w:r w:rsidRPr="007F04B7">
        <w:rPr>
          <w:rFonts w:ascii="Times New Roman" w:hAnsi="Times New Roman" w:cs="Times New Roman"/>
          <w:sz w:val="24"/>
          <w:szCs w:val="24"/>
          <w:lang w:val="en-US"/>
        </w:rPr>
        <w:t xml:space="preserve"> </w:t>
      </w:r>
      <w:proofErr w:type="spellStart"/>
      <w:r w:rsidRPr="007F04B7">
        <w:rPr>
          <w:rFonts w:ascii="Times New Roman" w:hAnsi="Times New Roman" w:cs="Times New Roman"/>
          <w:sz w:val="24"/>
          <w:szCs w:val="24"/>
          <w:lang w:val="en-US"/>
        </w:rPr>
        <w:t>Docente</w:t>
      </w:r>
      <w:proofErr w:type="spellEnd"/>
      <w:r w:rsidRPr="007F04B7">
        <w:rPr>
          <w:rFonts w:ascii="Times New Roman" w:hAnsi="Times New Roman" w:cs="Times New Roman"/>
          <w:sz w:val="24"/>
          <w:szCs w:val="24"/>
          <w:lang w:val="en-US"/>
        </w:rPr>
        <w:t xml:space="preserve"> </w:t>
      </w:r>
      <w:proofErr w:type="spellStart"/>
      <w:r w:rsidRPr="007F04B7">
        <w:rPr>
          <w:rFonts w:ascii="Times New Roman" w:hAnsi="Times New Roman" w:cs="Times New Roman"/>
          <w:sz w:val="24"/>
          <w:szCs w:val="24"/>
          <w:lang w:val="en-US"/>
        </w:rPr>
        <w:t>predominan</w:t>
      </w:r>
      <w:proofErr w:type="spellEnd"/>
      <w:r w:rsidRPr="007F04B7">
        <w:rPr>
          <w:rFonts w:ascii="Times New Roman" w:hAnsi="Times New Roman" w:cs="Times New Roman"/>
          <w:sz w:val="24"/>
          <w:szCs w:val="24"/>
          <w:lang w:val="en-US"/>
        </w:rPr>
        <w:t xml:space="preserve"> los </w:t>
      </w:r>
      <w:proofErr w:type="spellStart"/>
      <w:r w:rsidRPr="007F04B7">
        <w:rPr>
          <w:rFonts w:ascii="Times New Roman" w:hAnsi="Times New Roman" w:cs="Times New Roman"/>
          <w:sz w:val="24"/>
          <w:szCs w:val="24"/>
          <w:lang w:val="en-US"/>
        </w:rPr>
        <w:t>Profesores</w:t>
      </w:r>
      <w:proofErr w:type="spellEnd"/>
      <w:r w:rsidRPr="007F04B7">
        <w:rPr>
          <w:rFonts w:ascii="Times New Roman" w:hAnsi="Times New Roman" w:cs="Times New Roman"/>
          <w:sz w:val="24"/>
          <w:szCs w:val="24"/>
          <w:lang w:val="en-US"/>
        </w:rPr>
        <w:t xml:space="preserve"> </w:t>
      </w:r>
      <w:proofErr w:type="spellStart"/>
      <w:r w:rsidRPr="007F04B7">
        <w:rPr>
          <w:rFonts w:ascii="Times New Roman" w:hAnsi="Times New Roman" w:cs="Times New Roman"/>
          <w:sz w:val="24"/>
          <w:szCs w:val="24"/>
          <w:lang w:val="en-US"/>
        </w:rPr>
        <w:t>Asistentes</w:t>
      </w:r>
      <w:proofErr w:type="spellEnd"/>
      <w:r w:rsidRPr="007F04B7">
        <w:rPr>
          <w:rFonts w:ascii="Times New Roman" w:hAnsi="Times New Roman" w:cs="Times New Roman"/>
          <w:sz w:val="24"/>
          <w:szCs w:val="24"/>
          <w:lang w:val="en-US"/>
        </w:rPr>
        <w:t xml:space="preserve"> (40.0%), </w:t>
      </w:r>
      <w:proofErr w:type="spellStart"/>
      <w:r w:rsidRPr="007F04B7">
        <w:rPr>
          <w:rFonts w:ascii="Times New Roman" w:hAnsi="Times New Roman" w:cs="Times New Roman"/>
          <w:sz w:val="24"/>
          <w:szCs w:val="24"/>
          <w:lang w:val="en-US"/>
        </w:rPr>
        <w:t>seguidos</w:t>
      </w:r>
      <w:proofErr w:type="spellEnd"/>
      <w:r w:rsidRPr="007F04B7">
        <w:rPr>
          <w:rFonts w:ascii="Times New Roman" w:hAnsi="Times New Roman" w:cs="Times New Roman"/>
          <w:sz w:val="24"/>
          <w:szCs w:val="24"/>
          <w:lang w:val="en-US"/>
        </w:rPr>
        <w:t xml:space="preserve"> de los </w:t>
      </w:r>
      <w:proofErr w:type="spellStart"/>
      <w:r w:rsidRPr="007F04B7">
        <w:rPr>
          <w:rFonts w:ascii="Times New Roman" w:hAnsi="Times New Roman" w:cs="Times New Roman"/>
          <w:sz w:val="24"/>
          <w:szCs w:val="24"/>
          <w:lang w:val="en-US"/>
        </w:rPr>
        <w:t>Profesores</w:t>
      </w:r>
      <w:proofErr w:type="spellEnd"/>
      <w:r w:rsidRPr="007F04B7">
        <w:rPr>
          <w:rFonts w:ascii="Times New Roman" w:hAnsi="Times New Roman" w:cs="Times New Roman"/>
          <w:sz w:val="24"/>
          <w:szCs w:val="24"/>
          <w:lang w:val="en-US"/>
        </w:rPr>
        <w:t xml:space="preserve"> </w:t>
      </w:r>
      <w:proofErr w:type="spellStart"/>
      <w:r w:rsidRPr="007F04B7">
        <w:rPr>
          <w:rFonts w:ascii="Times New Roman" w:hAnsi="Times New Roman" w:cs="Times New Roman"/>
          <w:sz w:val="24"/>
          <w:szCs w:val="24"/>
          <w:lang w:val="en-US"/>
        </w:rPr>
        <w:t>Instructores</w:t>
      </w:r>
      <w:proofErr w:type="spellEnd"/>
      <w:r w:rsidRPr="007F04B7">
        <w:rPr>
          <w:rFonts w:ascii="Times New Roman" w:hAnsi="Times New Roman" w:cs="Times New Roman"/>
          <w:sz w:val="24"/>
          <w:szCs w:val="24"/>
          <w:lang w:val="en-US"/>
        </w:rPr>
        <w:t xml:space="preserve"> (24.0%) y </w:t>
      </w:r>
      <w:proofErr w:type="spellStart"/>
      <w:r w:rsidRPr="007F04B7">
        <w:rPr>
          <w:rFonts w:ascii="Times New Roman" w:hAnsi="Times New Roman" w:cs="Times New Roman"/>
          <w:sz w:val="24"/>
          <w:szCs w:val="24"/>
          <w:lang w:val="en-US"/>
        </w:rPr>
        <w:t>Auxiliares</w:t>
      </w:r>
      <w:proofErr w:type="spellEnd"/>
      <w:r w:rsidRPr="007F04B7">
        <w:rPr>
          <w:rFonts w:ascii="Times New Roman" w:hAnsi="Times New Roman" w:cs="Times New Roman"/>
          <w:sz w:val="24"/>
          <w:szCs w:val="24"/>
          <w:lang w:val="en-US"/>
        </w:rPr>
        <w:t xml:space="preserve"> (22.7%).</w:t>
      </w:r>
    </w:p>
    <w:p w:rsidR="00D1773E" w:rsidRPr="007F04B7" w:rsidRDefault="00D1773E" w:rsidP="007F04B7">
      <w:pPr>
        <w:spacing w:after="120" w:line="360" w:lineRule="auto"/>
        <w:jc w:val="both"/>
        <w:rPr>
          <w:rFonts w:ascii="Times New Roman" w:hAnsi="Times New Roman" w:cs="Times New Roman"/>
          <w:sz w:val="24"/>
          <w:szCs w:val="24"/>
          <w:lang w:val="en-US"/>
        </w:rPr>
      </w:pPr>
      <w:r w:rsidRPr="007F04B7">
        <w:rPr>
          <w:rFonts w:ascii="Times New Roman" w:hAnsi="Times New Roman" w:cs="Times New Roman"/>
          <w:sz w:val="24"/>
          <w:szCs w:val="24"/>
          <w:lang w:val="en-US"/>
        </w:rPr>
        <w:t xml:space="preserve">En el </w:t>
      </w:r>
      <w:proofErr w:type="spellStart"/>
      <w:r w:rsidRPr="007F04B7">
        <w:rPr>
          <w:rFonts w:ascii="Times New Roman" w:hAnsi="Times New Roman" w:cs="Times New Roman"/>
          <w:sz w:val="24"/>
          <w:szCs w:val="24"/>
          <w:lang w:val="en-US"/>
        </w:rPr>
        <w:t>gráfico</w:t>
      </w:r>
      <w:proofErr w:type="spellEnd"/>
      <w:r w:rsidRPr="007F04B7">
        <w:rPr>
          <w:rFonts w:ascii="Times New Roman" w:hAnsi="Times New Roman" w:cs="Times New Roman"/>
          <w:sz w:val="24"/>
          <w:szCs w:val="24"/>
          <w:lang w:val="en-US"/>
        </w:rPr>
        <w:t xml:space="preserve"> 1 se cantata la consideración por parte de los profesores de los indicadores de ciencia y técnica </w:t>
      </w:r>
      <w:proofErr w:type="gramStart"/>
      <w:r w:rsidRPr="007F04B7">
        <w:rPr>
          <w:rFonts w:ascii="Times New Roman" w:hAnsi="Times New Roman" w:cs="Times New Roman"/>
          <w:sz w:val="24"/>
          <w:szCs w:val="24"/>
          <w:lang w:val="en-US"/>
        </w:rPr>
        <w:t>del</w:t>
      </w:r>
      <w:proofErr w:type="gramEnd"/>
      <w:r w:rsidRPr="007F04B7">
        <w:rPr>
          <w:rFonts w:ascii="Times New Roman" w:hAnsi="Times New Roman" w:cs="Times New Roman"/>
          <w:sz w:val="24"/>
          <w:szCs w:val="24"/>
          <w:lang w:val="en-US"/>
        </w:rPr>
        <w:t xml:space="preserve"> MES como parte de su trabajo, actividades y tareas, así como la orientación del cumplimiento de estos indicadores por parte de las autoridades administrativas. Este hecho evidencia la estrategia trazada por el MES de incorporar las </w:t>
      </w:r>
      <w:r w:rsidRPr="007F04B7">
        <w:rPr>
          <w:rFonts w:ascii="Times New Roman" w:hAnsi="Times New Roman" w:cs="Times New Roman"/>
          <w:sz w:val="24"/>
          <w:szCs w:val="24"/>
          <w:lang w:val="en-US"/>
        </w:rPr>
        <w:lastRenderedPageBreak/>
        <w:t>actividades de Ciencia y Técnica de las universidades en los Criterios de Medida y Áreas de Resultado Clave que anualmente planifica en sus objetivos de trabajo para el cumplimiento de los Centros de Educación Superior del país.</w:t>
      </w:r>
    </w:p>
    <w:p w:rsidR="003F51AC" w:rsidRDefault="003F51AC" w:rsidP="003F51AC">
      <w:pPr>
        <w:spacing w:after="120"/>
        <w:jc w:val="both"/>
        <w:rPr>
          <w:rFonts w:ascii="Times New Roman" w:hAnsi="Times New Roman" w:cs="Times New Roman"/>
          <w:sz w:val="20"/>
          <w:szCs w:val="20"/>
        </w:rPr>
      </w:pPr>
      <w:r>
        <w:rPr>
          <w:noProof/>
          <w:lang w:val="es-ES" w:eastAsia="es-ES"/>
        </w:rPr>
        <w:drawing>
          <wp:inline distT="0" distB="0" distL="0" distR="0" wp14:anchorId="03FBDB41" wp14:editId="7016F466">
            <wp:extent cx="4535805" cy="1257961"/>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F51AC" w:rsidRDefault="003F51AC" w:rsidP="003F51AC">
      <w:pPr>
        <w:spacing w:after="120"/>
        <w:jc w:val="center"/>
        <w:rPr>
          <w:rFonts w:ascii="Times New Roman" w:hAnsi="Times New Roman" w:cs="Times New Roman"/>
          <w:sz w:val="20"/>
          <w:szCs w:val="20"/>
        </w:rPr>
      </w:pPr>
      <w:r w:rsidRPr="00167A27">
        <w:rPr>
          <w:rFonts w:ascii="Times New Roman" w:hAnsi="Times New Roman" w:cs="Times New Roman"/>
          <w:sz w:val="20"/>
          <w:szCs w:val="20"/>
        </w:rPr>
        <w:t>Gráfico 1. Criterios sobre el cumplimiento de los indicadores MES y la Estimulación</w:t>
      </w:r>
    </w:p>
    <w:p w:rsidR="00A13AB3" w:rsidRPr="00683891" w:rsidRDefault="00E8784C" w:rsidP="00683891">
      <w:pPr>
        <w:spacing w:after="120" w:line="360" w:lineRule="auto"/>
        <w:jc w:val="both"/>
        <w:rPr>
          <w:rFonts w:ascii="Times New Roman" w:hAnsi="Times New Roman" w:cs="Times New Roman"/>
          <w:sz w:val="24"/>
          <w:szCs w:val="24"/>
        </w:rPr>
      </w:pPr>
      <w:r w:rsidRPr="00683891">
        <w:rPr>
          <w:rFonts w:ascii="Times New Roman" w:hAnsi="Times New Roman" w:cs="Times New Roman"/>
          <w:sz w:val="24"/>
          <w:szCs w:val="24"/>
        </w:rPr>
        <w:t xml:space="preserve">De los 90 profesores encuestados, en relación con las variables </w:t>
      </w:r>
      <w:r w:rsidRPr="00683891">
        <w:rPr>
          <w:rFonts w:ascii="Times New Roman" w:hAnsi="Times New Roman" w:cs="Times New Roman"/>
          <w:i/>
          <w:sz w:val="24"/>
          <w:szCs w:val="24"/>
        </w:rPr>
        <w:t xml:space="preserve">Estimulación y Productividad científica individual </w:t>
      </w:r>
      <w:r w:rsidRPr="00683891">
        <w:rPr>
          <w:rFonts w:ascii="Times New Roman" w:hAnsi="Times New Roman" w:cs="Times New Roman"/>
          <w:sz w:val="24"/>
          <w:szCs w:val="24"/>
        </w:rPr>
        <w:t xml:space="preserve">los criterios difieren ligeramente, en tanto, en el primer caso solo 2 manifiestan su disconformidad con recibir algún tipo de estímulo por los resultados alcanzados en la investigación científica, mientras que solo 6 profesores rechazan el hecho de medir a nivel individual la producción científica que obtienen los profesores como parte de esta actividad. </w:t>
      </w:r>
    </w:p>
    <w:p w:rsidR="00874515" w:rsidRDefault="00874515" w:rsidP="00A13AB3">
      <w:pPr>
        <w:spacing w:after="120"/>
        <w:jc w:val="both"/>
        <w:rPr>
          <w:rFonts w:ascii="Times New Roman" w:hAnsi="Times New Roman" w:cs="Times New Roman"/>
          <w:sz w:val="20"/>
          <w:szCs w:val="20"/>
        </w:rPr>
      </w:pPr>
      <w:r>
        <w:rPr>
          <w:noProof/>
          <w:lang w:val="es-ES" w:eastAsia="es-ES"/>
        </w:rPr>
        <w:drawing>
          <wp:inline distT="0" distB="0" distL="0" distR="0" wp14:anchorId="4D9DD75A" wp14:editId="3B5B8085">
            <wp:extent cx="4396105" cy="1145969"/>
            <wp:effectExtent l="0" t="0" r="4445"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4515" w:rsidRPr="00641CAB" w:rsidRDefault="00874515" w:rsidP="00874515">
      <w:pPr>
        <w:spacing w:line="360" w:lineRule="auto"/>
        <w:rPr>
          <w:rFonts w:ascii="Times New Roman" w:hAnsi="Times New Roman" w:cs="Times New Roman"/>
          <w:sz w:val="20"/>
          <w:szCs w:val="20"/>
        </w:rPr>
      </w:pPr>
      <w:r w:rsidRPr="00641CAB">
        <w:rPr>
          <w:rFonts w:ascii="Times New Roman" w:hAnsi="Times New Roman" w:cs="Times New Roman"/>
          <w:sz w:val="20"/>
          <w:szCs w:val="20"/>
        </w:rPr>
        <w:t>Gráfico 2. Criterios sobre Productividad individual y Estimulación</w:t>
      </w:r>
    </w:p>
    <w:p w:rsidR="00874515" w:rsidRPr="00683891" w:rsidRDefault="00651463" w:rsidP="00683891">
      <w:pPr>
        <w:spacing w:after="120" w:line="360" w:lineRule="auto"/>
        <w:jc w:val="both"/>
        <w:rPr>
          <w:rFonts w:ascii="Times New Roman" w:hAnsi="Times New Roman" w:cs="Times New Roman"/>
          <w:sz w:val="24"/>
          <w:szCs w:val="24"/>
        </w:rPr>
      </w:pPr>
      <w:r w:rsidRPr="00683891">
        <w:rPr>
          <w:rFonts w:ascii="Times New Roman" w:hAnsi="Times New Roman" w:cs="Times New Roman"/>
          <w:sz w:val="24"/>
          <w:szCs w:val="24"/>
        </w:rPr>
        <w:t xml:space="preserve">Los por cientos alcanzados por los diferentes indicadores (Gráfico 3), trazados por el MES, muestran que los valores más elevados lo tienen la Participación en Eventos y los Premios con un 28% y 16% respectivamente. A estas cifras le continúan en orden decreciente Artículos científicos en Grupo-II (12%), Artículos científicos en Grupo- III (10%), Artículos científicos en Grupo-IV y Registro de Productos </w:t>
      </w:r>
      <w:proofErr w:type="spellStart"/>
      <w:r w:rsidRPr="00683891">
        <w:rPr>
          <w:rFonts w:ascii="Times New Roman" w:hAnsi="Times New Roman" w:cs="Times New Roman"/>
          <w:sz w:val="24"/>
          <w:szCs w:val="24"/>
        </w:rPr>
        <w:t>Infrmáticos</w:t>
      </w:r>
      <w:proofErr w:type="spellEnd"/>
      <w:r w:rsidRPr="00683891">
        <w:rPr>
          <w:rFonts w:ascii="Times New Roman" w:hAnsi="Times New Roman" w:cs="Times New Roman"/>
          <w:sz w:val="24"/>
          <w:szCs w:val="24"/>
        </w:rPr>
        <w:t xml:space="preserve"> y No Informáticos con igual valor (9%); Artículos científicos en G-I (8%), Libros (7%) y por último Patentes solo con un 1%.</w:t>
      </w:r>
    </w:p>
    <w:p w:rsidR="003F51AC" w:rsidRDefault="0053408B">
      <w:pPr>
        <w:rPr>
          <w:rFonts w:ascii="Times New Roman" w:hAnsi="Times New Roman" w:cs="Times New Roman"/>
          <w:b/>
          <w:lang w:val="en-US"/>
        </w:rPr>
      </w:pPr>
      <w:r>
        <w:rPr>
          <w:noProof/>
          <w:lang w:val="es-ES" w:eastAsia="es-ES"/>
        </w:rPr>
        <w:lastRenderedPageBreak/>
        <w:drawing>
          <wp:inline distT="0" distB="0" distL="0" distR="0" wp14:anchorId="2C22C7B8" wp14:editId="4D54BAFB">
            <wp:extent cx="4392930" cy="1823514"/>
            <wp:effectExtent l="0" t="0" r="7620" b="571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408B" w:rsidRDefault="0053408B" w:rsidP="0053408B">
      <w:pPr>
        <w:jc w:val="center"/>
        <w:rPr>
          <w:rFonts w:ascii="Times New Roman" w:hAnsi="Times New Roman" w:cs="Times New Roman"/>
          <w:sz w:val="20"/>
          <w:szCs w:val="20"/>
        </w:rPr>
      </w:pPr>
      <w:r w:rsidRPr="0053408B">
        <w:rPr>
          <w:rFonts w:ascii="Times New Roman" w:hAnsi="Times New Roman" w:cs="Times New Roman"/>
          <w:sz w:val="20"/>
          <w:szCs w:val="20"/>
        </w:rPr>
        <w:t>Gráfico 3</w:t>
      </w:r>
      <w:r>
        <w:rPr>
          <w:rFonts w:ascii="Times New Roman" w:hAnsi="Times New Roman" w:cs="Times New Roman"/>
          <w:sz w:val="20"/>
          <w:szCs w:val="20"/>
        </w:rPr>
        <w:t>. Resultados en indicadores MES</w:t>
      </w:r>
    </w:p>
    <w:p w:rsidR="0053408B" w:rsidRPr="00125224" w:rsidRDefault="0053408B" w:rsidP="00125224">
      <w:pPr>
        <w:spacing w:line="360" w:lineRule="auto"/>
        <w:jc w:val="both"/>
        <w:rPr>
          <w:rFonts w:ascii="Times New Roman" w:hAnsi="Times New Roman" w:cs="Times New Roman"/>
          <w:sz w:val="24"/>
          <w:szCs w:val="24"/>
        </w:rPr>
      </w:pPr>
      <w:r w:rsidRPr="00125224">
        <w:rPr>
          <w:rFonts w:ascii="Times New Roman" w:hAnsi="Times New Roman" w:cs="Times New Roman"/>
          <w:sz w:val="24"/>
          <w:szCs w:val="24"/>
        </w:rPr>
        <w:t>Los encuestados respecto a la suficiencia de los indicadores del MES para englobar su productividad científica, como se aprecia en el Gráfico 4 no indican una marcada diferencia entre los valores de las respuestas positivas y negativas. Estos criterios pueden asociarse a que la productividad científica se comporta de manera variable entre los encuestados, alcanzando algunos resultados de investigaciones superiores a otros, en relación con los indicadores del MES y diferentes a estos.</w:t>
      </w:r>
    </w:p>
    <w:p w:rsidR="0053408B" w:rsidRDefault="00782D62" w:rsidP="0053408B">
      <w:pPr>
        <w:jc w:val="both"/>
        <w:rPr>
          <w:rFonts w:ascii="Times New Roman" w:hAnsi="Times New Roman" w:cs="Times New Roman"/>
          <w:sz w:val="20"/>
          <w:szCs w:val="20"/>
        </w:rPr>
      </w:pPr>
      <w:r>
        <w:rPr>
          <w:noProof/>
          <w:lang w:val="es-ES" w:eastAsia="es-ES"/>
        </w:rPr>
        <w:drawing>
          <wp:inline distT="0" distB="0" distL="0" distR="0" wp14:anchorId="488DB30D" wp14:editId="7F1AD608">
            <wp:extent cx="4572000" cy="845688"/>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2D62" w:rsidRDefault="00E96F73" w:rsidP="00782D62">
      <w:pPr>
        <w:spacing w:line="360" w:lineRule="auto"/>
        <w:jc w:val="center"/>
        <w:rPr>
          <w:rFonts w:ascii="Times New Roman" w:hAnsi="Times New Roman" w:cs="Times New Roman"/>
          <w:sz w:val="20"/>
          <w:szCs w:val="20"/>
        </w:rPr>
      </w:pPr>
      <w:r>
        <w:rPr>
          <w:rFonts w:ascii="Times New Roman" w:hAnsi="Times New Roman" w:cs="Times New Roman"/>
          <w:sz w:val="20"/>
          <w:szCs w:val="20"/>
        </w:rPr>
        <w:t>Gráfico 4</w:t>
      </w:r>
      <w:r w:rsidR="00782D62" w:rsidRPr="00782D62">
        <w:rPr>
          <w:rFonts w:ascii="Times New Roman" w:hAnsi="Times New Roman" w:cs="Times New Roman"/>
          <w:sz w:val="20"/>
          <w:szCs w:val="20"/>
        </w:rPr>
        <w:t>. Suficiencia indicadores MES respecto a la productividad individual</w:t>
      </w:r>
    </w:p>
    <w:p w:rsidR="00853321" w:rsidRPr="007F04B7" w:rsidRDefault="00E96F73" w:rsidP="009A0547">
      <w:pPr>
        <w:spacing w:line="360" w:lineRule="auto"/>
        <w:jc w:val="both"/>
        <w:rPr>
          <w:rFonts w:ascii="Times New Roman" w:hAnsi="Times New Roman" w:cs="Times New Roman"/>
          <w:sz w:val="24"/>
          <w:szCs w:val="24"/>
        </w:rPr>
      </w:pPr>
      <w:r w:rsidRPr="007F04B7">
        <w:rPr>
          <w:rFonts w:ascii="Times New Roman" w:hAnsi="Times New Roman" w:cs="Times New Roman"/>
          <w:sz w:val="24"/>
          <w:szCs w:val="24"/>
        </w:rPr>
        <w:t>Por último se identifica la medida en que los profesores que más publican consideran necesario recibir algún tipo de estimulación por sus resultados científicos y la medición de su productividad científica individual. Los profesores más productivos fueron determinados a partir de la sumatoria de las publicaciones indicadas en los cuatro grupos MES, considerando con mayores resultados a aquellos que contasen con 2 o más número de publicaciones, ya que como máximo los profesores indican una publicación en cada grupo. Los datos relativos a los resultados en ciencia y técnica del MES se obtuvieron a partir del análisis de los currículos de estos profesores y se validó además esta información con los balances de Ciencia y T</w:t>
      </w:r>
      <w:r w:rsidR="00853321" w:rsidRPr="007F04B7">
        <w:rPr>
          <w:rFonts w:ascii="Times New Roman" w:hAnsi="Times New Roman" w:cs="Times New Roman"/>
          <w:sz w:val="24"/>
          <w:szCs w:val="24"/>
        </w:rPr>
        <w:t xml:space="preserve">écnica elaborados por la Vicerrectoría de Investigaciones de la universidad en el período de análisis. </w:t>
      </w:r>
    </w:p>
    <w:p w:rsidR="00E96F73" w:rsidRPr="007F04B7" w:rsidRDefault="00E96F73" w:rsidP="00E96F73">
      <w:pPr>
        <w:spacing w:line="360" w:lineRule="auto"/>
        <w:rPr>
          <w:rFonts w:ascii="Times New Roman" w:hAnsi="Times New Roman" w:cs="Times New Roman"/>
          <w:sz w:val="24"/>
          <w:szCs w:val="24"/>
        </w:rPr>
      </w:pPr>
      <w:r w:rsidRPr="007F04B7">
        <w:rPr>
          <w:rFonts w:ascii="Times New Roman" w:hAnsi="Times New Roman" w:cs="Times New Roman"/>
          <w:sz w:val="24"/>
          <w:szCs w:val="24"/>
        </w:rPr>
        <w:lastRenderedPageBreak/>
        <w:t>El 100% de los profesores identificados con más resultados en publicaciones, refiere en ambos casos su interés en que se mida la productividad científica a nivel individual y por la estimulación de los resultados alcanzados.</w:t>
      </w:r>
    </w:p>
    <w:tbl>
      <w:tblPr>
        <w:tblStyle w:val="Sombreadomedio2-nfasis1"/>
        <w:tblW w:w="0" w:type="auto"/>
        <w:tblInd w:w="392" w:type="dxa"/>
        <w:tblLayout w:type="fixed"/>
        <w:tblLook w:val="04A0" w:firstRow="1" w:lastRow="0" w:firstColumn="1" w:lastColumn="0" w:noHBand="0" w:noVBand="1"/>
      </w:tblPr>
      <w:tblGrid>
        <w:gridCol w:w="2835"/>
        <w:gridCol w:w="992"/>
        <w:gridCol w:w="992"/>
        <w:gridCol w:w="993"/>
        <w:gridCol w:w="992"/>
      </w:tblGrid>
      <w:tr w:rsidR="00ED7E25" w:rsidTr="004C02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Pr>
          <w:p w:rsidR="00ED7E25" w:rsidRPr="002A0C6B" w:rsidRDefault="00ED7E25" w:rsidP="004C0225">
            <w:pPr>
              <w:jc w:val="center"/>
              <w:rPr>
                <w:rFonts w:cs="Arial"/>
                <w:sz w:val="20"/>
                <w:szCs w:val="20"/>
                <w:lang w:val="es-ES"/>
              </w:rPr>
            </w:pPr>
            <w:r w:rsidRPr="002A0C6B">
              <w:rPr>
                <w:rFonts w:cs="Arial"/>
                <w:sz w:val="20"/>
                <w:szCs w:val="20"/>
                <w:lang w:val="es-ES"/>
              </w:rPr>
              <w:t>Total</w:t>
            </w:r>
          </w:p>
        </w:tc>
        <w:tc>
          <w:tcPr>
            <w:tcW w:w="1984" w:type="dxa"/>
            <w:gridSpan w:val="2"/>
          </w:tcPr>
          <w:p w:rsidR="00ED7E25" w:rsidRPr="002A0C6B" w:rsidRDefault="00ED7E25" w:rsidP="004C0225">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s-ES"/>
              </w:rPr>
            </w:pPr>
            <w:r w:rsidRPr="002A0C6B">
              <w:rPr>
                <w:rFonts w:cs="Arial"/>
                <w:sz w:val="20"/>
                <w:szCs w:val="20"/>
                <w:lang w:val="es-ES"/>
              </w:rPr>
              <w:t>Estimulación</w:t>
            </w:r>
          </w:p>
        </w:tc>
        <w:tc>
          <w:tcPr>
            <w:tcW w:w="1985" w:type="dxa"/>
            <w:gridSpan w:val="2"/>
          </w:tcPr>
          <w:p w:rsidR="00ED7E25" w:rsidRPr="002A0C6B" w:rsidRDefault="00ED7E25" w:rsidP="004C0225">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s-ES"/>
              </w:rPr>
            </w:pPr>
            <w:r w:rsidRPr="002A0C6B">
              <w:rPr>
                <w:rFonts w:cs="Arial"/>
                <w:sz w:val="20"/>
                <w:szCs w:val="20"/>
                <w:lang w:val="es-ES"/>
              </w:rPr>
              <w:t>Medir productividad</w:t>
            </w:r>
          </w:p>
        </w:tc>
      </w:tr>
      <w:tr w:rsidR="00ED7E25" w:rsidTr="004C0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D7E25" w:rsidRPr="002A0C6B" w:rsidRDefault="00ED7E25" w:rsidP="004C0225">
            <w:pPr>
              <w:jc w:val="center"/>
              <w:rPr>
                <w:rFonts w:cs="Arial"/>
                <w:sz w:val="20"/>
                <w:szCs w:val="20"/>
                <w:lang w:val="es-ES"/>
              </w:rPr>
            </w:pPr>
            <w:r w:rsidRPr="002A0C6B">
              <w:rPr>
                <w:rFonts w:cs="Arial"/>
                <w:sz w:val="20"/>
                <w:szCs w:val="20"/>
                <w:lang w:val="es-ES"/>
              </w:rPr>
              <w:t>Profesores más productivos</w:t>
            </w:r>
          </w:p>
        </w:tc>
        <w:tc>
          <w:tcPr>
            <w:tcW w:w="992" w:type="dxa"/>
          </w:tcPr>
          <w:p w:rsidR="00ED7E25" w:rsidRPr="002A0C6B" w:rsidRDefault="00ED7E25" w:rsidP="004C0225">
            <w:pPr>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
              </w:rPr>
            </w:pPr>
            <w:r w:rsidRPr="002A0C6B">
              <w:rPr>
                <w:rFonts w:cs="Arial"/>
                <w:b/>
                <w:sz w:val="18"/>
                <w:szCs w:val="18"/>
                <w:lang w:val="es-ES"/>
              </w:rPr>
              <w:t>Sí</w:t>
            </w:r>
          </w:p>
        </w:tc>
        <w:tc>
          <w:tcPr>
            <w:tcW w:w="992" w:type="dxa"/>
          </w:tcPr>
          <w:p w:rsidR="00ED7E25" w:rsidRPr="002A0C6B" w:rsidRDefault="00ED7E25" w:rsidP="004C0225">
            <w:pPr>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
              </w:rPr>
            </w:pPr>
            <w:r w:rsidRPr="002A0C6B">
              <w:rPr>
                <w:rFonts w:cs="Arial"/>
                <w:b/>
                <w:sz w:val="18"/>
                <w:szCs w:val="18"/>
                <w:lang w:val="es-ES"/>
              </w:rPr>
              <w:t>No</w:t>
            </w:r>
          </w:p>
        </w:tc>
        <w:tc>
          <w:tcPr>
            <w:tcW w:w="993" w:type="dxa"/>
          </w:tcPr>
          <w:p w:rsidR="00ED7E25" w:rsidRPr="002A0C6B" w:rsidRDefault="00ED7E25" w:rsidP="004C0225">
            <w:pPr>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
              </w:rPr>
            </w:pPr>
            <w:r w:rsidRPr="002A0C6B">
              <w:rPr>
                <w:rFonts w:cs="Arial"/>
                <w:b/>
                <w:sz w:val="18"/>
                <w:szCs w:val="18"/>
                <w:lang w:val="es-ES"/>
              </w:rPr>
              <w:t>Sí</w:t>
            </w:r>
          </w:p>
        </w:tc>
        <w:tc>
          <w:tcPr>
            <w:tcW w:w="992" w:type="dxa"/>
          </w:tcPr>
          <w:p w:rsidR="00ED7E25" w:rsidRPr="002A0C6B" w:rsidRDefault="00ED7E25" w:rsidP="004C0225">
            <w:pPr>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
              </w:rPr>
            </w:pPr>
            <w:r w:rsidRPr="002A0C6B">
              <w:rPr>
                <w:rFonts w:cs="Arial"/>
                <w:b/>
                <w:sz w:val="18"/>
                <w:szCs w:val="18"/>
                <w:lang w:val="es-ES"/>
              </w:rPr>
              <w:t>No</w:t>
            </w:r>
          </w:p>
        </w:tc>
      </w:tr>
      <w:tr w:rsidR="00ED7E25" w:rsidTr="004C0225">
        <w:tc>
          <w:tcPr>
            <w:cnfStyle w:val="001000000000" w:firstRow="0" w:lastRow="0" w:firstColumn="1" w:lastColumn="0" w:oddVBand="0" w:evenVBand="0" w:oddHBand="0" w:evenHBand="0" w:firstRowFirstColumn="0" w:firstRowLastColumn="0" w:lastRowFirstColumn="0" w:lastRowLastColumn="0"/>
            <w:tcW w:w="2835" w:type="dxa"/>
          </w:tcPr>
          <w:p w:rsidR="00ED7E25" w:rsidRPr="002A0C6B" w:rsidRDefault="00ED7E25" w:rsidP="004C0225">
            <w:pPr>
              <w:jc w:val="center"/>
              <w:rPr>
                <w:rFonts w:cs="Arial"/>
                <w:sz w:val="20"/>
                <w:szCs w:val="20"/>
                <w:lang w:val="es-ES"/>
              </w:rPr>
            </w:pPr>
            <w:r w:rsidRPr="002A0C6B">
              <w:rPr>
                <w:rFonts w:cs="Arial"/>
                <w:sz w:val="20"/>
                <w:szCs w:val="20"/>
                <w:lang w:val="es-ES"/>
              </w:rPr>
              <w:t>23</w:t>
            </w:r>
          </w:p>
        </w:tc>
        <w:tc>
          <w:tcPr>
            <w:tcW w:w="992" w:type="dxa"/>
          </w:tcPr>
          <w:p w:rsidR="00ED7E25" w:rsidRPr="002A0C6B" w:rsidRDefault="00ED7E25" w:rsidP="004C0225">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A0C6B">
              <w:rPr>
                <w:rFonts w:cs="Arial"/>
                <w:sz w:val="20"/>
                <w:szCs w:val="20"/>
                <w:lang w:val="es-ES"/>
              </w:rPr>
              <w:t>23</w:t>
            </w:r>
          </w:p>
        </w:tc>
        <w:tc>
          <w:tcPr>
            <w:tcW w:w="992" w:type="dxa"/>
          </w:tcPr>
          <w:p w:rsidR="00ED7E25" w:rsidRPr="002A0C6B" w:rsidRDefault="00ED7E25" w:rsidP="004C0225">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A0C6B">
              <w:rPr>
                <w:rFonts w:cs="Arial"/>
                <w:sz w:val="20"/>
                <w:szCs w:val="20"/>
                <w:lang w:val="es-ES"/>
              </w:rPr>
              <w:t>0</w:t>
            </w:r>
          </w:p>
        </w:tc>
        <w:tc>
          <w:tcPr>
            <w:tcW w:w="993" w:type="dxa"/>
          </w:tcPr>
          <w:p w:rsidR="00ED7E25" w:rsidRPr="002A0C6B" w:rsidRDefault="00ED7E25" w:rsidP="004C0225">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A0C6B">
              <w:rPr>
                <w:rFonts w:cs="Arial"/>
                <w:sz w:val="20"/>
                <w:szCs w:val="20"/>
                <w:lang w:val="es-ES"/>
              </w:rPr>
              <w:t>23</w:t>
            </w:r>
          </w:p>
        </w:tc>
        <w:tc>
          <w:tcPr>
            <w:tcW w:w="992" w:type="dxa"/>
          </w:tcPr>
          <w:p w:rsidR="00ED7E25" w:rsidRPr="002A0C6B" w:rsidRDefault="00ED7E25" w:rsidP="004C0225">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A0C6B">
              <w:rPr>
                <w:rFonts w:cs="Arial"/>
                <w:sz w:val="20"/>
                <w:szCs w:val="20"/>
                <w:lang w:val="es-ES"/>
              </w:rPr>
              <w:t>0</w:t>
            </w:r>
          </w:p>
        </w:tc>
      </w:tr>
    </w:tbl>
    <w:p w:rsidR="00ED7E25" w:rsidRPr="00D268D2" w:rsidRDefault="00ED7E25" w:rsidP="00ED7E25">
      <w:pPr>
        <w:jc w:val="center"/>
        <w:rPr>
          <w:rFonts w:ascii="Times New Roman" w:hAnsi="Times New Roman" w:cs="Times New Roman"/>
          <w:sz w:val="20"/>
          <w:szCs w:val="20"/>
        </w:rPr>
      </w:pPr>
      <w:r w:rsidRPr="00ED7E25">
        <w:rPr>
          <w:rFonts w:ascii="Times New Roman" w:hAnsi="Times New Roman" w:cs="Times New Roman"/>
          <w:sz w:val="20"/>
          <w:szCs w:val="20"/>
        </w:rPr>
        <w:t>Tabla 1. Criterios autores más productivos, variables Estimulación y Productividad científica</w:t>
      </w:r>
    </w:p>
    <w:p w:rsidR="00ED7E25" w:rsidRPr="00F61F61" w:rsidRDefault="002A7B4B" w:rsidP="00E96F73">
      <w:pPr>
        <w:spacing w:line="360" w:lineRule="auto"/>
        <w:rPr>
          <w:rFonts w:ascii="Times New Roman" w:hAnsi="Times New Roman" w:cs="Times New Roman"/>
          <w:b/>
          <w:i/>
          <w:sz w:val="24"/>
          <w:szCs w:val="24"/>
        </w:rPr>
      </w:pPr>
      <w:r w:rsidRPr="00F61F61">
        <w:rPr>
          <w:rFonts w:ascii="Times New Roman" w:hAnsi="Times New Roman" w:cs="Times New Roman"/>
          <w:b/>
          <w:i/>
          <w:sz w:val="24"/>
          <w:szCs w:val="24"/>
        </w:rPr>
        <w:t>Propuesta de medición de la productividad científica individual de los profesores de la Universidad de Pinar del Río “</w:t>
      </w:r>
      <w:proofErr w:type="spellStart"/>
      <w:r w:rsidRPr="00F61F61">
        <w:rPr>
          <w:rFonts w:ascii="Times New Roman" w:hAnsi="Times New Roman" w:cs="Times New Roman"/>
          <w:b/>
          <w:i/>
          <w:sz w:val="24"/>
          <w:szCs w:val="24"/>
        </w:rPr>
        <w:t>Hnos</w:t>
      </w:r>
      <w:proofErr w:type="spellEnd"/>
      <w:r w:rsidRPr="00F61F61">
        <w:rPr>
          <w:rFonts w:ascii="Times New Roman" w:hAnsi="Times New Roman" w:cs="Times New Roman"/>
          <w:b/>
          <w:i/>
          <w:sz w:val="24"/>
          <w:szCs w:val="24"/>
        </w:rPr>
        <w:t xml:space="preserve"> </w:t>
      </w:r>
      <w:proofErr w:type="spellStart"/>
      <w:r w:rsidRPr="00F61F61">
        <w:rPr>
          <w:rFonts w:ascii="Times New Roman" w:hAnsi="Times New Roman" w:cs="Times New Roman"/>
          <w:b/>
          <w:i/>
          <w:sz w:val="24"/>
          <w:szCs w:val="24"/>
        </w:rPr>
        <w:t>Saíz</w:t>
      </w:r>
      <w:proofErr w:type="spellEnd"/>
      <w:r w:rsidRPr="00F61F61">
        <w:rPr>
          <w:rFonts w:ascii="Times New Roman" w:hAnsi="Times New Roman" w:cs="Times New Roman"/>
          <w:b/>
          <w:i/>
          <w:sz w:val="24"/>
          <w:szCs w:val="24"/>
        </w:rPr>
        <w:t xml:space="preserve"> Montes de Oca”</w:t>
      </w:r>
    </w:p>
    <w:p w:rsidR="007C40AF" w:rsidRPr="00F61F61" w:rsidRDefault="002A7B4B" w:rsidP="00F61F61">
      <w:pPr>
        <w:spacing w:line="360" w:lineRule="auto"/>
        <w:jc w:val="both"/>
        <w:rPr>
          <w:rFonts w:ascii="Times New Roman" w:hAnsi="Times New Roman" w:cs="Times New Roman"/>
          <w:sz w:val="24"/>
          <w:szCs w:val="24"/>
        </w:rPr>
      </w:pPr>
      <w:r w:rsidRPr="00F61F61">
        <w:rPr>
          <w:rFonts w:ascii="Times New Roman" w:hAnsi="Times New Roman" w:cs="Times New Roman"/>
          <w:sz w:val="24"/>
          <w:szCs w:val="24"/>
        </w:rPr>
        <w:t xml:space="preserve">El sistema de medición de la productividad científica individual para los profesores de la Universidad de Pinar del Río propuesto, integra Variables definidas a partir de lo planteado en el modelo de Indicadores Sintéticos del Sistema Universitario Español (ISSUE) de la Unión Europea, con el propósito de evitar sesgos en el análisis de los resultados dentro de la universidad, y lograr tener una visión global e integral de los resultados que trabaja una universidad; considerando las actividades docentes, de investigación e innovación y desarrollo tecnológico, en correspondencia con sus actividades fundamentales. </w:t>
      </w:r>
    </w:p>
    <w:p w:rsidR="002A7B4B" w:rsidRPr="00F61F61" w:rsidRDefault="002A7B4B" w:rsidP="00F61F61">
      <w:pPr>
        <w:spacing w:line="360" w:lineRule="auto"/>
        <w:jc w:val="both"/>
        <w:rPr>
          <w:rFonts w:ascii="Times New Roman" w:hAnsi="Times New Roman" w:cs="Times New Roman"/>
          <w:sz w:val="24"/>
          <w:szCs w:val="24"/>
        </w:rPr>
      </w:pPr>
      <w:r w:rsidRPr="00F61F61">
        <w:rPr>
          <w:rFonts w:ascii="Times New Roman" w:hAnsi="Times New Roman" w:cs="Times New Roman"/>
          <w:sz w:val="24"/>
          <w:szCs w:val="24"/>
        </w:rPr>
        <w:t>El Modelo Colciencias. “Modelo de medición de Grupos de Investigación, Desarrollo Tecnológico y/o de Innovación se utilizó para identificar varios tipos de productos resultados de los procesos de formación, investigación, desarrollo tecnológico e innovación, incluyendo en la propuesta los indicadores más representativos dentro de cada variable. Por su parte la descripción temática de cada indicador se realizó de acuerdo a la Norma UNE-EN ISO 9001:2000, mientras que los Resultados o Productos por cada dimensión toman como referente los indicados en los Balances de la Ciencia, la Técnica y el Postgrado del MES.</w:t>
      </w:r>
    </w:p>
    <w:p w:rsidR="007C40AF" w:rsidRPr="00F61F61" w:rsidRDefault="007C40AF" w:rsidP="00F61F61">
      <w:pPr>
        <w:spacing w:line="360" w:lineRule="auto"/>
        <w:jc w:val="both"/>
        <w:rPr>
          <w:rFonts w:ascii="Times New Roman" w:hAnsi="Times New Roman" w:cs="Times New Roman"/>
          <w:sz w:val="24"/>
          <w:szCs w:val="24"/>
        </w:rPr>
      </w:pPr>
      <w:r w:rsidRPr="00F61F61">
        <w:rPr>
          <w:rFonts w:ascii="Times New Roman" w:hAnsi="Times New Roman" w:cs="Times New Roman"/>
          <w:sz w:val="24"/>
          <w:szCs w:val="24"/>
        </w:rPr>
        <w:t xml:space="preserve">Sus componentes constitutivos son: </w:t>
      </w:r>
    </w:p>
    <w:p w:rsidR="00624758" w:rsidRPr="00F61F61" w:rsidRDefault="007C40AF" w:rsidP="00F61F61">
      <w:pPr>
        <w:spacing w:line="360" w:lineRule="auto"/>
        <w:jc w:val="both"/>
        <w:rPr>
          <w:rFonts w:ascii="Times New Roman" w:hAnsi="Times New Roman" w:cs="Times New Roman"/>
          <w:sz w:val="24"/>
          <w:szCs w:val="24"/>
        </w:rPr>
      </w:pPr>
      <w:r w:rsidRPr="00F61F61">
        <w:rPr>
          <w:rFonts w:ascii="Times New Roman" w:hAnsi="Times New Roman" w:cs="Times New Roman"/>
          <w:sz w:val="24"/>
          <w:szCs w:val="24"/>
        </w:rPr>
        <w:t>•</w:t>
      </w:r>
      <w:r w:rsidRPr="00F61F61">
        <w:rPr>
          <w:rFonts w:ascii="Times New Roman" w:hAnsi="Times New Roman" w:cs="Times New Roman"/>
          <w:sz w:val="24"/>
          <w:szCs w:val="24"/>
        </w:rPr>
        <w:tab/>
        <w:t xml:space="preserve">Variable - Dimensión o Indicador </w:t>
      </w:r>
    </w:p>
    <w:p w:rsidR="007C40AF" w:rsidRPr="00F61F61" w:rsidRDefault="007C40AF" w:rsidP="00F61F61">
      <w:pPr>
        <w:spacing w:line="360" w:lineRule="auto"/>
        <w:jc w:val="both"/>
        <w:rPr>
          <w:rFonts w:ascii="Times New Roman" w:hAnsi="Times New Roman" w:cs="Times New Roman"/>
          <w:sz w:val="24"/>
          <w:szCs w:val="24"/>
        </w:rPr>
      </w:pPr>
      <w:r w:rsidRPr="00F61F61">
        <w:rPr>
          <w:rFonts w:ascii="Times New Roman" w:hAnsi="Times New Roman" w:cs="Times New Roman"/>
          <w:sz w:val="24"/>
          <w:szCs w:val="24"/>
        </w:rPr>
        <w:t>•</w:t>
      </w:r>
      <w:r w:rsidRPr="00F61F61">
        <w:rPr>
          <w:rFonts w:ascii="Times New Roman" w:hAnsi="Times New Roman" w:cs="Times New Roman"/>
          <w:sz w:val="24"/>
          <w:szCs w:val="24"/>
        </w:rPr>
        <w:tab/>
        <w:t xml:space="preserve">Colaboración </w:t>
      </w:r>
    </w:p>
    <w:p w:rsidR="007C40AF" w:rsidRPr="00F61F61" w:rsidRDefault="007C40AF" w:rsidP="00F61F61">
      <w:pPr>
        <w:spacing w:line="360" w:lineRule="auto"/>
        <w:jc w:val="both"/>
        <w:rPr>
          <w:rFonts w:ascii="Times New Roman" w:hAnsi="Times New Roman" w:cs="Times New Roman"/>
          <w:sz w:val="24"/>
          <w:szCs w:val="24"/>
        </w:rPr>
      </w:pPr>
      <w:r w:rsidRPr="00F61F61">
        <w:rPr>
          <w:rFonts w:ascii="Times New Roman" w:hAnsi="Times New Roman" w:cs="Times New Roman"/>
          <w:sz w:val="24"/>
          <w:szCs w:val="24"/>
        </w:rPr>
        <w:t>•</w:t>
      </w:r>
      <w:r w:rsidRPr="00F61F61">
        <w:rPr>
          <w:rFonts w:ascii="Times New Roman" w:hAnsi="Times New Roman" w:cs="Times New Roman"/>
          <w:sz w:val="24"/>
          <w:szCs w:val="24"/>
        </w:rPr>
        <w:tab/>
        <w:t>Matriz de relación de la productividad</w:t>
      </w:r>
    </w:p>
    <w:p w:rsidR="007C40AF" w:rsidRPr="00F61F61" w:rsidRDefault="007C40AF" w:rsidP="00F61F61">
      <w:pPr>
        <w:spacing w:line="360" w:lineRule="auto"/>
        <w:jc w:val="both"/>
        <w:rPr>
          <w:rFonts w:ascii="Times New Roman" w:hAnsi="Times New Roman" w:cs="Times New Roman"/>
          <w:sz w:val="24"/>
          <w:szCs w:val="24"/>
        </w:rPr>
      </w:pPr>
      <w:r w:rsidRPr="00F61F61">
        <w:rPr>
          <w:rFonts w:ascii="Times New Roman" w:hAnsi="Times New Roman" w:cs="Times New Roman"/>
          <w:sz w:val="24"/>
          <w:szCs w:val="24"/>
        </w:rPr>
        <w:t>•</w:t>
      </w:r>
      <w:r w:rsidRPr="00F61F61">
        <w:rPr>
          <w:rFonts w:ascii="Times New Roman" w:hAnsi="Times New Roman" w:cs="Times New Roman"/>
          <w:sz w:val="24"/>
          <w:szCs w:val="24"/>
        </w:rPr>
        <w:tab/>
        <w:t>Índice de medición de la productividad individual</w:t>
      </w:r>
    </w:p>
    <w:p w:rsidR="007C40AF" w:rsidRPr="00F61F61" w:rsidRDefault="007C40AF" w:rsidP="00F61F61">
      <w:pPr>
        <w:spacing w:line="360" w:lineRule="auto"/>
        <w:jc w:val="both"/>
        <w:rPr>
          <w:rFonts w:ascii="Times New Roman" w:hAnsi="Times New Roman" w:cs="Times New Roman"/>
          <w:sz w:val="24"/>
          <w:szCs w:val="24"/>
        </w:rPr>
      </w:pPr>
      <w:r w:rsidRPr="00F61F61">
        <w:rPr>
          <w:rFonts w:ascii="Times New Roman" w:hAnsi="Times New Roman" w:cs="Times New Roman"/>
          <w:sz w:val="24"/>
          <w:szCs w:val="24"/>
        </w:rPr>
        <w:lastRenderedPageBreak/>
        <w:t xml:space="preserve">Se definen tres Variables que engloban todos los procesos que desarrolla una universidad, evidenciando su </w:t>
      </w:r>
      <w:proofErr w:type="spellStart"/>
      <w:r w:rsidRPr="00F61F61">
        <w:rPr>
          <w:rFonts w:ascii="Times New Roman" w:hAnsi="Times New Roman" w:cs="Times New Roman"/>
          <w:sz w:val="24"/>
          <w:szCs w:val="24"/>
        </w:rPr>
        <w:t>multidimensionalidad</w:t>
      </w:r>
      <w:proofErr w:type="spellEnd"/>
      <w:r w:rsidRPr="00F61F61">
        <w:rPr>
          <w:rFonts w:ascii="Times New Roman" w:hAnsi="Times New Roman" w:cs="Times New Roman"/>
          <w:sz w:val="24"/>
          <w:szCs w:val="24"/>
        </w:rPr>
        <w:t>, con el objetivo de su estudio desde una amplia perspectiva que integra sus procesos sustantivos (Variable I: Productos resultado de actividades de generación de nuevo conocimiento; Variable II: Productos resultado de actividades de desarrollo tecnológico e innovación, y apropiación social del conocimiento; Variable III: Productos de actividades relacionadas con la formación de recursos humanos).</w:t>
      </w:r>
    </w:p>
    <w:p w:rsidR="002A7B4B" w:rsidRPr="00F61F61" w:rsidRDefault="002A7B4B" w:rsidP="00F61F61">
      <w:pPr>
        <w:spacing w:line="360" w:lineRule="auto"/>
        <w:jc w:val="both"/>
        <w:rPr>
          <w:rFonts w:ascii="Times New Roman" w:hAnsi="Times New Roman" w:cs="Times New Roman"/>
          <w:sz w:val="24"/>
          <w:szCs w:val="24"/>
        </w:rPr>
      </w:pPr>
      <w:r w:rsidRPr="00F61F61">
        <w:rPr>
          <w:rFonts w:ascii="Times New Roman" w:hAnsi="Times New Roman" w:cs="Times New Roman"/>
          <w:sz w:val="24"/>
          <w:szCs w:val="24"/>
        </w:rPr>
        <w:t xml:space="preserve">En la propuesta para medir la productividad individual que esta investigación realiza, se agrega un peso adicional a cada resultado alcanzado en cualquiera de las dimensiones o indicadores que se conciben, cuando este haya sido fruto de algún tipo de colaboración. Ello se debe al papel que juega hoy en el contexto académico la colaboración, devenida en tendencia general de la comunidad científica a nivel mundial por la creciente necesidad de compartir recursos, habilidades, capacidades y competencias. </w:t>
      </w:r>
    </w:p>
    <w:p w:rsidR="002A7B4B" w:rsidRPr="00F61F61" w:rsidRDefault="002A7B4B" w:rsidP="00F61F61">
      <w:pPr>
        <w:spacing w:line="360" w:lineRule="auto"/>
        <w:jc w:val="both"/>
        <w:rPr>
          <w:rFonts w:ascii="Times New Roman" w:hAnsi="Times New Roman" w:cs="Times New Roman"/>
          <w:sz w:val="24"/>
          <w:szCs w:val="24"/>
        </w:rPr>
      </w:pPr>
      <w:r w:rsidRPr="00F61F61">
        <w:rPr>
          <w:rFonts w:ascii="Times New Roman" w:hAnsi="Times New Roman" w:cs="Times New Roman"/>
          <w:sz w:val="24"/>
          <w:szCs w:val="24"/>
        </w:rPr>
        <w:t xml:space="preserve">Cada indicador tiene su peso, el cual será calculado por la cantidad de resultados que haya tenido en esa instancia, donde a ese producto se le sumarán los respectivos pesos de las diferentes formas de colaboración presentes en cada uno de los resultados obtenidos, en caso de que exista alguna forma de colaboración (Ver Tabla 1).Se definen como tipos de colaboración: 1. </w:t>
      </w:r>
      <w:proofErr w:type="spellStart"/>
      <w:r w:rsidRPr="00F61F61">
        <w:rPr>
          <w:rFonts w:ascii="Times New Roman" w:hAnsi="Times New Roman" w:cs="Times New Roman"/>
          <w:sz w:val="24"/>
          <w:szCs w:val="24"/>
        </w:rPr>
        <w:t>Intrainstitucional</w:t>
      </w:r>
      <w:proofErr w:type="spellEnd"/>
      <w:r w:rsidRPr="00F61F61">
        <w:rPr>
          <w:rFonts w:ascii="Times New Roman" w:hAnsi="Times New Roman" w:cs="Times New Roman"/>
          <w:sz w:val="24"/>
          <w:szCs w:val="24"/>
        </w:rPr>
        <w:t xml:space="preserve"> (IAI): una sola dirección institucional para todos los autores; 2.Interinstitucional (IEI): más de una dirección institucional a la que pertenecen o están vinculados los autores; 3. </w:t>
      </w:r>
      <w:proofErr w:type="spellStart"/>
      <w:r w:rsidRPr="00F61F61">
        <w:rPr>
          <w:rFonts w:ascii="Times New Roman" w:hAnsi="Times New Roman" w:cs="Times New Roman"/>
          <w:sz w:val="24"/>
          <w:szCs w:val="24"/>
        </w:rPr>
        <w:t>Intrasectorial</w:t>
      </w:r>
      <w:proofErr w:type="spellEnd"/>
      <w:r w:rsidRPr="00F61F61">
        <w:rPr>
          <w:rFonts w:ascii="Times New Roman" w:hAnsi="Times New Roman" w:cs="Times New Roman"/>
          <w:sz w:val="24"/>
          <w:szCs w:val="24"/>
        </w:rPr>
        <w:t xml:space="preserve"> (IAS): una o más instituciones del mismo sector; 4. Intersectorial (IES): varias instituciones pertenecientes a más de un sector y 5.Internacional (ITL): una o más instituciones de otros países.</w:t>
      </w:r>
    </w:p>
    <w:p w:rsidR="009A0547" w:rsidRPr="00F61F61" w:rsidRDefault="009A0547" w:rsidP="00F61F61">
      <w:pPr>
        <w:spacing w:line="360" w:lineRule="auto"/>
        <w:jc w:val="both"/>
        <w:rPr>
          <w:rFonts w:ascii="Times New Roman" w:hAnsi="Times New Roman" w:cs="Times New Roman"/>
          <w:b/>
          <w:sz w:val="24"/>
          <w:szCs w:val="24"/>
          <w:lang w:val="en-US"/>
        </w:rPr>
      </w:pPr>
      <w:r w:rsidRPr="00F61F61">
        <w:rPr>
          <w:rFonts w:ascii="Times New Roman" w:hAnsi="Times New Roman" w:cs="Times New Roman"/>
          <w:sz w:val="24"/>
          <w:szCs w:val="24"/>
          <w:lang w:val="en-US"/>
        </w:rPr>
        <w:t xml:space="preserve">Se formula el </w:t>
      </w:r>
      <w:proofErr w:type="spellStart"/>
      <w:r w:rsidRPr="00F61F61">
        <w:rPr>
          <w:rFonts w:ascii="Times New Roman" w:hAnsi="Times New Roman" w:cs="Times New Roman"/>
          <w:sz w:val="24"/>
          <w:szCs w:val="24"/>
          <w:lang w:val="en-US"/>
        </w:rPr>
        <w:t>índice</w:t>
      </w:r>
      <w:proofErr w:type="spellEnd"/>
      <w:r w:rsidRPr="00F61F61">
        <w:rPr>
          <w:rFonts w:ascii="Times New Roman" w:hAnsi="Times New Roman" w:cs="Times New Roman"/>
          <w:sz w:val="24"/>
          <w:szCs w:val="24"/>
          <w:lang w:val="en-US"/>
        </w:rPr>
        <w:t xml:space="preserve"> de la </w:t>
      </w:r>
      <w:proofErr w:type="spellStart"/>
      <w:r w:rsidRPr="00F61F61">
        <w:rPr>
          <w:rFonts w:ascii="Times New Roman" w:hAnsi="Times New Roman" w:cs="Times New Roman"/>
          <w:sz w:val="24"/>
          <w:szCs w:val="24"/>
          <w:lang w:val="en-US"/>
        </w:rPr>
        <w:t>productividad</w:t>
      </w:r>
      <w:proofErr w:type="spellEnd"/>
      <w:r w:rsidRPr="00F61F61">
        <w:rPr>
          <w:rFonts w:ascii="Times New Roman" w:hAnsi="Times New Roman" w:cs="Times New Roman"/>
          <w:sz w:val="24"/>
          <w:szCs w:val="24"/>
          <w:lang w:val="en-US"/>
        </w:rPr>
        <w:t xml:space="preserve"> individual (IP), </w:t>
      </w:r>
      <w:proofErr w:type="spellStart"/>
      <w:r w:rsidRPr="00F61F61">
        <w:rPr>
          <w:rFonts w:ascii="Times New Roman" w:hAnsi="Times New Roman" w:cs="Times New Roman"/>
          <w:sz w:val="24"/>
          <w:szCs w:val="24"/>
          <w:lang w:val="en-US"/>
        </w:rPr>
        <w:t>que</w:t>
      </w:r>
      <w:proofErr w:type="spellEnd"/>
      <w:r w:rsidRPr="00F61F61">
        <w:rPr>
          <w:rFonts w:ascii="Times New Roman" w:hAnsi="Times New Roman" w:cs="Times New Roman"/>
          <w:sz w:val="24"/>
          <w:szCs w:val="24"/>
          <w:lang w:val="en-US"/>
        </w:rPr>
        <w:t xml:space="preserve"> se </w:t>
      </w:r>
      <w:proofErr w:type="spellStart"/>
      <w:r w:rsidRPr="00F61F61">
        <w:rPr>
          <w:rFonts w:ascii="Times New Roman" w:hAnsi="Times New Roman" w:cs="Times New Roman"/>
          <w:sz w:val="24"/>
          <w:szCs w:val="24"/>
          <w:lang w:val="en-US"/>
        </w:rPr>
        <w:t>computa</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sumando</w:t>
      </w:r>
      <w:proofErr w:type="spellEnd"/>
      <w:r w:rsidRPr="00F61F61">
        <w:rPr>
          <w:rFonts w:ascii="Times New Roman" w:hAnsi="Times New Roman" w:cs="Times New Roman"/>
          <w:sz w:val="24"/>
          <w:szCs w:val="24"/>
          <w:lang w:val="en-US"/>
        </w:rPr>
        <w:t xml:space="preserve"> para </w:t>
      </w:r>
      <w:proofErr w:type="spellStart"/>
      <w:r w:rsidRPr="00F61F61">
        <w:rPr>
          <w:rFonts w:ascii="Times New Roman" w:hAnsi="Times New Roman" w:cs="Times New Roman"/>
          <w:sz w:val="24"/>
          <w:szCs w:val="24"/>
          <w:lang w:val="en-US"/>
        </w:rPr>
        <w:t>cada</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resultado</w:t>
      </w:r>
      <w:proofErr w:type="spellEnd"/>
      <w:r w:rsidRPr="00F61F61">
        <w:rPr>
          <w:rFonts w:ascii="Times New Roman" w:hAnsi="Times New Roman" w:cs="Times New Roman"/>
          <w:sz w:val="24"/>
          <w:szCs w:val="24"/>
          <w:lang w:val="en-US"/>
        </w:rPr>
        <w:t xml:space="preserve"> de </w:t>
      </w:r>
      <w:proofErr w:type="gramStart"/>
      <w:r w:rsidRPr="00F61F61">
        <w:rPr>
          <w:rFonts w:ascii="Times New Roman" w:hAnsi="Times New Roman" w:cs="Times New Roman"/>
          <w:sz w:val="24"/>
          <w:szCs w:val="24"/>
          <w:lang w:val="en-US"/>
        </w:rPr>
        <w:t>un</w:t>
      </w:r>
      <w:proofErr w:type="gram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profesor</w:t>
      </w:r>
      <w:proofErr w:type="spellEnd"/>
      <w:r w:rsidRPr="00F61F61">
        <w:rPr>
          <w:rFonts w:ascii="Times New Roman" w:hAnsi="Times New Roman" w:cs="Times New Roman"/>
          <w:sz w:val="24"/>
          <w:szCs w:val="24"/>
          <w:lang w:val="en-US"/>
        </w:rPr>
        <w:t xml:space="preserve"> (r = 1…n) </w:t>
      </w:r>
      <w:proofErr w:type="spellStart"/>
      <w:r w:rsidRPr="00F61F61">
        <w:rPr>
          <w:rFonts w:ascii="Times New Roman" w:hAnsi="Times New Roman" w:cs="Times New Roman"/>
          <w:sz w:val="24"/>
          <w:szCs w:val="24"/>
          <w:lang w:val="en-US"/>
        </w:rPr>
        <w:t>su</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umbral</w:t>
      </w:r>
      <w:proofErr w:type="spellEnd"/>
      <w:r w:rsidRPr="00F61F61">
        <w:rPr>
          <w:rFonts w:ascii="Times New Roman" w:hAnsi="Times New Roman" w:cs="Times New Roman"/>
          <w:sz w:val="24"/>
          <w:szCs w:val="24"/>
          <w:lang w:val="en-US"/>
        </w:rPr>
        <w:t xml:space="preserve"> Ur </w:t>
      </w:r>
      <w:proofErr w:type="spellStart"/>
      <w:r w:rsidRPr="00F61F61">
        <w:rPr>
          <w:rFonts w:ascii="Times New Roman" w:hAnsi="Times New Roman" w:cs="Times New Roman"/>
          <w:sz w:val="24"/>
          <w:szCs w:val="24"/>
          <w:lang w:val="en-US"/>
        </w:rPr>
        <w:t>más</w:t>
      </w:r>
      <w:proofErr w:type="spellEnd"/>
      <w:r w:rsidRPr="00F61F61">
        <w:rPr>
          <w:rFonts w:ascii="Times New Roman" w:hAnsi="Times New Roman" w:cs="Times New Roman"/>
          <w:sz w:val="24"/>
          <w:szCs w:val="24"/>
          <w:lang w:val="en-US"/>
        </w:rPr>
        <w:t xml:space="preserve"> la </w:t>
      </w:r>
      <w:proofErr w:type="spellStart"/>
      <w:r w:rsidRPr="00F61F61">
        <w:rPr>
          <w:rFonts w:ascii="Times New Roman" w:hAnsi="Times New Roman" w:cs="Times New Roman"/>
          <w:sz w:val="24"/>
          <w:szCs w:val="24"/>
          <w:lang w:val="en-US"/>
        </w:rPr>
        <w:t>suma</w:t>
      </w:r>
      <w:proofErr w:type="spellEnd"/>
      <w:r w:rsidRPr="00F61F61">
        <w:rPr>
          <w:rFonts w:ascii="Times New Roman" w:hAnsi="Times New Roman" w:cs="Times New Roman"/>
          <w:sz w:val="24"/>
          <w:szCs w:val="24"/>
          <w:lang w:val="en-US"/>
        </w:rPr>
        <w:t xml:space="preserve"> de los pesos de </w:t>
      </w:r>
      <w:proofErr w:type="spellStart"/>
      <w:r w:rsidRPr="00F61F61">
        <w:rPr>
          <w:rFonts w:ascii="Times New Roman" w:hAnsi="Times New Roman" w:cs="Times New Roman"/>
          <w:sz w:val="24"/>
          <w:szCs w:val="24"/>
          <w:lang w:val="en-US"/>
        </w:rPr>
        <w:t>las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colaboraciones</w:t>
      </w:r>
      <w:proofErr w:type="spellEnd"/>
      <w:r w:rsidRPr="00F61F61">
        <w:rPr>
          <w:rFonts w:ascii="Times New Roman" w:hAnsi="Times New Roman" w:cs="Times New Roman"/>
          <w:sz w:val="24"/>
          <w:szCs w:val="24"/>
          <w:lang w:val="en-US"/>
        </w:rPr>
        <w:t xml:space="preserve"> Ct </w:t>
      </w:r>
      <w:proofErr w:type="spellStart"/>
      <w:r w:rsidRPr="00F61F61">
        <w:rPr>
          <w:rFonts w:ascii="Times New Roman" w:hAnsi="Times New Roman" w:cs="Times New Roman"/>
          <w:sz w:val="24"/>
          <w:szCs w:val="24"/>
          <w:lang w:val="en-US"/>
        </w:rPr>
        <w:t>presentes</w:t>
      </w:r>
      <w:proofErr w:type="spellEnd"/>
      <w:r w:rsidRPr="00F61F61">
        <w:rPr>
          <w:rFonts w:ascii="Times New Roman" w:hAnsi="Times New Roman" w:cs="Times New Roman"/>
          <w:sz w:val="24"/>
          <w:szCs w:val="24"/>
          <w:lang w:val="en-US"/>
        </w:rPr>
        <w:t xml:space="preserve"> en el </w:t>
      </w:r>
      <w:proofErr w:type="spellStart"/>
      <w:r w:rsidRPr="00F61F61">
        <w:rPr>
          <w:rFonts w:ascii="Times New Roman" w:hAnsi="Times New Roman" w:cs="Times New Roman"/>
          <w:sz w:val="24"/>
          <w:szCs w:val="24"/>
          <w:lang w:val="en-US"/>
        </w:rPr>
        <w:t>resultado</w:t>
      </w:r>
      <w:proofErr w:type="spellEnd"/>
      <w:r w:rsidRPr="00F61F61">
        <w:rPr>
          <w:rFonts w:ascii="Times New Roman" w:hAnsi="Times New Roman" w:cs="Times New Roman"/>
          <w:sz w:val="24"/>
          <w:szCs w:val="24"/>
          <w:lang w:val="en-US"/>
        </w:rPr>
        <w:t xml:space="preserve">. El </w:t>
      </w:r>
      <w:proofErr w:type="spellStart"/>
      <w:r w:rsidRPr="00F61F61">
        <w:rPr>
          <w:rFonts w:ascii="Times New Roman" w:hAnsi="Times New Roman" w:cs="Times New Roman"/>
          <w:sz w:val="24"/>
          <w:szCs w:val="24"/>
          <w:lang w:val="en-US"/>
        </w:rPr>
        <w:t>umbral</w:t>
      </w:r>
      <w:proofErr w:type="spellEnd"/>
      <w:r w:rsidRPr="00F61F61">
        <w:rPr>
          <w:rFonts w:ascii="Times New Roman" w:hAnsi="Times New Roman" w:cs="Times New Roman"/>
          <w:sz w:val="24"/>
          <w:szCs w:val="24"/>
          <w:lang w:val="en-US"/>
        </w:rPr>
        <w:t xml:space="preserve"> y los pesos de </w:t>
      </w:r>
      <w:proofErr w:type="spellStart"/>
      <w:r w:rsidRPr="00F61F61">
        <w:rPr>
          <w:rFonts w:ascii="Times New Roman" w:hAnsi="Times New Roman" w:cs="Times New Roman"/>
          <w:sz w:val="24"/>
          <w:szCs w:val="24"/>
          <w:lang w:val="en-US"/>
        </w:rPr>
        <w:t>las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colaboraciones</w:t>
      </w:r>
      <w:proofErr w:type="spellEnd"/>
      <w:r w:rsidRPr="00F61F61">
        <w:rPr>
          <w:rFonts w:ascii="Times New Roman" w:hAnsi="Times New Roman" w:cs="Times New Roman"/>
          <w:sz w:val="24"/>
          <w:szCs w:val="24"/>
          <w:lang w:val="en-US"/>
        </w:rPr>
        <w:t xml:space="preserve"> son </w:t>
      </w:r>
      <w:proofErr w:type="spellStart"/>
      <w:r w:rsidRPr="00F61F61">
        <w:rPr>
          <w:rFonts w:ascii="Times New Roman" w:hAnsi="Times New Roman" w:cs="Times New Roman"/>
          <w:sz w:val="24"/>
          <w:szCs w:val="24"/>
          <w:lang w:val="en-US"/>
        </w:rPr>
        <w:t>tomados</w:t>
      </w:r>
      <w:proofErr w:type="spellEnd"/>
      <w:r w:rsidRPr="00F61F61">
        <w:rPr>
          <w:rFonts w:ascii="Times New Roman" w:hAnsi="Times New Roman" w:cs="Times New Roman"/>
          <w:sz w:val="24"/>
          <w:szCs w:val="24"/>
          <w:lang w:val="en-US"/>
        </w:rPr>
        <w:t xml:space="preserve"> de la </w:t>
      </w:r>
      <w:proofErr w:type="spellStart"/>
      <w:r w:rsidRPr="00F61F61">
        <w:rPr>
          <w:rFonts w:ascii="Times New Roman" w:hAnsi="Times New Roman" w:cs="Times New Roman"/>
          <w:sz w:val="24"/>
          <w:szCs w:val="24"/>
          <w:lang w:val="en-US"/>
        </w:rPr>
        <w:t>tabla</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que</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integra</w:t>
      </w:r>
      <w:proofErr w:type="spellEnd"/>
      <w:r w:rsidRPr="00F61F61">
        <w:rPr>
          <w:rFonts w:ascii="Times New Roman" w:hAnsi="Times New Roman" w:cs="Times New Roman"/>
          <w:sz w:val="24"/>
          <w:szCs w:val="24"/>
          <w:lang w:val="en-US"/>
        </w:rPr>
        <w:t xml:space="preserve"> la </w:t>
      </w:r>
      <w:proofErr w:type="spellStart"/>
      <w:r w:rsidRPr="00F61F61">
        <w:rPr>
          <w:rFonts w:ascii="Times New Roman" w:hAnsi="Times New Roman" w:cs="Times New Roman"/>
          <w:sz w:val="24"/>
          <w:szCs w:val="24"/>
          <w:lang w:val="en-US"/>
        </w:rPr>
        <w:t>matriz</w:t>
      </w:r>
      <w:proofErr w:type="spellEnd"/>
      <w:r w:rsidRPr="00F61F61">
        <w:rPr>
          <w:rFonts w:ascii="Times New Roman" w:hAnsi="Times New Roman" w:cs="Times New Roman"/>
          <w:sz w:val="24"/>
          <w:szCs w:val="24"/>
          <w:lang w:val="en-US"/>
        </w:rPr>
        <w:t xml:space="preserve"> de </w:t>
      </w:r>
      <w:proofErr w:type="spellStart"/>
      <w:r w:rsidRPr="00F61F61">
        <w:rPr>
          <w:rFonts w:ascii="Times New Roman" w:hAnsi="Times New Roman" w:cs="Times New Roman"/>
          <w:sz w:val="24"/>
          <w:szCs w:val="24"/>
          <w:lang w:val="en-US"/>
        </w:rPr>
        <w:t>relación</w:t>
      </w:r>
      <w:proofErr w:type="spellEnd"/>
      <w:r w:rsidRPr="00F61F61">
        <w:rPr>
          <w:rFonts w:ascii="Times New Roman" w:hAnsi="Times New Roman" w:cs="Times New Roman"/>
          <w:sz w:val="24"/>
          <w:szCs w:val="24"/>
          <w:lang w:val="en-US"/>
        </w:rPr>
        <w:t xml:space="preserve"> de la </w:t>
      </w:r>
      <w:proofErr w:type="spellStart"/>
      <w:r w:rsidRPr="00F61F61">
        <w:rPr>
          <w:rFonts w:ascii="Times New Roman" w:hAnsi="Times New Roman" w:cs="Times New Roman"/>
          <w:sz w:val="24"/>
          <w:szCs w:val="24"/>
          <w:lang w:val="en-US"/>
        </w:rPr>
        <w:t>productividad</w:t>
      </w:r>
      <w:proofErr w:type="spellEnd"/>
      <w:r w:rsidRPr="00F61F61">
        <w:rPr>
          <w:rFonts w:ascii="Times New Roman" w:hAnsi="Times New Roman" w:cs="Times New Roman"/>
          <w:sz w:val="24"/>
          <w:szCs w:val="24"/>
          <w:lang w:val="en-US"/>
        </w:rPr>
        <w:t xml:space="preserve">. </w:t>
      </w:r>
    </w:p>
    <w:p w:rsidR="009A0547" w:rsidRPr="00F61F61" w:rsidRDefault="009A0547" w:rsidP="00F61F61">
      <w:pPr>
        <w:spacing w:line="360" w:lineRule="auto"/>
        <w:jc w:val="both"/>
        <w:rPr>
          <w:rFonts w:ascii="Times New Roman" w:hAnsi="Times New Roman" w:cs="Times New Roman"/>
          <w:sz w:val="24"/>
          <w:szCs w:val="24"/>
          <w:lang w:val="en-US"/>
        </w:rPr>
      </w:pPr>
      <w:r w:rsidRPr="00F61F61">
        <w:rPr>
          <w:rFonts w:ascii="Times New Roman" w:hAnsi="Times New Roman" w:cs="Times New Roman"/>
          <w:sz w:val="24"/>
          <w:szCs w:val="24"/>
          <w:lang w:val="en-US"/>
        </w:rPr>
        <w:t xml:space="preserve">El </w:t>
      </w:r>
      <w:proofErr w:type="spellStart"/>
      <w:r w:rsidRPr="00F61F61">
        <w:rPr>
          <w:rFonts w:ascii="Times New Roman" w:hAnsi="Times New Roman" w:cs="Times New Roman"/>
          <w:sz w:val="24"/>
          <w:szCs w:val="24"/>
          <w:lang w:val="en-US"/>
        </w:rPr>
        <w:t>mencionado</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índice</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permite</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mediante</w:t>
      </w:r>
      <w:proofErr w:type="spellEnd"/>
      <w:r w:rsidRPr="00F61F61">
        <w:rPr>
          <w:rFonts w:ascii="Times New Roman" w:hAnsi="Times New Roman" w:cs="Times New Roman"/>
          <w:sz w:val="24"/>
          <w:szCs w:val="24"/>
          <w:lang w:val="en-US"/>
        </w:rPr>
        <w:t xml:space="preserve"> variables, </w:t>
      </w:r>
      <w:proofErr w:type="spellStart"/>
      <w:r w:rsidRPr="00F61F61">
        <w:rPr>
          <w:rFonts w:ascii="Times New Roman" w:hAnsi="Times New Roman" w:cs="Times New Roman"/>
          <w:sz w:val="24"/>
          <w:szCs w:val="24"/>
          <w:lang w:val="en-US"/>
        </w:rPr>
        <w:t>dimensiones</w:t>
      </w:r>
      <w:proofErr w:type="spellEnd"/>
      <w:r w:rsidRPr="00F61F61">
        <w:rPr>
          <w:rFonts w:ascii="Times New Roman" w:hAnsi="Times New Roman" w:cs="Times New Roman"/>
          <w:sz w:val="24"/>
          <w:szCs w:val="24"/>
          <w:lang w:val="en-US"/>
        </w:rPr>
        <w:t xml:space="preserve"> o </w:t>
      </w:r>
      <w:proofErr w:type="spellStart"/>
      <w:r w:rsidRPr="00F61F61">
        <w:rPr>
          <w:rFonts w:ascii="Times New Roman" w:hAnsi="Times New Roman" w:cs="Times New Roman"/>
          <w:sz w:val="24"/>
          <w:szCs w:val="24"/>
          <w:lang w:val="en-US"/>
        </w:rPr>
        <w:t>indicadores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contextualizados</w:t>
      </w:r>
      <w:proofErr w:type="spellEnd"/>
      <w:r w:rsidRPr="00F61F61">
        <w:rPr>
          <w:rFonts w:ascii="Times New Roman" w:hAnsi="Times New Roman" w:cs="Times New Roman"/>
          <w:sz w:val="24"/>
          <w:szCs w:val="24"/>
          <w:lang w:val="en-US"/>
        </w:rPr>
        <w:t xml:space="preserve"> al sector </w:t>
      </w:r>
      <w:proofErr w:type="spellStart"/>
      <w:r w:rsidRPr="00F61F61">
        <w:rPr>
          <w:rFonts w:ascii="Times New Roman" w:hAnsi="Times New Roman" w:cs="Times New Roman"/>
          <w:sz w:val="24"/>
          <w:szCs w:val="24"/>
          <w:lang w:val="en-US"/>
        </w:rPr>
        <w:t>universitario</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medir</w:t>
      </w:r>
      <w:proofErr w:type="spellEnd"/>
      <w:r w:rsidRPr="00F61F61">
        <w:rPr>
          <w:rFonts w:ascii="Times New Roman" w:hAnsi="Times New Roman" w:cs="Times New Roman"/>
          <w:sz w:val="24"/>
          <w:szCs w:val="24"/>
          <w:lang w:val="en-US"/>
        </w:rPr>
        <w:t xml:space="preserve"> la </w:t>
      </w:r>
      <w:proofErr w:type="spellStart"/>
      <w:r w:rsidRPr="00F61F61">
        <w:rPr>
          <w:rFonts w:ascii="Times New Roman" w:hAnsi="Times New Roman" w:cs="Times New Roman"/>
          <w:sz w:val="24"/>
          <w:szCs w:val="24"/>
          <w:lang w:val="en-US"/>
        </w:rPr>
        <w:t>productividad</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científica</w:t>
      </w:r>
      <w:proofErr w:type="spellEnd"/>
      <w:r w:rsidRPr="00F61F61">
        <w:rPr>
          <w:rFonts w:ascii="Times New Roman" w:hAnsi="Times New Roman" w:cs="Times New Roman"/>
          <w:sz w:val="24"/>
          <w:szCs w:val="24"/>
          <w:lang w:val="en-US"/>
        </w:rPr>
        <w:t xml:space="preserve"> individual de los </w:t>
      </w:r>
      <w:proofErr w:type="spellStart"/>
      <w:r w:rsidRPr="00F61F61">
        <w:rPr>
          <w:rFonts w:ascii="Times New Roman" w:hAnsi="Times New Roman" w:cs="Times New Roman"/>
          <w:sz w:val="24"/>
          <w:szCs w:val="24"/>
          <w:lang w:val="en-US"/>
        </w:rPr>
        <w:t>profesores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sumando</w:t>
      </w:r>
      <w:proofErr w:type="spellEnd"/>
      <w:r w:rsidRPr="00F61F61">
        <w:rPr>
          <w:rFonts w:ascii="Times New Roman" w:hAnsi="Times New Roman" w:cs="Times New Roman"/>
          <w:sz w:val="24"/>
          <w:szCs w:val="24"/>
          <w:lang w:val="en-US"/>
        </w:rPr>
        <w:t xml:space="preserve"> a los </w:t>
      </w:r>
      <w:proofErr w:type="spellStart"/>
      <w:r w:rsidRPr="00F61F61">
        <w:rPr>
          <w:rFonts w:ascii="Times New Roman" w:hAnsi="Times New Roman" w:cs="Times New Roman"/>
          <w:sz w:val="24"/>
          <w:szCs w:val="24"/>
          <w:lang w:val="en-US"/>
        </w:rPr>
        <w:t>resultados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obtenidos</w:t>
      </w:r>
      <w:proofErr w:type="spellEnd"/>
      <w:r w:rsidRPr="00F61F61">
        <w:rPr>
          <w:rFonts w:ascii="Times New Roman" w:hAnsi="Times New Roman" w:cs="Times New Roman"/>
          <w:sz w:val="24"/>
          <w:szCs w:val="24"/>
          <w:lang w:val="en-US"/>
        </w:rPr>
        <w:t xml:space="preserve"> en </w:t>
      </w:r>
      <w:proofErr w:type="spellStart"/>
      <w:r w:rsidRPr="00F61F61">
        <w:rPr>
          <w:rFonts w:ascii="Times New Roman" w:hAnsi="Times New Roman" w:cs="Times New Roman"/>
          <w:sz w:val="24"/>
          <w:szCs w:val="24"/>
          <w:lang w:val="en-US"/>
        </w:rPr>
        <w:t>cada</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dimensión</w:t>
      </w:r>
      <w:proofErr w:type="spellEnd"/>
      <w:r w:rsidRPr="00F61F61">
        <w:rPr>
          <w:rFonts w:ascii="Times New Roman" w:hAnsi="Times New Roman" w:cs="Times New Roman"/>
          <w:sz w:val="24"/>
          <w:szCs w:val="24"/>
          <w:lang w:val="en-US"/>
        </w:rPr>
        <w:t xml:space="preserve"> </w:t>
      </w:r>
      <w:proofErr w:type="gramStart"/>
      <w:r w:rsidRPr="00F61F61">
        <w:rPr>
          <w:rFonts w:ascii="Times New Roman" w:hAnsi="Times New Roman" w:cs="Times New Roman"/>
          <w:sz w:val="24"/>
          <w:szCs w:val="24"/>
          <w:lang w:val="en-US"/>
        </w:rPr>
        <w:t>un</w:t>
      </w:r>
      <w:proofErr w:type="gramEnd"/>
      <w:r w:rsidRPr="00F61F61">
        <w:rPr>
          <w:rFonts w:ascii="Times New Roman" w:hAnsi="Times New Roman" w:cs="Times New Roman"/>
          <w:sz w:val="24"/>
          <w:szCs w:val="24"/>
          <w:lang w:val="en-US"/>
        </w:rPr>
        <w:t xml:space="preserve"> valor </w:t>
      </w:r>
      <w:proofErr w:type="spellStart"/>
      <w:r w:rsidRPr="00F61F61">
        <w:rPr>
          <w:rFonts w:ascii="Times New Roman" w:hAnsi="Times New Roman" w:cs="Times New Roman"/>
          <w:sz w:val="24"/>
          <w:szCs w:val="24"/>
          <w:lang w:val="en-US"/>
        </w:rPr>
        <w:t>adicional</w:t>
      </w:r>
      <w:proofErr w:type="spellEnd"/>
      <w:r w:rsidRPr="00F61F61">
        <w:rPr>
          <w:rFonts w:ascii="Times New Roman" w:hAnsi="Times New Roman" w:cs="Times New Roman"/>
          <w:sz w:val="24"/>
          <w:szCs w:val="24"/>
          <w:lang w:val="en-US"/>
        </w:rPr>
        <w:t xml:space="preserve"> en el </w:t>
      </w:r>
      <w:proofErr w:type="spellStart"/>
      <w:r w:rsidRPr="00F61F61">
        <w:rPr>
          <w:rFonts w:ascii="Times New Roman" w:hAnsi="Times New Roman" w:cs="Times New Roman"/>
          <w:sz w:val="24"/>
          <w:szCs w:val="24"/>
          <w:lang w:val="en-US"/>
        </w:rPr>
        <w:t>caso</w:t>
      </w:r>
      <w:proofErr w:type="spellEnd"/>
      <w:r w:rsidRPr="00F61F61">
        <w:rPr>
          <w:rFonts w:ascii="Times New Roman" w:hAnsi="Times New Roman" w:cs="Times New Roman"/>
          <w:sz w:val="24"/>
          <w:szCs w:val="24"/>
          <w:lang w:val="en-US"/>
        </w:rPr>
        <w:t xml:space="preserve"> de </w:t>
      </w:r>
      <w:proofErr w:type="spellStart"/>
      <w:r w:rsidRPr="00F61F61">
        <w:rPr>
          <w:rFonts w:ascii="Times New Roman" w:hAnsi="Times New Roman" w:cs="Times New Roman"/>
          <w:sz w:val="24"/>
          <w:szCs w:val="24"/>
          <w:lang w:val="en-US"/>
        </w:rPr>
        <w:t>que</w:t>
      </w:r>
      <w:proofErr w:type="spellEnd"/>
      <w:r w:rsidRPr="00F61F61">
        <w:rPr>
          <w:rFonts w:ascii="Times New Roman" w:hAnsi="Times New Roman" w:cs="Times New Roman"/>
          <w:sz w:val="24"/>
          <w:szCs w:val="24"/>
          <w:lang w:val="en-US"/>
        </w:rPr>
        <w:t xml:space="preserve"> el </w:t>
      </w:r>
      <w:proofErr w:type="spellStart"/>
      <w:r w:rsidRPr="00F61F61">
        <w:rPr>
          <w:rFonts w:ascii="Times New Roman" w:hAnsi="Times New Roman" w:cs="Times New Roman"/>
          <w:sz w:val="24"/>
          <w:szCs w:val="24"/>
          <w:lang w:val="en-US"/>
        </w:rPr>
        <w:t>resultado</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haya</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sido</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obtenido</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mediante</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una</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Colaboración</w:t>
      </w:r>
      <w:proofErr w:type="spellEnd"/>
      <w:r w:rsidRPr="00F61F61">
        <w:rPr>
          <w:rFonts w:ascii="Times New Roman" w:hAnsi="Times New Roman" w:cs="Times New Roman"/>
          <w:sz w:val="24"/>
          <w:szCs w:val="24"/>
          <w:lang w:val="en-US"/>
        </w:rPr>
        <w:t>.</w:t>
      </w:r>
    </w:p>
    <w:p w:rsidR="009A0547" w:rsidRPr="009C33A9" w:rsidRDefault="009A0547" w:rsidP="009A0547">
      <w:pPr>
        <w:spacing w:after="120"/>
        <w:jc w:val="both"/>
        <w:rPr>
          <w:rFonts w:ascii="Times New Roman" w:hAnsi="Times New Roman" w:cs="Times New Roman"/>
          <w:sz w:val="18"/>
          <w:szCs w:val="18"/>
          <w:lang w:val="es-ES"/>
        </w:rPr>
      </w:pPr>
      <w:r>
        <w:rPr>
          <w:rFonts w:ascii="Arial" w:hAnsi="Arial" w:cs="Arial"/>
        </w:rPr>
        <w:lastRenderedPageBreak/>
        <w:t xml:space="preserve">                                          </w:t>
      </w:r>
      <w:r w:rsidRPr="009C33A9">
        <w:rPr>
          <w:rFonts w:ascii="Times New Roman" w:hAnsi="Times New Roman" w:cs="Times New Roman"/>
          <w:sz w:val="18"/>
          <w:szCs w:val="18"/>
          <w:lang w:val="es-ES"/>
        </w:rPr>
        <w:t>Índice de medición de la productividad individual.</w:t>
      </w:r>
    </w:p>
    <w:p w:rsidR="009A0547" w:rsidRDefault="009A0547" w:rsidP="009A0547">
      <w:pPr>
        <w:spacing w:after="120"/>
        <w:jc w:val="both"/>
        <w:rPr>
          <w:rFonts w:ascii="Arial" w:hAnsi="Arial" w:cs="Arial"/>
        </w:rPr>
      </w:pPr>
      <w:r w:rsidRPr="009C33A9">
        <w:rPr>
          <w:rFonts w:ascii="Times New Roman" w:hAnsi="Times New Roman" w:cs="Times New Roman"/>
          <w:sz w:val="18"/>
          <w:szCs w:val="18"/>
          <w:lang w:val="es-ES"/>
        </w:rPr>
        <w:t xml:space="preserve">                                                                              Fuente: Elaboración Propia.</w:t>
      </w:r>
    </w:p>
    <w:p w:rsidR="009A0547" w:rsidRPr="001B5A95" w:rsidRDefault="009A0547" w:rsidP="009A0547">
      <w:pPr>
        <w:jc w:val="both"/>
        <w:rPr>
          <w:rFonts w:ascii="Times New Roman" w:hAnsi="Times New Roman" w:cs="Times New Roman"/>
          <w:lang w:val="en-US"/>
        </w:rPr>
      </w:pPr>
      <m:oMathPara>
        <m:oMath>
          <m:r>
            <m:rPr>
              <m:sty m:val="bi"/>
            </m:rPr>
            <w:rPr>
              <w:rFonts w:ascii="Cambria Math" w:hAnsi="Cambria Math" w:cs="Times New Roman"/>
              <w:lang w:val="es-ES"/>
            </w:rPr>
            <m:t>IP=</m:t>
          </m:r>
          <m:nary>
            <m:naryPr>
              <m:chr m:val="∑"/>
              <m:limLoc m:val="undOvr"/>
              <m:ctrlPr>
                <w:rPr>
                  <w:rFonts w:ascii="Cambria Math" w:hAnsi="Cambria Math" w:cs="Times New Roman"/>
                  <w:b/>
                  <w:i/>
                  <w:lang w:val="es-ES"/>
                </w:rPr>
              </m:ctrlPr>
            </m:naryPr>
            <m:sub>
              <m:r>
                <m:rPr>
                  <m:sty m:val="bi"/>
                </m:rPr>
                <w:rPr>
                  <w:rFonts w:ascii="Cambria Math" w:hAnsi="Cambria Math" w:cs="Times New Roman"/>
                  <w:lang w:val="es-ES"/>
                </w:rPr>
                <m:t>r=1</m:t>
              </m:r>
            </m:sub>
            <m:sup>
              <m:r>
                <m:rPr>
                  <m:sty m:val="bi"/>
                </m:rPr>
                <w:rPr>
                  <w:rFonts w:ascii="Cambria Math" w:hAnsi="Cambria Math" w:cs="Times New Roman"/>
                  <w:lang w:val="es-ES"/>
                </w:rPr>
                <m:t>n</m:t>
              </m:r>
            </m:sup>
            <m:e>
              <m:sSub>
                <m:sSubPr>
                  <m:ctrlPr>
                    <w:rPr>
                      <w:rFonts w:ascii="Cambria Math" w:hAnsi="Cambria Math" w:cs="Times New Roman"/>
                      <w:b/>
                      <w:i/>
                      <w:lang w:val="es-ES"/>
                    </w:rPr>
                  </m:ctrlPr>
                </m:sSubPr>
                <m:e>
                  <m:r>
                    <m:rPr>
                      <m:sty m:val="bi"/>
                    </m:rPr>
                    <w:rPr>
                      <w:rFonts w:ascii="Cambria Math" w:hAnsi="Cambria Math" w:cs="Times New Roman"/>
                      <w:lang w:val="es-ES"/>
                    </w:rPr>
                    <m:t>U</m:t>
                  </m:r>
                </m:e>
                <m:sub>
                  <m:r>
                    <m:rPr>
                      <m:sty m:val="bi"/>
                    </m:rPr>
                    <w:rPr>
                      <w:rFonts w:ascii="Cambria Math" w:hAnsi="Cambria Math" w:cs="Times New Roman"/>
                      <w:lang w:val="es-ES"/>
                    </w:rPr>
                    <m:t>r</m:t>
                  </m:r>
                </m:sub>
              </m:sSub>
              <m:r>
                <m:rPr>
                  <m:sty m:val="bi"/>
                </m:rPr>
                <w:rPr>
                  <w:rFonts w:ascii="Cambria Math" w:hAnsi="Cambria Math" w:cs="Times New Roman"/>
                  <w:lang w:val="es-ES"/>
                </w:rPr>
                <m:t>+</m:t>
              </m:r>
              <m:sSub>
                <m:sSubPr>
                  <m:ctrlPr>
                    <w:rPr>
                      <w:rFonts w:ascii="Cambria Math" w:hAnsi="Cambria Math" w:cs="Times New Roman"/>
                      <w:b/>
                      <w:i/>
                      <w:lang w:val="es-ES"/>
                    </w:rPr>
                  </m:ctrlPr>
                </m:sSubPr>
                <m:e>
                  <m:d>
                    <m:dPr>
                      <m:ctrlPr>
                        <w:rPr>
                          <w:rFonts w:ascii="Cambria Math" w:hAnsi="Cambria Math" w:cs="Times New Roman"/>
                          <w:b/>
                          <w:i/>
                          <w:lang w:val="es-ES"/>
                        </w:rPr>
                      </m:ctrlPr>
                    </m:dPr>
                    <m:e>
                      <m:nary>
                        <m:naryPr>
                          <m:chr m:val="∑"/>
                          <m:limLoc m:val="undOvr"/>
                          <m:ctrlPr>
                            <w:rPr>
                              <w:rFonts w:ascii="Cambria Math" w:hAnsi="Cambria Math" w:cs="Times New Roman"/>
                              <w:b/>
                              <w:i/>
                              <w:lang w:val="es-ES"/>
                            </w:rPr>
                          </m:ctrlPr>
                        </m:naryPr>
                        <m:sub>
                          <m:r>
                            <m:rPr>
                              <m:sty m:val="bi"/>
                            </m:rPr>
                            <w:rPr>
                              <w:rFonts w:ascii="Cambria Math" w:hAnsi="Cambria Math" w:cs="Times New Roman"/>
                              <w:lang w:val="es-ES"/>
                            </w:rPr>
                            <m:t>t=1</m:t>
                          </m:r>
                        </m:sub>
                        <m:sup>
                          <m:r>
                            <m:rPr>
                              <m:sty m:val="bi"/>
                            </m:rPr>
                            <w:rPr>
                              <w:rFonts w:ascii="Cambria Math" w:hAnsi="Cambria Math" w:cs="Times New Roman"/>
                              <w:lang w:val="es-ES"/>
                            </w:rPr>
                            <m:t>5</m:t>
                          </m:r>
                        </m:sup>
                        <m:e>
                          <m:sSub>
                            <m:sSubPr>
                              <m:ctrlPr>
                                <w:rPr>
                                  <w:rFonts w:ascii="Cambria Math" w:hAnsi="Cambria Math" w:cs="Times New Roman"/>
                                  <w:b/>
                                  <w:i/>
                                  <w:lang w:val="es-ES"/>
                                </w:rPr>
                              </m:ctrlPr>
                            </m:sSubPr>
                            <m:e>
                              <m:r>
                                <m:rPr>
                                  <m:sty m:val="bi"/>
                                </m:rPr>
                                <w:rPr>
                                  <w:rFonts w:ascii="Cambria Math" w:hAnsi="Cambria Math" w:cs="Times New Roman"/>
                                  <w:lang w:val="es-ES"/>
                                </w:rPr>
                                <m:t>C</m:t>
                              </m:r>
                            </m:e>
                            <m:sub>
                              <m:r>
                                <m:rPr>
                                  <m:sty m:val="bi"/>
                                </m:rPr>
                                <w:rPr>
                                  <w:rFonts w:ascii="Cambria Math" w:hAnsi="Cambria Math" w:cs="Times New Roman"/>
                                  <w:lang w:val="es-ES"/>
                                </w:rPr>
                                <m:t>t</m:t>
                              </m:r>
                            </m:sub>
                          </m:sSub>
                        </m:e>
                      </m:nary>
                    </m:e>
                  </m:d>
                </m:e>
                <m:sub>
                  <m:r>
                    <m:rPr>
                      <m:sty m:val="bi"/>
                    </m:rPr>
                    <w:rPr>
                      <w:rFonts w:ascii="Cambria Math" w:hAnsi="Cambria Math" w:cs="Times New Roman"/>
                      <w:lang w:val="es-ES"/>
                    </w:rPr>
                    <m:t>r</m:t>
                  </m:r>
                </m:sub>
              </m:sSub>
            </m:e>
          </m:nary>
        </m:oMath>
      </m:oMathPara>
    </w:p>
    <w:p w:rsidR="00E51FBD" w:rsidRDefault="00EB1CA1" w:rsidP="002A7B4B">
      <w:pPr>
        <w:spacing w:line="360" w:lineRule="auto"/>
        <w:jc w:val="both"/>
        <w:rPr>
          <w:rFonts w:ascii="Times New Roman" w:hAnsi="Times New Roman" w:cs="Times New Roman"/>
          <w:sz w:val="20"/>
          <w:szCs w:val="20"/>
        </w:rPr>
      </w:pPr>
      <w:r w:rsidRPr="00EB1CA1">
        <w:rPr>
          <w:rFonts w:ascii="Times New Roman" w:hAnsi="Times New Roman" w:cs="Times New Roman"/>
          <w:sz w:val="20"/>
          <w:szCs w:val="20"/>
        </w:rPr>
        <w:t>En las siguientes tablas se exponen por cada variable las dimensiones o indicadores que incluye y los respectivos pesos o umbrales que tienen como posibles resultados alcanzados por el profesor en su trayectoria</w:t>
      </w:r>
      <w:r>
        <w:rPr>
          <w:rFonts w:ascii="Times New Roman" w:hAnsi="Times New Roman" w:cs="Times New Roman"/>
          <w:sz w:val="20"/>
          <w:szCs w:val="20"/>
        </w:rPr>
        <w:t>.</w:t>
      </w:r>
    </w:p>
    <w:tbl>
      <w:tblPr>
        <w:tblStyle w:val="Tablaconcuadrcula"/>
        <w:tblpPr w:leftFromText="141" w:rightFromText="141" w:vertAnchor="text" w:horzAnchor="margin" w:tblpXSpec="center" w:tblpY="277"/>
        <w:tblW w:w="0" w:type="auto"/>
        <w:tblLook w:val="04A0" w:firstRow="1" w:lastRow="0" w:firstColumn="1" w:lastColumn="0" w:noHBand="0" w:noVBand="1"/>
      </w:tblPr>
      <w:tblGrid>
        <w:gridCol w:w="2041"/>
        <w:gridCol w:w="4372"/>
        <w:gridCol w:w="898"/>
      </w:tblGrid>
      <w:tr w:rsidR="00EB1CA1" w:rsidRPr="006C231A" w:rsidTr="004C0225">
        <w:tc>
          <w:tcPr>
            <w:tcW w:w="2041" w:type="dxa"/>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 xml:space="preserve">     VARIABLE</w:t>
            </w:r>
          </w:p>
        </w:tc>
        <w:tc>
          <w:tcPr>
            <w:tcW w:w="4372" w:type="dxa"/>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INDICADORES</w:t>
            </w:r>
          </w:p>
        </w:tc>
        <w:tc>
          <w:tcPr>
            <w:tcW w:w="898" w:type="dxa"/>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Umbral</w:t>
            </w:r>
          </w:p>
        </w:tc>
      </w:tr>
      <w:tr w:rsidR="00EB1CA1" w:rsidRPr="006C231A" w:rsidTr="004C0225">
        <w:tc>
          <w:tcPr>
            <w:tcW w:w="2041" w:type="dxa"/>
            <w:vMerge w:val="restart"/>
            <w:textDirection w:val="btLr"/>
            <w:vAlign w:val="center"/>
          </w:tcPr>
          <w:p w:rsidR="00EB1CA1" w:rsidRPr="00EB1CA1" w:rsidRDefault="00EB1CA1" w:rsidP="004C0225">
            <w:pPr>
              <w:ind w:left="113" w:right="113"/>
              <w:jc w:val="center"/>
              <w:rPr>
                <w:rFonts w:ascii="Calibri" w:eastAsia="Calibri" w:hAnsi="Calibri" w:cs="Times New Roman"/>
                <w:b/>
                <w:sz w:val="20"/>
                <w:szCs w:val="20"/>
              </w:rPr>
            </w:pPr>
            <w:r w:rsidRPr="00EB1CA1">
              <w:rPr>
                <w:rFonts w:ascii="Calibri" w:eastAsia="Calibri" w:hAnsi="Calibri" w:cs="Times New Roman"/>
                <w:b/>
                <w:sz w:val="20"/>
                <w:szCs w:val="20"/>
              </w:rPr>
              <w:t>VARIABLE I: PRODUCTOS RESULTADO DE ACTIVIDADES DE GENERACIÓN DE NUEVO CONOCIMIENTO</w:t>
            </w:r>
          </w:p>
        </w:tc>
        <w:tc>
          <w:tcPr>
            <w:tcW w:w="5270" w:type="dxa"/>
            <w:gridSpan w:val="2"/>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Artículos de investigación</w:t>
            </w:r>
          </w:p>
        </w:tc>
      </w:tr>
      <w:tr w:rsidR="00EB1CA1" w:rsidRPr="006C231A" w:rsidTr="00EB1CA1">
        <w:tc>
          <w:tcPr>
            <w:tcW w:w="2041" w:type="dxa"/>
            <w:vMerge/>
          </w:tcPr>
          <w:p w:rsidR="00EB1CA1" w:rsidRPr="006C231A" w:rsidRDefault="00EB1CA1" w:rsidP="004C0225">
            <w:pPr>
              <w:rPr>
                <w:rFonts w:ascii="Calibri" w:eastAsia="Calibri" w:hAnsi="Calibri" w:cs="Times New Roman"/>
                <w:b/>
              </w:rPr>
            </w:pPr>
          </w:p>
        </w:tc>
        <w:tc>
          <w:tcPr>
            <w:tcW w:w="4372" w:type="dxa"/>
          </w:tcPr>
          <w:p w:rsidR="00EB1CA1" w:rsidRPr="00093F59" w:rsidRDefault="00EB1CA1" w:rsidP="004C0225">
            <w:pPr>
              <w:rPr>
                <w:rFonts w:ascii="Calibri" w:eastAsia="Calibri" w:hAnsi="Calibri" w:cs="Times New Roman"/>
                <w:b/>
                <w:sz w:val="18"/>
                <w:szCs w:val="18"/>
              </w:rPr>
            </w:pPr>
            <w:r w:rsidRPr="00093F59">
              <w:rPr>
                <w:rFonts w:ascii="Calibri" w:eastAsia="Calibri" w:hAnsi="Calibri" w:cs="Times New Roman"/>
                <w:sz w:val="18"/>
                <w:szCs w:val="18"/>
              </w:rPr>
              <w:t>Artículo G1</w:t>
            </w:r>
          </w:p>
        </w:tc>
        <w:tc>
          <w:tcPr>
            <w:tcW w:w="898"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4</w:t>
            </w:r>
          </w:p>
        </w:tc>
      </w:tr>
      <w:tr w:rsidR="00EB1CA1" w:rsidRPr="006C231A" w:rsidTr="00EB1CA1">
        <w:tc>
          <w:tcPr>
            <w:tcW w:w="2041" w:type="dxa"/>
            <w:vMerge/>
          </w:tcPr>
          <w:p w:rsidR="00EB1CA1" w:rsidRPr="006C231A" w:rsidRDefault="00EB1CA1" w:rsidP="004C0225">
            <w:pPr>
              <w:rPr>
                <w:rFonts w:ascii="Calibri" w:eastAsia="Calibri" w:hAnsi="Calibri" w:cs="Times New Roman"/>
                <w:b/>
              </w:rPr>
            </w:pPr>
          </w:p>
        </w:tc>
        <w:tc>
          <w:tcPr>
            <w:tcW w:w="4372"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Artículo G2:</w:t>
            </w:r>
          </w:p>
        </w:tc>
        <w:tc>
          <w:tcPr>
            <w:tcW w:w="898"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6C231A" w:rsidTr="00EB1CA1">
        <w:tc>
          <w:tcPr>
            <w:tcW w:w="2041" w:type="dxa"/>
            <w:vMerge/>
          </w:tcPr>
          <w:p w:rsidR="00EB1CA1" w:rsidRPr="006C231A" w:rsidRDefault="00EB1CA1" w:rsidP="004C0225">
            <w:pPr>
              <w:rPr>
                <w:rFonts w:ascii="Calibri" w:eastAsia="Calibri" w:hAnsi="Calibri" w:cs="Times New Roman"/>
                <w:b/>
              </w:rPr>
            </w:pPr>
          </w:p>
        </w:tc>
        <w:tc>
          <w:tcPr>
            <w:tcW w:w="4372"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Artículo G3:</w:t>
            </w:r>
          </w:p>
        </w:tc>
        <w:tc>
          <w:tcPr>
            <w:tcW w:w="898"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6C231A" w:rsidTr="00EB1CA1">
        <w:tc>
          <w:tcPr>
            <w:tcW w:w="2041" w:type="dxa"/>
            <w:vMerge/>
          </w:tcPr>
          <w:p w:rsidR="00EB1CA1" w:rsidRPr="006C231A" w:rsidRDefault="00EB1CA1" w:rsidP="004C0225">
            <w:pPr>
              <w:rPr>
                <w:rFonts w:ascii="Calibri" w:eastAsia="Calibri" w:hAnsi="Calibri" w:cs="Times New Roman"/>
                <w:b/>
              </w:rPr>
            </w:pPr>
          </w:p>
        </w:tc>
        <w:tc>
          <w:tcPr>
            <w:tcW w:w="4372"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Artículo G4:</w:t>
            </w:r>
          </w:p>
        </w:tc>
        <w:tc>
          <w:tcPr>
            <w:tcW w:w="898"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6C231A" w:rsidTr="00EB1CA1">
        <w:tc>
          <w:tcPr>
            <w:tcW w:w="2041" w:type="dxa"/>
            <w:vMerge/>
          </w:tcPr>
          <w:p w:rsidR="00EB1CA1" w:rsidRPr="006C231A" w:rsidRDefault="00EB1CA1" w:rsidP="004C0225">
            <w:pPr>
              <w:rPr>
                <w:rFonts w:ascii="Calibri" w:eastAsia="Calibri" w:hAnsi="Calibri" w:cs="Times New Roman"/>
                <w:b/>
              </w:rPr>
            </w:pPr>
          </w:p>
        </w:tc>
        <w:tc>
          <w:tcPr>
            <w:tcW w:w="4372" w:type="dxa"/>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 xml:space="preserve">Libro resultado de investigación </w:t>
            </w:r>
          </w:p>
        </w:tc>
        <w:tc>
          <w:tcPr>
            <w:tcW w:w="898"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6C231A" w:rsidTr="00EB1CA1">
        <w:tc>
          <w:tcPr>
            <w:tcW w:w="2041" w:type="dxa"/>
            <w:vMerge/>
          </w:tcPr>
          <w:p w:rsidR="00EB1CA1" w:rsidRPr="006C231A" w:rsidRDefault="00EB1CA1" w:rsidP="004C0225">
            <w:pPr>
              <w:rPr>
                <w:rFonts w:ascii="Calibri" w:eastAsia="Calibri" w:hAnsi="Calibri" w:cs="Times New Roman"/>
                <w:b/>
              </w:rPr>
            </w:pPr>
          </w:p>
        </w:tc>
        <w:tc>
          <w:tcPr>
            <w:tcW w:w="4372" w:type="dxa"/>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Capítulo en libro resultado de investigación</w:t>
            </w:r>
          </w:p>
        </w:tc>
        <w:tc>
          <w:tcPr>
            <w:tcW w:w="898"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6C231A" w:rsidTr="004C0225">
        <w:tc>
          <w:tcPr>
            <w:tcW w:w="2041" w:type="dxa"/>
            <w:vMerge/>
          </w:tcPr>
          <w:p w:rsidR="00EB1CA1" w:rsidRPr="006C231A" w:rsidRDefault="00EB1CA1" w:rsidP="004C0225">
            <w:pPr>
              <w:rPr>
                <w:rFonts w:ascii="Calibri" w:eastAsia="Calibri" w:hAnsi="Calibri" w:cs="Times New Roman"/>
                <w:b/>
              </w:rPr>
            </w:pPr>
          </w:p>
        </w:tc>
        <w:tc>
          <w:tcPr>
            <w:tcW w:w="4372" w:type="dxa"/>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Productos tecnológicos:</w:t>
            </w:r>
          </w:p>
        </w:tc>
        <w:tc>
          <w:tcPr>
            <w:tcW w:w="898" w:type="dxa"/>
            <w:vAlign w:val="center"/>
          </w:tcPr>
          <w:p w:rsidR="00EB1CA1" w:rsidRPr="006C231A" w:rsidRDefault="00EB1CA1" w:rsidP="004C0225">
            <w:pPr>
              <w:jc w:val="center"/>
              <w:rPr>
                <w:rFonts w:ascii="Calibri" w:eastAsia="Calibri" w:hAnsi="Calibri" w:cs="Times New Roman"/>
                <w:b/>
              </w:rPr>
            </w:pPr>
          </w:p>
        </w:tc>
      </w:tr>
      <w:tr w:rsidR="00EB1CA1" w:rsidRPr="006C231A" w:rsidTr="00EB1CA1">
        <w:tc>
          <w:tcPr>
            <w:tcW w:w="2041" w:type="dxa"/>
            <w:vMerge/>
          </w:tcPr>
          <w:p w:rsidR="00EB1CA1" w:rsidRPr="006C231A" w:rsidRDefault="00EB1CA1" w:rsidP="004C0225">
            <w:pPr>
              <w:rPr>
                <w:rFonts w:ascii="Calibri" w:eastAsia="Calibri" w:hAnsi="Calibri" w:cs="Times New Roman"/>
                <w:b/>
              </w:rPr>
            </w:pPr>
          </w:p>
        </w:tc>
        <w:tc>
          <w:tcPr>
            <w:tcW w:w="4372"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Patente de invención:</w:t>
            </w:r>
          </w:p>
        </w:tc>
        <w:tc>
          <w:tcPr>
            <w:tcW w:w="898"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5</w:t>
            </w:r>
          </w:p>
        </w:tc>
      </w:tr>
      <w:tr w:rsidR="00EB1CA1" w:rsidRPr="006C231A" w:rsidTr="00EB1CA1">
        <w:tc>
          <w:tcPr>
            <w:tcW w:w="2041" w:type="dxa"/>
            <w:vMerge/>
          </w:tcPr>
          <w:p w:rsidR="00EB1CA1" w:rsidRPr="006C231A" w:rsidRDefault="00EB1CA1" w:rsidP="004C0225">
            <w:pPr>
              <w:rPr>
                <w:rFonts w:ascii="Calibri" w:eastAsia="Calibri" w:hAnsi="Calibri" w:cs="Times New Roman"/>
                <w:b/>
              </w:rPr>
            </w:pPr>
          </w:p>
        </w:tc>
        <w:tc>
          <w:tcPr>
            <w:tcW w:w="4372"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Solicitud de patente de invención: </w:t>
            </w:r>
          </w:p>
        </w:tc>
        <w:tc>
          <w:tcPr>
            <w:tcW w:w="898"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4</w:t>
            </w:r>
          </w:p>
        </w:tc>
      </w:tr>
      <w:tr w:rsidR="00EB1CA1" w:rsidRPr="006C231A" w:rsidTr="00EB1CA1">
        <w:tc>
          <w:tcPr>
            <w:tcW w:w="2041" w:type="dxa"/>
            <w:vMerge/>
          </w:tcPr>
          <w:p w:rsidR="00EB1CA1" w:rsidRPr="006C231A" w:rsidRDefault="00EB1CA1" w:rsidP="004C0225">
            <w:pPr>
              <w:rPr>
                <w:rFonts w:ascii="Calibri" w:eastAsia="Calibri" w:hAnsi="Calibri" w:cs="Times New Roman"/>
                <w:b/>
              </w:rPr>
            </w:pPr>
          </w:p>
        </w:tc>
        <w:tc>
          <w:tcPr>
            <w:tcW w:w="4372"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Patente de modelo de utilidad:</w:t>
            </w:r>
          </w:p>
        </w:tc>
        <w:tc>
          <w:tcPr>
            <w:tcW w:w="898"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6C231A" w:rsidTr="004C0225">
        <w:tc>
          <w:tcPr>
            <w:tcW w:w="2041" w:type="dxa"/>
            <w:vMerge/>
          </w:tcPr>
          <w:p w:rsidR="00EB1CA1" w:rsidRPr="006C231A" w:rsidRDefault="00EB1CA1" w:rsidP="004C0225">
            <w:pPr>
              <w:rPr>
                <w:rFonts w:ascii="Calibri" w:eastAsia="Calibri" w:hAnsi="Calibri" w:cs="Times New Roman"/>
                <w:b/>
              </w:rPr>
            </w:pPr>
          </w:p>
        </w:tc>
        <w:tc>
          <w:tcPr>
            <w:tcW w:w="5270" w:type="dxa"/>
            <w:gridSpan w:val="2"/>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Regulaciones, normas, reglamentos o legislaciones</w:t>
            </w:r>
          </w:p>
        </w:tc>
      </w:tr>
      <w:tr w:rsidR="00EB1CA1" w:rsidRPr="006C231A" w:rsidTr="00EB1CA1">
        <w:tc>
          <w:tcPr>
            <w:tcW w:w="2041" w:type="dxa"/>
            <w:vMerge/>
          </w:tcPr>
          <w:p w:rsidR="00EB1CA1" w:rsidRPr="006C231A" w:rsidRDefault="00EB1CA1" w:rsidP="004C0225">
            <w:pPr>
              <w:rPr>
                <w:rFonts w:ascii="Calibri" w:eastAsia="Calibri" w:hAnsi="Calibri" w:cs="Times New Roman"/>
                <w:b/>
              </w:rPr>
            </w:pPr>
          </w:p>
        </w:tc>
        <w:tc>
          <w:tcPr>
            <w:tcW w:w="4372"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Norma técnica </w:t>
            </w:r>
          </w:p>
        </w:tc>
        <w:tc>
          <w:tcPr>
            <w:tcW w:w="898"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1</w:t>
            </w:r>
          </w:p>
        </w:tc>
      </w:tr>
      <w:tr w:rsidR="00EB1CA1" w:rsidRPr="006C231A" w:rsidTr="00EB1CA1">
        <w:tc>
          <w:tcPr>
            <w:tcW w:w="2041" w:type="dxa"/>
            <w:vMerge/>
          </w:tcPr>
          <w:p w:rsidR="00EB1CA1" w:rsidRPr="006C231A" w:rsidRDefault="00EB1CA1" w:rsidP="004C0225">
            <w:pPr>
              <w:rPr>
                <w:rFonts w:ascii="Calibri" w:eastAsia="Calibri" w:hAnsi="Calibri" w:cs="Times New Roman"/>
                <w:b/>
              </w:rPr>
            </w:pPr>
          </w:p>
        </w:tc>
        <w:tc>
          <w:tcPr>
            <w:tcW w:w="4372"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Reglamento técnico</w:t>
            </w:r>
          </w:p>
        </w:tc>
        <w:tc>
          <w:tcPr>
            <w:tcW w:w="898"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1</w:t>
            </w:r>
          </w:p>
        </w:tc>
      </w:tr>
    </w:tbl>
    <w:p w:rsidR="00EB1CA1" w:rsidRDefault="00EB1CA1" w:rsidP="002A7B4B">
      <w:pPr>
        <w:spacing w:line="360" w:lineRule="auto"/>
        <w:jc w:val="both"/>
        <w:rPr>
          <w:rFonts w:ascii="Times New Roman" w:hAnsi="Times New Roman" w:cs="Times New Roman"/>
          <w:sz w:val="20"/>
          <w:szCs w:val="20"/>
        </w:rPr>
      </w:pPr>
    </w:p>
    <w:p w:rsidR="007C40AF" w:rsidRDefault="007C40AF" w:rsidP="002A7B4B">
      <w:pPr>
        <w:spacing w:line="360" w:lineRule="auto"/>
        <w:jc w:val="both"/>
        <w:rPr>
          <w:rFonts w:ascii="Times New Roman" w:hAnsi="Times New Roman" w:cs="Times New Roman"/>
          <w:sz w:val="20"/>
          <w:szCs w:val="20"/>
        </w:rPr>
      </w:pPr>
    </w:p>
    <w:p w:rsidR="007C40AF" w:rsidRPr="002A7B4B" w:rsidRDefault="007C40AF" w:rsidP="002A7B4B">
      <w:pPr>
        <w:spacing w:line="360" w:lineRule="auto"/>
        <w:jc w:val="both"/>
        <w:rPr>
          <w:rFonts w:ascii="Times New Roman" w:hAnsi="Times New Roman" w:cs="Times New Roman"/>
          <w:sz w:val="20"/>
          <w:szCs w:val="20"/>
        </w:rPr>
      </w:pPr>
    </w:p>
    <w:p w:rsidR="00782D62" w:rsidRPr="0053408B" w:rsidRDefault="00782D62" w:rsidP="0053408B">
      <w:pPr>
        <w:jc w:val="both"/>
        <w:rPr>
          <w:rFonts w:ascii="Times New Roman" w:hAnsi="Times New Roman" w:cs="Times New Roman"/>
          <w:sz w:val="20"/>
          <w:szCs w:val="20"/>
        </w:rPr>
      </w:pPr>
    </w:p>
    <w:p w:rsidR="0053408B" w:rsidRDefault="0053408B">
      <w:pPr>
        <w:rPr>
          <w:rFonts w:ascii="Times New Roman" w:hAnsi="Times New Roman" w:cs="Times New Roman"/>
          <w:b/>
          <w:lang w:val="en-US"/>
        </w:rPr>
      </w:pPr>
    </w:p>
    <w:p w:rsidR="00EB1CA1" w:rsidRDefault="00EB1CA1">
      <w:pPr>
        <w:rPr>
          <w:rFonts w:ascii="Times New Roman" w:hAnsi="Times New Roman" w:cs="Times New Roman"/>
          <w:b/>
          <w:lang w:val="en-US"/>
        </w:rPr>
      </w:pPr>
      <w:r>
        <w:rPr>
          <w:rFonts w:ascii="Times New Roman" w:hAnsi="Times New Roman" w:cs="Times New Roman"/>
          <w:b/>
          <w:lang w:val="en-US"/>
        </w:rPr>
        <w:br w:type="page"/>
      </w:r>
    </w:p>
    <w:tbl>
      <w:tblPr>
        <w:tblStyle w:val="Tablaconcuadrcula"/>
        <w:tblW w:w="0" w:type="auto"/>
        <w:tblInd w:w="675" w:type="dxa"/>
        <w:tblLayout w:type="fixed"/>
        <w:tblLook w:val="04A0" w:firstRow="1" w:lastRow="0" w:firstColumn="1" w:lastColumn="0" w:noHBand="0" w:noVBand="1"/>
      </w:tblPr>
      <w:tblGrid>
        <w:gridCol w:w="1770"/>
        <w:gridCol w:w="4893"/>
        <w:gridCol w:w="15"/>
        <w:gridCol w:w="1119"/>
      </w:tblGrid>
      <w:tr w:rsidR="00EB1CA1" w:rsidRPr="00C81930" w:rsidTr="004C0225">
        <w:tc>
          <w:tcPr>
            <w:tcW w:w="1770" w:type="dxa"/>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lastRenderedPageBreak/>
              <w:t xml:space="preserve">     VARIABLE</w:t>
            </w:r>
          </w:p>
        </w:tc>
        <w:tc>
          <w:tcPr>
            <w:tcW w:w="4908" w:type="dxa"/>
            <w:gridSpan w:val="2"/>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DIMENSIONES</w:t>
            </w:r>
          </w:p>
        </w:tc>
        <w:tc>
          <w:tcPr>
            <w:tcW w:w="1119" w:type="dxa"/>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UMBRAL</w:t>
            </w:r>
          </w:p>
        </w:tc>
      </w:tr>
      <w:tr w:rsidR="00EB1CA1" w:rsidRPr="00C81930" w:rsidTr="004C0225">
        <w:tc>
          <w:tcPr>
            <w:tcW w:w="1770" w:type="dxa"/>
            <w:vMerge w:val="restart"/>
            <w:shd w:val="clear" w:color="auto" w:fill="auto"/>
            <w:textDirection w:val="btLr"/>
            <w:vAlign w:val="center"/>
          </w:tcPr>
          <w:p w:rsidR="00EB1CA1" w:rsidRPr="00EB1CA1" w:rsidRDefault="00EB1CA1" w:rsidP="00EB1CA1">
            <w:pPr>
              <w:rPr>
                <w:rFonts w:ascii="Calibri" w:eastAsia="Calibri" w:hAnsi="Calibri" w:cs="Times New Roman"/>
                <w:b/>
                <w:sz w:val="20"/>
                <w:szCs w:val="20"/>
              </w:rPr>
            </w:pPr>
            <w:r w:rsidRPr="00EB1CA1">
              <w:rPr>
                <w:rFonts w:ascii="Calibri" w:eastAsia="Calibri" w:hAnsi="Calibri" w:cs="Times New Roman"/>
                <w:b/>
                <w:sz w:val="20"/>
                <w:szCs w:val="20"/>
              </w:rPr>
              <w:t>VARIABLE II: PRODUCTOS RESULTADO DE ACTIVIDADES DE DESARROLLO TECNOLÓGICO E INNOVACIÓN, Y APROPIACIÓN SOCIAL DEL CONOCIMIENTO.</w:t>
            </w:r>
          </w:p>
          <w:p w:rsidR="00EB1CA1" w:rsidRPr="00EB1CA1" w:rsidRDefault="00EB1CA1" w:rsidP="00EB1CA1">
            <w:pPr>
              <w:rPr>
                <w:rFonts w:ascii="Calibri" w:eastAsia="Calibri" w:hAnsi="Calibri" w:cs="Times New Roman"/>
                <w:b/>
                <w:sz w:val="20"/>
                <w:szCs w:val="20"/>
              </w:rPr>
            </w:pPr>
          </w:p>
        </w:tc>
        <w:tc>
          <w:tcPr>
            <w:tcW w:w="6027" w:type="dxa"/>
            <w:gridSpan w:val="3"/>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Proyectos de investigación, desarrollo, innovación y desarrollo local</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Proyecto Internacional</w:t>
            </w:r>
          </w:p>
        </w:tc>
        <w:tc>
          <w:tcPr>
            <w:tcW w:w="1119" w:type="dxa"/>
            <w:vAlign w:val="center"/>
          </w:tcPr>
          <w:p w:rsidR="00EB1CA1" w:rsidRPr="0097044A" w:rsidRDefault="00EB1CA1" w:rsidP="00EB1CA1">
            <w:pPr>
              <w:jc w:val="center"/>
              <w:rPr>
                <w:rFonts w:ascii="Calibri" w:eastAsia="Calibri" w:hAnsi="Calibri" w:cs="Times New Roman"/>
              </w:rPr>
            </w:pPr>
            <w:r w:rsidRPr="00EB1CA1">
              <w:rPr>
                <w:rFonts w:ascii="Calibri" w:eastAsia="Calibri" w:hAnsi="Calibri" w:cs="Times New Roman"/>
                <w:sz w:val="18"/>
                <w:szCs w:val="18"/>
              </w:rPr>
              <w:t>4</w:t>
            </w:r>
          </w:p>
        </w:tc>
      </w:tr>
      <w:tr w:rsidR="00EB1CA1" w:rsidRPr="00C81930" w:rsidTr="004C0225">
        <w:tc>
          <w:tcPr>
            <w:tcW w:w="1770" w:type="dxa"/>
            <w:vMerge/>
            <w:shd w:val="clear" w:color="auto" w:fill="auto"/>
          </w:tcPr>
          <w:p w:rsidR="00EB1CA1" w:rsidRPr="00C81930" w:rsidRDefault="00EB1CA1" w:rsidP="004C0225">
            <w:pPr>
              <w:rPr>
                <w:rFonts w:ascii="Calibri" w:eastAsia="Calibri" w:hAnsi="Calibri" w:cs="Times New Roman"/>
                <w:b/>
              </w:rPr>
            </w:pPr>
          </w:p>
        </w:tc>
        <w:tc>
          <w:tcPr>
            <w:tcW w:w="6027" w:type="dxa"/>
            <w:gridSpan w:val="3"/>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Proyectos de creación científica </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093F59">
            <w:pPr>
              <w:rPr>
                <w:rFonts w:ascii="Calibri" w:eastAsia="Calibri" w:hAnsi="Calibri" w:cs="Times New Roman"/>
                <w:sz w:val="18"/>
                <w:szCs w:val="18"/>
              </w:rPr>
            </w:pPr>
            <w:r w:rsidRPr="00093F59">
              <w:rPr>
                <w:rFonts w:ascii="Calibri" w:eastAsia="Calibri" w:hAnsi="Calibri" w:cs="Times New Roman"/>
                <w:sz w:val="18"/>
                <w:szCs w:val="18"/>
              </w:rPr>
              <w:t>Proyecto no Asociados a Programas</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093F59">
            <w:pPr>
              <w:rPr>
                <w:rFonts w:ascii="Calibri" w:eastAsia="Calibri" w:hAnsi="Calibri" w:cs="Times New Roman"/>
                <w:sz w:val="18"/>
                <w:szCs w:val="18"/>
              </w:rPr>
            </w:pPr>
            <w:r w:rsidRPr="00093F59">
              <w:rPr>
                <w:rFonts w:ascii="Calibri" w:eastAsia="Calibri" w:hAnsi="Calibri" w:cs="Times New Roman"/>
                <w:sz w:val="18"/>
                <w:szCs w:val="18"/>
              </w:rPr>
              <w:t>Proyecto Institucional</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093F59">
            <w:pPr>
              <w:rPr>
                <w:rFonts w:ascii="Calibri" w:eastAsia="Calibri" w:hAnsi="Calibri" w:cs="Times New Roman"/>
                <w:sz w:val="18"/>
                <w:szCs w:val="18"/>
              </w:rPr>
            </w:pPr>
            <w:r w:rsidRPr="00093F59">
              <w:rPr>
                <w:rFonts w:ascii="Calibri" w:eastAsia="Calibri" w:hAnsi="Calibri" w:cs="Times New Roman"/>
                <w:sz w:val="18"/>
                <w:szCs w:val="18"/>
              </w:rPr>
              <w:t>Proyecto Empresarial</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093F59">
            <w:pPr>
              <w:rPr>
                <w:rFonts w:ascii="Calibri" w:eastAsia="Calibri" w:hAnsi="Calibri" w:cs="Times New Roman"/>
                <w:sz w:val="18"/>
                <w:szCs w:val="18"/>
              </w:rPr>
            </w:pPr>
            <w:r w:rsidRPr="00093F59">
              <w:rPr>
                <w:rFonts w:ascii="Calibri" w:eastAsia="Calibri" w:hAnsi="Calibri" w:cs="Times New Roman"/>
                <w:sz w:val="18"/>
                <w:szCs w:val="18"/>
              </w:rPr>
              <w:t>Proyecto Asociado a Programas</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4</w:t>
            </w:r>
          </w:p>
        </w:tc>
      </w:tr>
      <w:tr w:rsidR="00EB1CA1" w:rsidRPr="00C81930" w:rsidTr="004C0225">
        <w:tc>
          <w:tcPr>
            <w:tcW w:w="1770" w:type="dxa"/>
            <w:vMerge/>
            <w:shd w:val="clear" w:color="auto" w:fill="auto"/>
          </w:tcPr>
          <w:p w:rsidR="00EB1CA1" w:rsidRPr="00C81930" w:rsidRDefault="00EB1CA1" w:rsidP="004C0225">
            <w:pPr>
              <w:rPr>
                <w:rFonts w:ascii="Calibri" w:eastAsia="Calibri" w:hAnsi="Calibri" w:cs="Times New Roman"/>
                <w:b/>
              </w:rPr>
            </w:pPr>
          </w:p>
        </w:tc>
        <w:tc>
          <w:tcPr>
            <w:tcW w:w="6027" w:type="dxa"/>
            <w:gridSpan w:val="3"/>
          </w:tcPr>
          <w:p w:rsidR="00EB1CA1" w:rsidRPr="00C81930" w:rsidRDefault="00EB1CA1" w:rsidP="004C0225">
            <w:pPr>
              <w:rPr>
                <w:rFonts w:ascii="Calibri" w:eastAsia="Calibri" w:hAnsi="Calibri" w:cs="Times New Roman"/>
                <w:b/>
              </w:rPr>
            </w:pPr>
            <w:r w:rsidRPr="00093F59">
              <w:rPr>
                <w:rFonts w:ascii="Calibri" w:eastAsia="Calibri" w:hAnsi="Calibri" w:cs="Times New Roman"/>
                <w:sz w:val="18"/>
                <w:szCs w:val="18"/>
              </w:rPr>
              <w:t>Proyecto de desarrollo tecnológico</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093F59">
            <w:pPr>
              <w:rPr>
                <w:rFonts w:ascii="Calibri" w:eastAsia="Calibri" w:hAnsi="Calibri" w:cs="Times New Roman"/>
                <w:sz w:val="18"/>
                <w:szCs w:val="18"/>
              </w:rPr>
            </w:pPr>
            <w:r w:rsidRPr="00093F59">
              <w:rPr>
                <w:rFonts w:ascii="Calibri" w:eastAsia="Calibri" w:hAnsi="Calibri" w:cs="Times New Roman"/>
                <w:sz w:val="18"/>
                <w:szCs w:val="18"/>
              </w:rPr>
              <w:t>Proyecto no Asociados a Programas</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093F59">
            <w:pPr>
              <w:rPr>
                <w:rFonts w:ascii="Calibri" w:eastAsia="Calibri" w:hAnsi="Calibri" w:cs="Times New Roman"/>
                <w:sz w:val="18"/>
                <w:szCs w:val="18"/>
              </w:rPr>
            </w:pPr>
            <w:r w:rsidRPr="00093F59">
              <w:rPr>
                <w:rFonts w:ascii="Calibri" w:eastAsia="Calibri" w:hAnsi="Calibri" w:cs="Times New Roman"/>
                <w:sz w:val="18"/>
                <w:szCs w:val="18"/>
              </w:rPr>
              <w:t>Proyecto Institucional</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093F59">
            <w:pPr>
              <w:rPr>
                <w:rFonts w:ascii="Calibri" w:eastAsia="Calibri" w:hAnsi="Calibri" w:cs="Times New Roman"/>
                <w:sz w:val="18"/>
                <w:szCs w:val="18"/>
              </w:rPr>
            </w:pPr>
            <w:r w:rsidRPr="00093F59">
              <w:rPr>
                <w:rFonts w:ascii="Calibri" w:eastAsia="Calibri" w:hAnsi="Calibri" w:cs="Times New Roman"/>
                <w:sz w:val="18"/>
                <w:szCs w:val="18"/>
              </w:rPr>
              <w:t>Proyecto Empresarial</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093F59">
            <w:pPr>
              <w:rPr>
                <w:rFonts w:ascii="Calibri" w:eastAsia="Calibri" w:hAnsi="Calibri" w:cs="Times New Roman"/>
                <w:sz w:val="18"/>
                <w:szCs w:val="18"/>
              </w:rPr>
            </w:pPr>
            <w:r w:rsidRPr="00093F59">
              <w:rPr>
                <w:rFonts w:ascii="Calibri" w:eastAsia="Calibri" w:hAnsi="Calibri" w:cs="Times New Roman"/>
                <w:sz w:val="18"/>
                <w:szCs w:val="18"/>
              </w:rPr>
              <w:t>Proyecto Asociado a Programas</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4</w:t>
            </w:r>
          </w:p>
        </w:tc>
      </w:tr>
      <w:tr w:rsidR="00EB1CA1" w:rsidRPr="00C81930" w:rsidTr="004C0225">
        <w:tc>
          <w:tcPr>
            <w:tcW w:w="1770" w:type="dxa"/>
            <w:vMerge/>
            <w:shd w:val="clear" w:color="auto" w:fill="auto"/>
          </w:tcPr>
          <w:p w:rsidR="00EB1CA1" w:rsidRPr="00C81930" w:rsidRDefault="00EB1CA1" w:rsidP="004C0225">
            <w:pPr>
              <w:rPr>
                <w:rFonts w:ascii="Calibri" w:eastAsia="Calibri" w:hAnsi="Calibri" w:cs="Times New Roman"/>
                <w:b/>
              </w:rPr>
            </w:pPr>
          </w:p>
        </w:tc>
        <w:tc>
          <w:tcPr>
            <w:tcW w:w="6027" w:type="dxa"/>
            <w:gridSpan w:val="3"/>
          </w:tcPr>
          <w:p w:rsidR="00EB1CA1" w:rsidRPr="00C81930" w:rsidRDefault="00EB1CA1" w:rsidP="004C0225">
            <w:pPr>
              <w:rPr>
                <w:rFonts w:ascii="Calibri" w:eastAsia="Calibri" w:hAnsi="Calibri" w:cs="Times New Roman"/>
                <w:b/>
              </w:rPr>
            </w:pPr>
            <w:r w:rsidRPr="00093F59">
              <w:rPr>
                <w:rFonts w:ascii="Calibri" w:eastAsia="Calibri" w:hAnsi="Calibri" w:cs="Times New Roman"/>
                <w:sz w:val="18"/>
                <w:szCs w:val="18"/>
              </w:rPr>
              <w:t>Proyecto de innovación</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093F59">
            <w:pPr>
              <w:rPr>
                <w:rFonts w:ascii="Calibri" w:eastAsia="Calibri" w:hAnsi="Calibri" w:cs="Times New Roman"/>
                <w:sz w:val="18"/>
                <w:szCs w:val="18"/>
              </w:rPr>
            </w:pPr>
            <w:r w:rsidRPr="00093F59">
              <w:rPr>
                <w:rFonts w:ascii="Calibri" w:eastAsia="Calibri" w:hAnsi="Calibri" w:cs="Times New Roman"/>
                <w:sz w:val="18"/>
                <w:szCs w:val="18"/>
              </w:rPr>
              <w:t>Proyecto no Asociados a Programas</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093F59">
            <w:pPr>
              <w:rPr>
                <w:rFonts w:ascii="Calibri" w:eastAsia="Calibri" w:hAnsi="Calibri" w:cs="Times New Roman"/>
                <w:sz w:val="18"/>
                <w:szCs w:val="18"/>
              </w:rPr>
            </w:pPr>
            <w:r w:rsidRPr="00093F59">
              <w:rPr>
                <w:rFonts w:ascii="Calibri" w:eastAsia="Calibri" w:hAnsi="Calibri" w:cs="Times New Roman"/>
                <w:sz w:val="18"/>
                <w:szCs w:val="18"/>
              </w:rPr>
              <w:t>Proyecto Institucional</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093F59">
            <w:pPr>
              <w:rPr>
                <w:rFonts w:ascii="Calibri" w:eastAsia="Calibri" w:hAnsi="Calibri" w:cs="Times New Roman"/>
                <w:sz w:val="18"/>
                <w:szCs w:val="18"/>
              </w:rPr>
            </w:pPr>
            <w:r w:rsidRPr="00093F59">
              <w:rPr>
                <w:rFonts w:ascii="Calibri" w:eastAsia="Calibri" w:hAnsi="Calibri" w:cs="Times New Roman"/>
                <w:sz w:val="18"/>
                <w:szCs w:val="18"/>
              </w:rPr>
              <w:t>Proyecto Empresarial</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093F59">
            <w:pPr>
              <w:rPr>
                <w:rFonts w:ascii="Calibri" w:eastAsia="Calibri" w:hAnsi="Calibri" w:cs="Times New Roman"/>
                <w:sz w:val="18"/>
                <w:szCs w:val="18"/>
              </w:rPr>
            </w:pPr>
            <w:r w:rsidRPr="00093F59">
              <w:rPr>
                <w:rFonts w:ascii="Calibri" w:eastAsia="Calibri" w:hAnsi="Calibri" w:cs="Times New Roman"/>
                <w:sz w:val="18"/>
                <w:szCs w:val="18"/>
              </w:rPr>
              <w:t>Proyecto Asociado a Programas</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4</w:t>
            </w:r>
          </w:p>
        </w:tc>
      </w:tr>
      <w:tr w:rsidR="00EB1CA1" w:rsidRPr="00C81930" w:rsidTr="004C0225">
        <w:tc>
          <w:tcPr>
            <w:tcW w:w="1770" w:type="dxa"/>
            <w:vMerge/>
            <w:shd w:val="clear" w:color="auto" w:fill="auto"/>
          </w:tcPr>
          <w:p w:rsidR="00EB1CA1" w:rsidRPr="00C81930" w:rsidRDefault="00EB1CA1" w:rsidP="004C0225">
            <w:pPr>
              <w:rPr>
                <w:rFonts w:ascii="Calibri" w:eastAsia="Calibri" w:hAnsi="Calibri" w:cs="Times New Roman"/>
                <w:b/>
              </w:rPr>
            </w:pPr>
          </w:p>
        </w:tc>
        <w:tc>
          <w:tcPr>
            <w:tcW w:w="6027" w:type="dxa"/>
            <w:gridSpan w:val="3"/>
          </w:tcPr>
          <w:p w:rsidR="00EB1CA1" w:rsidRPr="00C81930" w:rsidRDefault="00EB1CA1" w:rsidP="004C0225">
            <w:pPr>
              <w:rPr>
                <w:rFonts w:ascii="Calibri" w:eastAsia="Calibri" w:hAnsi="Calibri" w:cs="Times New Roman"/>
                <w:b/>
              </w:rPr>
            </w:pPr>
            <w:r w:rsidRPr="00EB1CA1">
              <w:rPr>
                <w:rFonts w:ascii="Calibri" w:eastAsia="Calibri" w:hAnsi="Calibri" w:cs="Times New Roman"/>
                <w:b/>
                <w:sz w:val="20"/>
                <w:szCs w:val="20"/>
              </w:rPr>
              <w:t>Reconocimientos Nacionales o Internacionales</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893" w:type="dxa"/>
          </w:tcPr>
          <w:p w:rsidR="00EB1CA1" w:rsidRPr="00C81930" w:rsidRDefault="00EB1CA1" w:rsidP="004C0225">
            <w:pPr>
              <w:rPr>
                <w:rFonts w:ascii="Calibri" w:eastAsia="Calibri" w:hAnsi="Calibri" w:cs="Times New Roman"/>
                <w:b/>
              </w:rPr>
            </w:pPr>
            <w:r w:rsidRPr="00093F59">
              <w:rPr>
                <w:rFonts w:ascii="Calibri" w:eastAsia="Calibri" w:hAnsi="Calibri" w:cs="Times New Roman"/>
                <w:sz w:val="18"/>
                <w:szCs w:val="18"/>
              </w:rPr>
              <w:t>Premio obtenido de las Brigadas Técnicas Juveniles</w:t>
            </w:r>
          </w:p>
        </w:tc>
        <w:tc>
          <w:tcPr>
            <w:tcW w:w="1134" w:type="dxa"/>
            <w:gridSpan w:val="2"/>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1</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Premio a profesores e investigadores en el FCT                                          </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Premio obtenido de la ACC                                                                            </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4</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Premio de Innovación obtenidos de la Agencia de Ciencia y Tecnología       </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1</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Premio obtenido del CITMA                                                                           </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Tesis Doctoral Premiadas por la CNGC                                                       </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4</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Premio del Ministerio de Educación Superior                                                </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1</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Distinción Especial del Ministro del MES                                             </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Otro premio nacional </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Reconocimiento nacional                                                                              </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Premio Internacional</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4</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C81930" w:rsidRDefault="00EB1CA1" w:rsidP="004C0225">
            <w:pPr>
              <w:rPr>
                <w:rFonts w:ascii="Calibri" w:eastAsia="Calibri" w:hAnsi="Calibri" w:cs="Times New Roman"/>
                <w:b/>
              </w:rPr>
            </w:pPr>
            <w:r w:rsidRPr="00EB1CA1">
              <w:rPr>
                <w:rFonts w:ascii="Calibri" w:eastAsia="Calibri" w:hAnsi="Calibri" w:cs="Times New Roman"/>
                <w:b/>
                <w:sz w:val="20"/>
                <w:szCs w:val="20"/>
              </w:rPr>
              <w:t>Eventos Científicos</w:t>
            </w:r>
          </w:p>
        </w:tc>
        <w:tc>
          <w:tcPr>
            <w:tcW w:w="1119" w:type="dxa"/>
            <w:vAlign w:val="center"/>
          </w:tcPr>
          <w:p w:rsidR="00EB1CA1" w:rsidRPr="00C81930" w:rsidRDefault="00EB1CA1" w:rsidP="00EB1CA1">
            <w:pPr>
              <w:jc w:val="center"/>
              <w:rPr>
                <w:rFonts w:ascii="Calibri" w:eastAsia="Calibri" w:hAnsi="Calibri" w:cs="Times New Roman"/>
                <w:b/>
              </w:rPr>
            </w:pP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Evento Universitario </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1</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Evento Provincial</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Evento Nacional </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Evento Internacional</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4</w:t>
            </w:r>
          </w:p>
        </w:tc>
      </w:tr>
      <w:tr w:rsidR="00EB1CA1" w:rsidRPr="00C81930" w:rsidTr="004C0225">
        <w:tc>
          <w:tcPr>
            <w:tcW w:w="1770" w:type="dxa"/>
            <w:vMerge/>
            <w:shd w:val="clear" w:color="auto" w:fill="auto"/>
          </w:tcPr>
          <w:p w:rsidR="00EB1CA1" w:rsidRPr="00C81930" w:rsidRDefault="00EB1CA1" w:rsidP="004C0225">
            <w:pPr>
              <w:rPr>
                <w:rFonts w:ascii="Calibri" w:eastAsia="Calibri" w:hAnsi="Calibri" w:cs="Times New Roman"/>
                <w:b/>
              </w:rPr>
            </w:pPr>
          </w:p>
        </w:tc>
        <w:tc>
          <w:tcPr>
            <w:tcW w:w="6027" w:type="dxa"/>
            <w:gridSpan w:val="3"/>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Comercialización de productos derivados de la ciencia</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Consultoría científico-tecnológica</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1</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Servicio Científico Tecnológico</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C81930" w:rsidTr="00EB1CA1">
        <w:tc>
          <w:tcPr>
            <w:tcW w:w="1770" w:type="dxa"/>
            <w:vMerge/>
            <w:shd w:val="clear" w:color="auto" w:fill="auto"/>
          </w:tcPr>
          <w:p w:rsidR="00EB1CA1" w:rsidRPr="00C81930" w:rsidRDefault="00EB1CA1" w:rsidP="004C0225">
            <w:pPr>
              <w:rPr>
                <w:rFonts w:ascii="Calibri" w:eastAsia="Calibri" w:hAnsi="Calibri" w:cs="Times New Roman"/>
                <w:b/>
              </w:rPr>
            </w:pPr>
          </w:p>
        </w:tc>
        <w:tc>
          <w:tcPr>
            <w:tcW w:w="4908" w:type="dxa"/>
            <w:gridSpan w:val="2"/>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Producto Científico Tecnológico</w:t>
            </w:r>
          </w:p>
        </w:tc>
        <w:tc>
          <w:tcPr>
            <w:tcW w:w="1119"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bl>
    <w:p w:rsidR="00EB1CA1" w:rsidRDefault="00EB1CA1">
      <w:pPr>
        <w:rPr>
          <w:rFonts w:ascii="Times New Roman" w:hAnsi="Times New Roman" w:cs="Times New Roman"/>
          <w:b/>
          <w:lang w:val="en-US"/>
        </w:rPr>
      </w:pPr>
      <w:r>
        <w:rPr>
          <w:rFonts w:ascii="Times New Roman" w:hAnsi="Times New Roman" w:cs="Times New Roman"/>
          <w:b/>
          <w:lang w:val="en-US"/>
        </w:rPr>
        <w:br w:type="page"/>
      </w:r>
    </w:p>
    <w:tbl>
      <w:tblPr>
        <w:tblStyle w:val="Tablaconcuadrcula"/>
        <w:tblpPr w:leftFromText="141" w:rightFromText="141" w:vertAnchor="text" w:horzAnchor="margin" w:tblpX="959" w:tblpY="63"/>
        <w:tblW w:w="0" w:type="auto"/>
        <w:tblLayout w:type="fixed"/>
        <w:tblLook w:val="04A0" w:firstRow="1" w:lastRow="0" w:firstColumn="1" w:lastColumn="0" w:noHBand="0" w:noVBand="1"/>
      </w:tblPr>
      <w:tblGrid>
        <w:gridCol w:w="1652"/>
        <w:gridCol w:w="4835"/>
        <w:gridCol w:w="1134"/>
      </w:tblGrid>
      <w:tr w:rsidR="00EB1CA1" w:rsidRPr="0020320C" w:rsidTr="004C0225">
        <w:tc>
          <w:tcPr>
            <w:tcW w:w="1652" w:type="dxa"/>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lastRenderedPageBreak/>
              <w:t xml:space="preserve">     VARIABLE</w:t>
            </w:r>
          </w:p>
        </w:tc>
        <w:tc>
          <w:tcPr>
            <w:tcW w:w="4835" w:type="dxa"/>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DIMENSIONES</w:t>
            </w:r>
          </w:p>
        </w:tc>
        <w:tc>
          <w:tcPr>
            <w:tcW w:w="1134" w:type="dxa"/>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UMBRAL</w:t>
            </w:r>
          </w:p>
        </w:tc>
      </w:tr>
      <w:tr w:rsidR="00EB1CA1" w:rsidRPr="0020320C" w:rsidTr="004C0225">
        <w:tc>
          <w:tcPr>
            <w:tcW w:w="1652" w:type="dxa"/>
            <w:vMerge w:val="restart"/>
            <w:textDirection w:val="btLr"/>
            <w:vAlign w:val="center"/>
          </w:tcPr>
          <w:p w:rsidR="00EB1CA1" w:rsidRPr="00EB1CA1" w:rsidRDefault="00EB1CA1" w:rsidP="00EB1CA1">
            <w:pPr>
              <w:rPr>
                <w:rFonts w:ascii="Calibri" w:eastAsia="Calibri" w:hAnsi="Calibri" w:cs="Times New Roman"/>
                <w:b/>
                <w:sz w:val="20"/>
                <w:szCs w:val="20"/>
              </w:rPr>
            </w:pPr>
            <w:r w:rsidRPr="00EB1CA1">
              <w:rPr>
                <w:rFonts w:ascii="Calibri" w:eastAsia="Calibri" w:hAnsi="Calibri" w:cs="Times New Roman"/>
                <w:b/>
                <w:sz w:val="20"/>
                <w:szCs w:val="20"/>
              </w:rPr>
              <w:t>VARIABLE III: PRODUCTOS DE ACTIVIDADES RELACIONADAS CON LA FORMACIÓN DE RECURSOS HUMANOS</w:t>
            </w:r>
          </w:p>
        </w:tc>
        <w:tc>
          <w:tcPr>
            <w:tcW w:w="5969" w:type="dxa"/>
            <w:gridSpan w:val="2"/>
          </w:tcPr>
          <w:p w:rsidR="00EB1CA1" w:rsidRPr="0020320C" w:rsidRDefault="00EB1CA1" w:rsidP="004C0225">
            <w:pPr>
              <w:rPr>
                <w:rFonts w:ascii="Calibri" w:eastAsia="Calibri" w:hAnsi="Calibri" w:cs="Times New Roman"/>
                <w:b/>
              </w:rPr>
            </w:pPr>
            <w:r w:rsidRPr="00EB1CA1">
              <w:rPr>
                <w:rFonts w:ascii="Calibri" w:eastAsia="Calibri" w:hAnsi="Calibri" w:cs="Times New Roman"/>
                <w:b/>
                <w:sz w:val="20"/>
                <w:szCs w:val="20"/>
              </w:rPr>
              <w:t>Tesis de Doctorado</w:t>
            </w:r>
          </w:p>
        </w:tc>
      </w:tr>
      <w:tr w:rsidR="00EB1CA1" w:rsidRPr="0020320C" w:rsidTr="00EB1CA1">
        <w:tc>
          <w:tcPr>
            <w:tcW w:w="1652" w:type="dxa"/>
            <w:vMerge/>
          </w:tcPr>
          <w:p w:rsidR="00EB1CA1" w:rsidRPr="0020320C" w:rsidRDefault="00EB1CA1" w:rsidP="004C0225">
            <w:pPr>
              <w:rPr>
                <w:rFonts w:ascii="Calibri" w:eastAsia="Calibri" w:hAnsi="Calibri" w:cs="Times New Roman"/>
                <w:b/>
              </w:rPr>
            </w:pPr>
          </w:p>
        </w:tc>
        <w:tc>
          <w:tcPr>
            <w:tcW w:w="4835"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Tesis de doctorado con distinción</w:t>
            </w:r>
          </w:p>
        </w:tc>
        <w:tc>
          <w:tcPr>
            <w:tcW w:w="1134"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5</w:t>
            </w:r>
          </w:p>
        </w:tc>
      </w:tr>
      <w:tr w:rsidR="00EB1CA1" w:rsidRPr="0020320C" w:rsidTr="00EB1CA1">
        <w:tc>
          <w:tcPr>
            <w:tcW w:w="1652" w:type="dxa"/>
            <w:vMerge/>
          </w:tcPr>
          <w:p w:rsidR="00EB1CA1" w:rsidRPr="0020320C" w:rsidRDefault="00EB1CA1" w:rsidP="004C0225">
            <w:pPr>
              <w:rPr>
                <w:rFonts w:ascii="Calibri" w:eastAsia="Calibri" w:hAnsi="Calibri" w:cs="Times New Roman"/>
                <w:b/>
              </w:rPr>
            </w:pPr>
          </w:p>
        </w:tc>
        <w:tc>
          <w:tcPr>
            <w:tcW w:w="4835"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Tesis de doctorado aprobada</w:t>
            </w:r>
          </w:p>
        </w:tc>
        <w:tc>
          <w:tcPr>
            <w:tcW w:w="1134"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4</w:t>
            </w:r>
          </w:p>
        </w:tc>
      </w:tr>
      <w:tr w:rsidR="00EB1CA1" w:rsidRPr="0020320C" w:rsidTr="00EB1CA1">
        <w:tc>
          <w:tcPr>
            <w:tcW w:w="1652" w:type="dxa"/>
            <w:vMerge/>
          </w:tcPr>
          <w:p w:rsidR="00EB1CA1" w:rsidRPr="0020320C" w:rsidRDefault="00EB1CA1" w:rsidP="004C0225">
            <w:pPr>
              <w:rPr>
                <w:rFonts w:ascii="Calibri" w:eastAsia="Calibri" w:hAnsi="Calibri" w:cs="Times New Roman"/>
                <w:b/>
              </w:rPr>
            </w:pPr>
          </w:p>
        </w:tc>
        <w:tc>
          <w:tcPr>
            <w:tcW w:w="4835" w:type="dxa"/>
          </w:tcPr>
          <w:p w:rsidR="00EB1CA1" w:rsidRPr="0020320C" w:rsidRDefault="00EB1CA1" w:rsidP="004C0225">
            <w:pPr>
              <w:rPr>
                <w:rFonts w:ascii="Calibri" w:eastAsia="Calibri" w:hAnsi="Calibri" w:cs="Times New Roman"/>
                <w:b/>
              </w:rPr>
            </w:pPr>
            <w:r w:rsidRPr="00EB1CA1">
              <w:rPr>
                <w:rFonts w:ascii="Calibri" w:eastAsia="Calibri" w:hAnsi="Calibri" w:cs="Times New Roman"/>
                <w:b/>
                <w:sz w:val="20"/>
                <w:szCs w:val="20"/>
              </w:rPr>
              <w:t>Tesis de Maestría</w:t>
            </w:r>
            <w:r w:rsidRPr="0020320C">
              <w:rPr>
                <w:rFonts w:ascii="Calibri" w:eastAsia="Calibri" w:hAnsi="Calibri" w:cs="Times New Roman"/>
                <w:b/>
              </w:rPr>
              <w:t xml:space="preserve"> </w:t>
            </w:r>
          </w:p>
        </w:tc>
        <w:tc>
          <w:tcPr>
            <w:tcW w:w="1134"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20320C" w:rsidTr="00EB1CA1">
        <w:tc>
          <w:tcPr>
            <w:tcW w:w="1652" w:type="dxa"/>
            <w:vMerge/>
          </w:tcPr>
          <w:p w:rsidR="00EB1CA1" w:rsidRPr="0020320C" w:rsidRDefault="00EB1CA1" w:rsidP="004C0225">
            <w:pPr>
              <w:rPr>
                <w:rFonts w:ascii="Calibri" w:eastAsia="Calibri" w:hAnsi="Calibri" w:cs="Times New Roman"/>
                <w:b/>
              </w:rPr>
            </w:pPr>
          </w:p>
        </w:tc>
        <w:tc>
          <w:tcPr>
            <w:tcW w:w="4835" w:type="dxa"/>
          </w:tcPr>
          <w:p w:rsidR="00EB1CA1" w:rsidRPr="0020320C" w:rsidRDefault="00EB1CA1" w:rsidP="004C0225">
            <w:pPr>
              <w:rPr>
                <w:rFonts w:ascii="Calibri" w:eastAsia="Calibri" w:hAnsi="Calibri" w:cs="Times New Roman"/>
                <w:b/>
              </w:rPr>
            </w:pPr>
            <w:r w:rsidRPr="00EB1CA1">
              <w:rPr>
                <w:rFonts w:ascii="Calibri" w:eastAsia="Calibri" w:hAnsi="Calibri" w:cs="Times New Roman"/>
                <w:b/>
                <w:sz w:val="20"/>
                <w:szCs w:val="20"/>
              </w:rPr>
              <w:t>Tesis de Especialidad</w:t>
            </w:r>
          </w:p>
        </w:tc>
        <w:tc>
          <w:tcPr>
            <w:tcW w:w="1134"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20320C" w:rsidTr="004C0225">
        <w:tc>
          <w:tcPr>
            <w:tcW w:w="1652" w:type="dxa"/>
            <w:vMerge/>
          </w:tcPr>
          <w:p w:rsidR="00EB1CA1" w:rsidRPr="0020320C" w:rsidRDefault="00EB1CA1" w:rsidP="004C0225">
            <w:pPr>
              <w:rPr>
                <w:rFonts w:ascii="Calibri" w:eastAsia="Calibri" w:hAnsi="Calibri" w:cs="Times New Roman"/>
                <w:b/>
              </w:rPr>
            </w:pPr>
          </w:p>
        </w:tc>
        <w:tc>
          <w:tcPr>
            <w:tcW w:w="5969" w:type="dxa"/>
            <w:gridSpan w:val="2"/>
          </w:tcPr>
          <w:p w:rsidR="00EB1CA1" w:rsidRPr="0020320C" w:rsidRDefault="00EB1CA1" w:rsidP="004C0225">
            <w:pPr>
              <w:rPr>
                <w:rFonts w:ascii="Calibri" w:eastAsia="Calibri" w:hAnsi="Calibri" w:cs="Times New Roman"/>
                <w:b/>
              </w:rPr>
            </w:pPr>
            <w:r w:rsidRPr="00EB1CA1">
              <w:rPr>
                <w:rFonts w:ascii="Calibri" w:eastAsia="Calibri" w:hAnsi="Calibri" w:cs="Times New Roman"/>
                <w:b/>
                <w:sz w:val="20"/>
                <w:szCs w:val="20"/>
              </w:rPr>
              <w:t>Tesis de Pregrado</w:t>
            </w:r>
          </w:p>
        </w:tc>
      </w:tr>
      <w:tr w:rsidR="00EB1CA1" w:rsidRPr="0020320C" w:rsidTr="00EB1CA1">
        <w:tc>
          <w:tcPr>
            <w:tcW w:w="1652" w:type="dxa"/>
            <w:vMerge/>
          </w:tcPr>
          <w:p w:rsidR="00EB1CA1" w:rsidRPr="0020320C" w:rsidRDefault="00EB1CA1" w:rsidP="004C0225">
            <w:pPr>
              <w:rPr>
                <w:rFonts w:ascii="Calibri" w:eastAsia="Calibri" w:hAnsi="Calibri" w:cs="Times New Roman"/>
                <w:b/>
              </w:rPr>
            </w:pPr>
          </w:p>
        </w:tc>
        <w:tc>
          <w:tcPr>
            <w:tcW w:w="4835"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Tesis de pregrado con distinción</w:t>
            </w:r>
          </w:p>
        </w:tc>
        <w:tc>
          <w:tcPr>
            <w:tcW w:w="1134"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20320C" w:rsidTr="00EB1CA1">
        <w:tc>
          <w:tcPr>
            <w:tcW w:w="1652" w:type="dxa"/>
            <w:vMerge/>
          </w:tcPr>
          <w:p w:rsidR="00EB1CA1" w:rsidRPr="0020320C" w:rsidRDefault="00EB1CA1" w:rsidP="004C0225">
            <w:pPr>
              <w:rPr>
                <w:rFonts w:ascii="Calibri" w:eastAsia="Calibri" w:hAnsi="Calibri" w:cs="Times New Roman"/>
                <w:b/>
              </w:rPr>
            </w:pPr>
          </w:p>
        </w:tc>
        <w:tc>
          <w:tcPr>
            <w:tcW w:w="4835"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Tesis de pregrado aprobada</w:t>
            </w:r>
          </w:p>
        </w:tc>
        <w:tc>
          <w:tcPr>
            <w:tcW w:w="1134"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1</w:t>
            </w:r>
          </w:p>
        </w:tc>
      </w:tr>
      <w:tr w:rsidR="00EB1CA1" w:rsidRPr="0020320C" w:rsidTr="004C0225">
        <w:tc>
          <w:tcPr>
            <w:tcW w:w="1652" w:type="dxa"/>
            <w:vMerge/>
          </w:tcPr>
          <w:p w:rsidR="00EB1CA1" w:rsidRPr="0020320C" w:rsidRDefault="00EB1CA1" w:rsidP="004C0225">
            <w:pPr>
              <w:rPr>
                <w:rFonts w:ascii="Calibri" w:eastAsia="Calibri" w:hAnsi="Calibri" w:cs="Times New Roman"/>
                <w:b/>
              </w:rPr>
            </w:pPr>
          </w:p>
        </w:tc>
        <w:tc>
          <w:tcPr>
            <w:tcW w:w="5969" w:type="dxa"/>
            <w:gridSpan w:val="2"/>
          </w:tcPr>
          <w:p w:rsidR="00EB1CA1" w:rsidRPr="00EB1CA1" w:rsidRDefault="00EB1CA1" w:rsidP="004C0225">
            <w:pPr>
              <w:rPr>
                <w:rFonts w:ascii="Calibri" w:eastAsia="Calibri" w:hAnsi="Calibri" w:cs="Times New Roman"/>
                <w:b/>
                <w:sz w:val="20"/>
                <w:szCs w:val="20"/>
              </w:rPr>
            </w:pPr>
            <w:r w:rsidRPr="00EB1CA1">
              <w:rPr>
                <w:rFonts w:ascii="Calibri" w:eastAsia="Calibri" w:hAnsi="Calibri" w:cs="Times New Roman"/>
                <w:b/>
                <w:sz w:val="20"/>
                <w:szCs w:val="20"/>
              </w:rPr>
              <w:t>Apoyo a programas y cursos de formación de investigadores</w:t>
            </w:r>
          </w:p>
        </w:tc>
      </w:tr>
      <w:tr w:rsidR="00EB1CA1" w:rsidRPr="0020320C" w:rsidTr="00EB1CA1">
        <w:tc>
          <w:tcPr>
            <w:tcW w:w="1652" w:type="dxa"/>
            <w:vMerge/>
          </w:tcPr>
          <w:p w:rsidR="00EB1CA1" w:rsidRPr="0020320C" w:rsidRDefault="00EB1CA1" w:rsidP="004C0225">
            <w:pPr>
              <w:rPr>
                <w:rFonts w:ascii="Calibri" w:eastAsia="Calibri" w:hAnsi="Calibri" w:cs="Times New Roman"/>
                <w:b/>
              </w:rPr>
            </w:pPr>
          </w:p>
        </w:tc>
        <w:tc>
          <w:tcPr>
            <w:tcW w:w="4835"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Profesores de programas de Doctorado</w:t>
            </w:r>
          </w:p>
        </w:tc>
        <w:tc>
          <w:tcPr>
            <w:tcW w:w="1134"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20320C" w:rsidTr="00EB1CA1">
        <w:tc>
          <w:tcPr>
            <w:tcW w:w="1652" w:type="dxa"/>
            <w:vMerge/>
          </w:tcPr>
          <w:p w:rsidR="00EB1CA1" w:rsidRPr="0020320C" w:rsidRDefault="00EB1CA1" w:rsidP="004C0225">
            <w:pPr>
              <w:rPr>
                <w:rFonts w:ascii="Calibri" w:eastAsia="Calibri" w:hAnsi="Calibri" w:cs="Times New Roman"/>
                <w:b/>
              </w:rPr>
            </w:pPr>
          </w:p>
        </w:tc>
        <w:tc>
          <w:tcPr>
            <w:tcW w:w="4835"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Profesores de programas de Maestría </w:t>
            </w:r>
          </w:p>
        </w:tc>
        <w:tc>
          <w:tcPr>
            <w:tcW w:w="1134"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20320C" w:rsidTr="00EB1CA1">
        <w:tc>
          <w:tcPr>
            <w:tcW w:w="1652" w:type="dxa"/>
            <w:vMerge/>
          </w:tcPr>
          <w:p w:rsidR="00EB1CA1" w:rsidRPr="0020320C" w:rsidRDefault="00EB1CA1" w:rsidP="004C0225">
            <w:pPr>
              <w:rPr>
                <w:rFonts w:ascii="Calibri" w:eastAsia="Calibri" w:hAnsi="Calibri" w:cs="Times New Roman"/>
                <w:b/>
              </w:rPr>
            </w:pPr>
          </w:p>
        </w:tc>
        <w:tc>
          <w:tcPr>
            <w:tcW w:w="4835"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Profesores de programas de Especialidad</w:t>
            </w:r>
          </w:p>
        </w:tc>
        <w:tc>
          <w:tcPr>
            <w:tcW w:w="1134"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20320C" w:rsidTr="00EB1CA1">
        <w:tc>
          <w:tcPr>
            <w:tcW w:w="1652" w:type="dxa"/>
            <w:vMerge/>
          </w:tcPr>
          <w:p w:rsidR="00EB1CA1" w:rsidRPr="0020320C" w:rsidRDefault="00EB1CA1" w:rsidP="004C0225">
            <w:pPr>
              <w:rPr>
                <w:rFonts w:ascii="Calibri" w:eastAsia="Calibri" w:hAnsi="Calibri" w:cs="Times New Roman"/>
                <w:b/>
              </w:rPr>
            </w:pPr>
          </w:p>
        </w:tc>
        <w:tc>
          <w:tcPr>
            <w:tcW w:w="4835"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Cursos de Doctorado </w:t>
            </w:r>
          </w:p>
        </w:tc>
        <w:tc>
          <w:tcPr>
            <w:tcW w:w="1134"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3</w:t>
            </w:r>
          </w:p>
        </w:tc>
      </w:tr>
      <w:tr w:rsidR="00EB1CA1" w:rsidRPr="0020320C" w:rsidTr="00EB1CA1">
        <w:tc>
          <w:tcPr>
            <w:tcW w:w="1652" w:type="dxa"/>
            <w:vMerge/>
          </w:tcPr>
          <w:p w:rsidR="00EB1CA1" w:rsidRPr="0020320C" w:rsidRDefault="00EB1CA1" w:rsidP="004C0225">
            <w:pPr>
              <w:rPr>
                <w:rFonts w:ascii="Calibri" w:eastAsia="Calibri" w:hAnsi="Calibri" w:cs="Times New Roman"/>
                <w:b/>
              </w:rPr>
            </w:pPr>
          </w:p>
        </w:tc>
        <w:tc>
          <w:tcPr>
            <w:tcW w:w="4835"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Cursos de Maestría </w:t>
            </w:r>
          </w:p>
        </w:tc>
        <w:tc>
          <w:tcPr>
            <w:tcW w:w="1134"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20320C" w:rsidTr="00EB1CA1">
        <w:tc>
          <w:tcPr>
            <w:tcW w:w="1652" w:type="dxa"/>
            <w:vMerge/>
          </w:tcPr>
          <w:p w:rsidR="00EB1CA1" w:rsidRPr="0020320C" w:rsidRDefault="00EB1CA1" w:rsidP="004C0225">
            <w:pPr>
              <w:rPr>
                <w:rFonts w:ascii="Calibri" w:eastAsia="Calibri" w:hAnsi="Calibri" w:cs="Times New Roman"/>
                <w:b/>
              </w:rPr>
            </w:pPr>
          </w:p>
        </w:tc>
        <w:tc>
          <w:tcPr>
            <w:tcW w:w="4835"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Cursos de Especialidad </w:t>
            </w:r>
          </w:p>
        </w:tc>
        <w:tc>
          <w:tcPr>
            <w:tcW w:w="1134"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r w:rsidR="00EB1CA1" w:rsidRPr="0020320C" w:rsidTr="00EB1CA1">
        <w:tc>
          <w:tcPr>
            <w:tcW w:w="1652" w:type="dxa"/>
            <w:vMerge/>
          </w:tcPr>
          <w:p w:rsidR="00EB1CA1" w:rsidRPr="0020320C" w:rsidRDefault="00EB1CA1" w:rsidP="004C0225">
            <w:pPr>
              <w:rPr>
                <w:rFonts w:ascii="Calibri" w:eastAsia="Calibri" w:hAnsi="Calibri" w:cs="Times New Roman"/>
                <w:b/>
              </w:rPr>
            </w:pPr>
          </w:p>
        </w:tc>
        <w:tc>
          <w:tcPr>
            <w:tcW w:w="4835" w:type="dxa"/>
          </w:tcPr>
          <w:p w:rsidR="00EB1CA1" w:rsidRPr="00093F59" w:rsidRDefault="00EB1CA1" w:rsidP="004C0225">
            <w:pPr>
              <w:rPr>
                <w:rFonts w:ascii="Calibri" w:eastAsia="Calibri" w:hAnsi="Calibri" w:cs="Times New Roman"/>
                <w:sz w:val="18"/>
                <w:szCs w:val="18"/>
              </w:rPr>
            </w:pPr>
            <w:r w:rsidRPr="00093F59">
              <w:rPr>
                <w:rFonts w:ascii="Calibri" w:eastAsia="Calibri" w:hAnsi="Calibri" w:cs="Times New Roman"/>
                <w:sz w:val="18"/>
                <w:szCs w:val="18"/>
              </w:rPr>
              <w:t xml:space="preserve">Otros cursos de Postgrado </w:t>
            </w:r>
          </w:p>
        </w:tc>
        <w:tc>
          <w:tcPr>
            <w:tcW w:w="1134" w:type="dxa"/>
            <w:vAlign w:val="center"/>
          </w:tcPr>
          <w:p w:rsidR="00EB1CA1" w:rsidRPr="00EB1CA1" w:rsidRDefault="00EB1CA1" w:rsidP="00EB1CA1">
            <w:pPr>
              <w:jc w:val="center"/>
              <w:rPr>
                <w:rFonts w:ascii="Calibri" w:eastAsia="Calibri" w:hAnsi="Calibri" w:cs="Times New Roman"/>
                <w:sz w:val="18"/>
                <w:szCs w:val="18"/>
              </w:rPr>
            </w:pPr>
            <w:r w:rsidRPr="00EB1CA1">
              <w:rPr>
                <w:rFonts w:ascii="Calibri" w:eastAsia="Calibri" w:hAnsi="Calibri" w:cs="Times New Roman"/>
                <w:sz w:val="18"/>
                <w:szCs w:val="18"/>
              </w:rPr>
              <w:t>2</w:t>
            </w:r>
          </w:p>
        </w:tc>
      </w:tr>
    </w:tbl>
    <w:p w:rsidR="00624758" w:rsidRDefault="00624758" w:rsidP="00EB1CA1">
      <w:pPr>
        <w:rPr>
          <w:rFonts w:ascii="Times New Roman" w:hAnsi="Times New Roman" w:cs="Times New Roman"/>
          <w:b/>
          <w:lang w:val="en-US"/>
        </w:rPr>
      </w:pPr>
    </w:p>
    <w:p w:rsidR="00624758" w:rsidRDefault="00624758" w:rsidP="00EB1CA1">
      <w:pPr>
        <w:rPr>
          <w:rFonts w:ascii="Times New Roman" w:hAnsi="Times New Roman" w:cs="Times New Roman"/>
          <w:b/>
          <w:lang w:val="en-US"/>
        </w:rPr>
      </w:pPr>
    </w:p>
    <w:p w:rsidR="00624758" w:rsidRDefault="00624758" w:rsidP="00EB1CA1">
      <w:pPr>
        <w:rPr>
          <w:rFonts w:ascii="Times New Roman" w:hAnsi="Times New Roman" w:cs="Times New Roman"/>
          <w:b/>
          <w:lang w:val="en-US"/>
        </w:rPr>
      </w:pPr>
    </w:p>
    <w:p w:rsidR="009C33A9" w:rsidRDefault="009C33A9" w:rsidP="009C33A9">
      <w:pPr>
        <w:rPr>
          <w:rFonts w:ascii="Times New Roman" w:hAnsi="Times New Roman" w:cs="Times New Roman"/>
          <w:b/>
          <w:lang w:val="en-US"/>
        </w:rPr>
      </w:pPr>
    </w:p>
    <w:p w:rsidR="009C33A9" w:rsidRDefault="009C33A9" w:rsidP="009C33A9">
      <w:pPr>
        <w:rPr>
          <w:rFonts w:ascii="Times New Roman" w:hAnsi="Times New Roman" w:cs="Times New Roman"/>
          <w:b/>
          <w:lang w:val="en-US"/>
        </w:rPr>
      </w:pPr>
    </w:p>
    <w:p w:rsidR="009C33A9" w:rsidRDefault="009C33A9" w:rsidP="009C33A9">
      <w:pPr>
        <w:rPr>
          <w:rFonts w:ascii="Times New Roman" w:hAnsi="Times New Roman" w:cs="Times New Roman"/>
          <w:b/>
          <w:lang w:val="en-US"/>
        </w:rPr>
      </w:pPr>
    </w:p>
    <w:p w:rsidR="009C33A9" w:rsidRDefault="009C33A9" w:rsidP="009C33A9">
      <w:pPr>
        <w:rPr>
          <w:rFonts w:ascii="Times New Roman" w:hAnsi="Times New Roman" w:cs="Times New Roman"/>
          <w:b/>
          <w:lang w:val="en-US"/>
        </w:rPr>
      </w:pPr>
    </w:p>
    <w:p w:rsidR="009C33A9" w:rsidRDefault="009C33A9" w:rsidP="009C33A9">
      <w:pPr>
        <w:rPr>
          <w:rFonts w:ascii="Times New Roman" w:hAnsi="Times New Roman" w:cs="Times New Roman"/>
          <w:b/>
          <w:lang w:val="en-US"/>
        </w:rPr>
      </w:pPr>
    </w:p>
    <w:p w:rsidR="009C33A9" w:rsidRDefault="009C33A9" w:rsidP="009C33A9">
      <w:pPr>
        <w:rPr>
          <w:rFonts w:ascii="Times New Roman" w:hAnsi="Times New Roman" w:cs="Times New Roman"/>
          <w:b/>
          <w:lang w:val="en-US"/>
        </w:rPr>
      </w:pPr>
    </w:p>
    <w:p w:rsidR="009C33A9" w:rsidRDefault="009C33A9" w:rsidP="009C33A9">
      <w:pPr>
        <w:rPr>
          <w:rFonts w:ascii="Times New Roman" w:hAnsi="Times New Roman" w:cs="Times New Roman"/>
          <w:b/>
          <w:lang w:val="en-US"/>
        </w:rPr>
      </w:pPr>
    </w:p>
    <w:p w:rsidR="002B4030" w:rsidRDefault="00B632EE" w:rsidP="00EB1CA1">
      <w:pPr>
        <w:rPr>
          <w:rFonts w:ascii="Times New Roman" w:hAnsi="Times New Roman" w:cs="Times New Roman"/>
          <w:b/>
          <w:lang w:val="en-US"/>
        </w:rPr>
      </w:pPr>
      <w:proofErr w:type="spellStart"/>
      <w:r>
        <w:rPr>
          <w:rFonts w:ascii="Times New Roman" w:hAnsi="Times New Roman" w:cs="Times New Roman"/>
          <w:b/>
          <w:lang w:val="en-US"/>
        </w:rPr>
        <w:t>C</w:t>
      </w:r>
      <w:r w:rsidR="00593AF6" w:rsidRPr="00101AD6">
        <w:rPr>
          <w:rFonts w:ascii="Times New Roman" w:hAnsi="Times New Roman" w:cs="Times New Roman"/>
          <w:b/>
          <w:lang w:val="en-US"/>
        </w:rPr>
        <w:t>onclusiones</w:t>
      </w:r>
      <w:proofErr w:type="spellEnd"/>
    </w:p>
    <w:p w:rsidR="00624758" w:rsidRPr="00F61F61" w:rsidRDefault="007C40AF" w:rsidP="00F61F61">
      <w:pPr>
        <w:spacing w:after="120" w:line="360" w:lineRule="auto"/>
        <w:jc w:val="both"/>
        <w:rPr>
          <w:rFonts w:ascii="Times New Roman" w:hAnsi="Times New Roman" w:cs="Times New Roman"/>
          <w:sz w:val="24"/>
          <w:szCs w:val="24"/>
          <w:lang w:val="en-US"/>
        </w:rPr>
      </w:pPr>
      <w:r w:rsidRPr="00F61F61">
        <w:rPr>
          <w:rFonts w:ascii="Times New Roman" w:hAnsi="Times New Roman" w:cs="Times New Roman"/>
          <w:sz w:val="24"/>
          <w:szCs w:val="24"/>
          <w:lang w:val="en-US"/>
        </w:rPr>
        <w:t xml:space="preserve">El </w:t>
      </w:r>
      <w:proofErr w:type="spellStart"/>
      <w:r w:rsidRPr="00F61F61">
        <w:rPr>
          <w:rFonts w:ascii="Times New Roman" w:hAnsi="Times New Roman" w:cs="Times New Roman"/>
          <w:sz w:val="24"/>
          <w:szCs w:val="24"/>
          <w:lang w:val="en-US"/>
        </w:rPr>
        <w:t>sistema</w:t>
      </w:r>
      <w:proofErr w:type="spellEnd"/>
      <w:r w:rsidRPr="00F61F61">
        <w:rPr>
          <w:rFonts w:ascii="Times New Roman" w:hAnsi="Times New Roman" w:cs="Times New Roman"/>
          <w:sz w:val="24"/>
          <w:szCs w:val="24"/>
          <w:lang w:val="en-US"/>
        </w:rPr>
        <w:t xml:space="preserve"> de </w:t>
      </w:r>
      <w:proofErr w:type="spellStart"/>
      <w:r w:rsidRPr="00F61F61">
        <w:rPr>
          <w:rFonts w:ascii="Times New Roman" w:hAnsi="Times New Roman" w:cs="Times New Roman"/>
          <w:sz w:val="24"/>
          <w:szCs w:val="24"/>
          <w:lang w:val="en-US"/>
        </w:rPr>
        <w:t>medición</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diseñado</w:t>
      </w:r>
      <w:proofErr w:type="spellEnd"/>
      <w:r w:rsidRPr="00F61F61">
        <w:rPr>
          <w:rFonts w:ascii="Times New Roman" w:hAnsi="Times New Roman" w:cs="Times New Roman"/>
          <w:sz w:val="24"/>
          <w:szCs w:val="24"/>
          <w:lang w:val="en-US"/>
        </w:rPr>
        <w:t xml:space="preserve"> </w:t>
      </w:r>
      <w:proofErr w:type="spellStart"/>
      <w:r w:rsidR="00624758" w:rsidRPr="00F61F61">
        <w:rPr>
          <w:rFonts w:ascii="Times New Roman" w:hAnsi="Times New Roman" w:cs="Times New Roman"/>
          <w:sz w:val="24"/>
          <w:szCs w:val="24"/>
          <w:lang w:val="en-US"/>
        </w:rPr>
        <w:t>c</w:t>
      </w:r>
      <w:r w:rsidRPr="00F61F61">
        <w:rPr>
          <w:rFonts w:ascii="Times New Roman" w:hAnsi="Times New Roman" w:cs="Times New Roman"/>
          <w:sz w:val="24"/>
          <w:szCs w:val="24"/>
          <w:lang w:val="en-US"/>
        </w:rPr>
        <w:t>onstituye</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una</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métrica</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ajustada</w:t>
      </w:r>
      <w:proofErr w:type="spellEnd"/>
      <w:r w:rsidRPr="00F61F61">
        <w:rPr>
          <w:rFonts w:ascii="Times New Roman" w:hAnsi="Times New Roman" w:cs="Times New Roman"/>
          <w:sz w:val="24"/>
          <w:szCs w:val="24"/>
          <w:lang w:val="en-US"/>
        </w:rPr>
        <w:t xml:space="preserve"> a </w:t>
      </w:r>
      <w:proofErr w:type="spellStart"/>
      <w:r w:rsidRPr="00F61F61">
        <w:rPr>
          <w:rFonts w:ascii="Times New Roman" w:hAnsi="Times New Roman" w:cs="Times New Roman"/>
          <w:sz w:val="24"/>
          <w:szCs w:val="24"/>
          <w:lang w:val="en-US"/>
        </w:rPr>
        <w:t>las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características</w:t>
      </w:r>
      <w:proofErr w:type="spellEnd"/>
      <w:r w:rsidRPr="00F61F61">
        <w:rPr>
          <w:rFonts w:ascii="Times New Roman" w:hAnsi="Times New Roman" w:cs="Times New Roman"/>
          <w:sz w:val="24"/>
          <w:szCs w:val="24"/>
          <w:lang w:val="en-US"/>
        </w:rPr>
        <w:t xml:space="preserve"> de la </w:t>
      </w:r>
      <w:proofErr w:type="spellStart"/>
      <w:r w:rsidRPr="00F61F61">
        <w:rPr>
          <w:rFonts w:ascii="Times New Roman" w:hAnsi="Times New Roman" w:cs="Times New Roman"/>
          <w:sz w:val="24"/>
          <w:szCs w:val="24"/>
          <w:lang w:val="en-US"/>
        </w:rPr>
        <w:t>investigación</w:t>
      </w:r>
      <w:proofErr w:type="spellEnd"/>
      <w:r w:rsidRPr="00F61F61">
        <w:rPr>
          <w:rFonts w:ascii="Times New Roman" w:hAnsi="Times New Roman" w:cs="Times New Roman"/>
          <w:sz w:val="24"/>
          <w:szCs w:val="24"/>
          <w:lang w:val="en-US"/>
        </w:rPr>
        <w:t xml:space="preserve"> en el </w:t>
      </w:r>
      <w:proofErr w:type="spellStart"/>
      <w:r w:rsidRPr="00F61F61">
        <w:rPr>
          <w:rFonts w:ascii="Times New Roman" w:hAnsi="Times New Roman" w:cs="Times New Roman"/>
          <w:sz w:val="24"/>
          <w:szCs w:val="24"/>
          <w:lang w:val="en-US"/>
        </w:rPr>
        <w:t>país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que</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facilita</w:t>
      </w:r>
      <w:proofErr w:type="spellEnd"/>
      <w:r w:rsidRPr="00F61F61">
        <w:rPr>
          <w:rFonts w:ascii="Times New Roman" w:hAnsi="Times New Roman" w:cs="Times New Roman"/>
          <w:sz w:val="24"/>
          <w:szCs w:val="24"/>
          <w:lang w:val="en-US"/>
        </w:rPr>
        <w:t xml:space="preserve"> el </w:t>
      </w:r>
      <w:proofErr w:type="spellStart"/>
      <w:r w:rsidRPr="00F61F61">
        <w:rPr>
          <w:rFonts w:ascii="Times New Roman" w:hAnsi="Times New Roman" w:cs="Times New Roman"/>
          <w:sz w:val="24"/>
          <w:szCs w:val="24"/>
          <w:lang w:val="en-US"/>
        </w:rPr>
        <w:t>estudio</w:t>
      </w:r>
      <w:proofErr w:type="spellEnd"/>
      <w:r w:rsidRPr="00F61F61">
        <w:rPr>
          <w:rFonts w:ascii="Times New Roman" w:hAnsi="Times New Roman" w:cs="Times New Roman"/>
          <w:sz w:val="24"/>
          <w:szCs w:val="24"/>
          <w:lang w:val="en-US"/>
        </w:rPr>
        <w:t xml:space="preserve"> la </w:t>
      </w:r>
      <w:proofErr w:type="spellStart"/>
      <w:r w:rsidRPr="00F61F61">
        <w:rPr>
          <w:rFonts w:ascii="Times New Roman" w:hAnsi="Times New Roman" w:cs="Times New Roman"/>
          <w:sz w:val="24"/>
          <w:szCs w:val="24"/>
          <w:lang w:val="en-US"/>
        </w:rPr>
        <w:t>actividad</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científica</w:t>
      </w:r>
      <w:proofErr w:type="spellEnd"/>
      <w:r w:rsidRPr="00F61F61">
        <w:rPr>
          <w:rFonts w:ascii="Times New Roman" w:hAnsi="Times New Roman" w:cs="Times New Roman"/>
          <w:sz w:val="24"/>
          <w:szCs w:val="24"/>
          <w:lang w:val="en-US"/>
        </w:rPr>
        <w:t xml:space="preserve"> de </w:t>
      </w:r>
      <w:proofErr w:type="spellStart"/>
      <w:r w:rsidRPr="00F61F61">
        <w:rPr>
          <w:rFonts w:ascii="Times New Roman" w:hAnsi="Times New Roman" w:cs="Times New Roman"/>
          <w:sz w:val="24"/>
          <w:szCs w:val="24"/>
          <w:lang w:val="en-US"/>
        </w:rPr>
        <w:t>profesores</w:t>
      </w:r>
      <w:proofErr w:type="spellEnd"/>
      <w:r w:rsidRPr="00F61F61">
        <w:rPr>
          <w:rFonts w:ascii="Times New Roman" w:hAnsi="Times New Roman" w:cs="Times New Roman"/>
          <w:sz w:val="24"/>
          <w:szCs w:val="24"/>
          <w:lang w:val="en-US"/>
        </w:rPr>
        <w:t xml:space="preserve"> e </w:t>
      </w:r>
      <w:proofErr w:type="spellStart"/>
      <w:r w:rsidRPr="00F61F61">
        <w:rPr>
          <w:rFonts w:ascii="Times New Roman" w:hAnsi="Times New Roman" w:cs="Times New Roman"/>
          <w:sz w:val="24"/>
          <w:szCs w:val="24"/>
          <w:lang w:val="en-US"/>
        </w:rPr>
        <w:t>investigadores</w:t>
      </w:r>
      <w:proofErr w:type="spellEnd"/>
      <w:r w:rsidRPr="00F61F61">
        <w:rPr>
          <w:rFonts w:ascii="Times New Roman" w:hAnsi="Times New Roman" w:cs="Times New Roman"/>
          <w:sz w:val="24"/>
          <w:szCs w:val="24"/>
          <w:lang w:val="en-US"/>
        </w:rPr>
        <w:t xml:space="preserve"> en </w:t>
      </w:r>
      <w:proofErr w:type="spellStart"/>
      <w:r w:rsidRPr="00F61F61">
        <w:rPr>
          <w:rFonts w:ascii="Times New Roman" w:hAnsi="Times New Roman" w:cs="Times New Roman"/>
          <w:sz w:val="24"/>
          <w:szCs w:val="24"/>
          <w:lang w:val="en-US"/>
        </w:rPr>
        <w:t>las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universidades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cubanas</w:t>
      </w:r>
      <w:proofErr w:type="spellEnd"/>
      <w:r w:rsidRPr="00F61F61">
        <w:rPr>
          <w:rFonts w:ascii="Times New Roman" w:hAnsi="Times New Roman" w:cs="Times New Roman"/>
          <w:sz w:val="24"/>
          <w:szCs w:val="24"/>
          <w:lang w:val="en-US"/>
        </w:rPr>
        <w:t xml:space="preserve"> y de </w:t>
      </w:r>
      <w:proofErr w:type="spellStart"/>
      <w:r w:rsidRPr="00F61F61">
        <w:rPr>
          <w:rFonts w:ascii="Times New Roman" w:hAnsi="Times New Roman" w:cs="Times New Roman"/>
          <w:sz w:val="24"/>
          <w:szCs w:val="24"/>
          <w:lang w:val="en-US"/>
        </w:rPr>
        <w:t>su</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productividad</w:t>
      </w:r>
      <w:proofErr w:type="spellEnd"/>
      <w:r w:rsidRPr="00F61F61">
        <w:rPr>
          <w:rFonts w:ascii="Times New Roman" w:hAnsi="Times New Roman" w:cs="Times New Roman"/>
          <w:sz w:val="24"/>
          <w:szCs w:val="24"/>
          <w:lang w:val="en-US"/>
        </w:rPr>
        <w:t xml:space="preserve"> a </w:t>
      </w:r>
      <w:proofErr w:type="spellStart"/>
      <w:r w:rsidRPr="00F61F61">
        <w:rPr>
          <w:rFonts w:ascii="Times New Roman" w:hAnsi="Times New Roman" w:cs="Times New Roman"/>
          <w:sz w:val="24"/>
          <w:szCs w:val="24"/>
          <w:lang w:val="en-US"/>
        </w:rPr>
        <w:t>nivel</w:t>
      </w:r>
      <w:proofErr w:type="spellEnd"/>
      <w:r w:rsidRPr="00F61F61">
        <w:rPr>
          <w:rFonts w:ascii="Times New Roman" w:hAnsi="Times New Roman" w:cs="Times New Roman"/>
          <w:sz w:val="24"/>
          <w:szCs w:val="24"/>
          <w:lang w:val="en-US"/>
        </w:rPr>
        <w:t xml:space="preserve"> individual; </w:t>
      </w:r>
      <w:proofErr w:type="spellStart"/>
      <w:r w:rsidRPr="00F61F61">
        <w:rPr>
          <w:rFonts w:ascii="Times New Roman" w:hAnsi="Times New Roman" w:cs="Times New Roman"/>
          <w:sz w:val="24"/>
          <w:szCs w:val="24"/>
          <w:lang w:val="en-US"/>
        </w:rPr>
        <w:t>frente</w:t>
      </w:r>
      <w:proofErr w:type="spellEnd"/>
      <w:r w:rsidRPr="00F61F61">
        <w:rPr>
          <w:rFonts w:ascii="Times New Roman" w:hAnsi="Times New Roman" w:cs="Times New Roman"/>
          <w:sz w:val="24"/>
          <w:szCs w:val="24"/>
          <w:lang w:val="en-US"/>
        </w:rPr>
        <w:t xml:space="preserve"> a </w:t>
      </w:r>
      <w:proofErr w:type="spellStart"/>
      <w:r w:rsidRPr="00F61F61">
        <w:rPr>
          <w:rFonts w:ascii="Times New Roman" w:hAnsi="Times New Roman" w:cs="Times New Roman"/>
          <w:sz w:val="24"/>
          <w:szCs w:val="24"/>
          <w:lang w:val="en-US"/>
        </w:rPr>
        <w:t>las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dificultades</w:t>
      </w:r>
      <w:proofErr w:type="spellEnd"/>
      <w:r w:rsidRPr="00F61F61">
        <w:rPr>
          <w:rFonts w:ascii="Times New Roman" w:hAnsi="Times New Roman" w:cs="Times New Roman"/>
          <w:sz w:val="24"/>
          <w:szCs w:val="24"/>
          <w:lang w:val="en-US"/>
        </w:rPr>
        <w:t xml:space="preserve"> para el </w:t>
      </w:r>
      <w:proofErr w:type="spellStart"/>
      <w:r w:rsidRPr="00F61F61">
        <w:rPr>
          <w:rFonts w:ascii="Times New Roman" w:hAnsi="Times New Roman" w:cs="Times New Roman"/>
          <w:sz w:val="24"/>
          <w:szCs w:val="24"/>
          <w:lang w:val="en-US"/>
        </w:rPr>
        <w:t>desarrollo</w:t>
      </w:r>
      <w:proofErr w:type="spellEnd"/>
      <w:r w:rsidRPr="00F61F61">
        <w:rPr>
          <w:rFonts w:ascii="Times New Roman" w:hAnsi="Times New Roman" w:cs="Times New Roman"/>
          <w:sz w:val="24"/>
          <w:szCs w:val="24"/>
          <w:lang w:val="en-US"/>
        </w:rPr>
        <w:t xml:space="preserve"> de </w:t>
      </w:r>
      <w:proofErr w:type="spellStart"/>
      <w:r w:rsidRPr="00F61F61">
        <w:rPr>
          <w:rFonts w:ascii="Times New Roman" w:hAnsi="Times New Roman" w:cs="Times New Roman"/>
          <w:sz w:val="24"/>
          <w:szCs w:val="24"/>
          <w:lang w:val="en-US"/>
        </w:rPr>
        <w:t>este</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tipo</w:t>
      </w:r>
      <w:proofErr w:type="spellEnd"/>
      <w:r w:rsidRPr="00F61F61">
        <w:rPr>
          <w:rFonts w:ascii="Times New Roman" w:hAnsi="Times New Roman" w:cs="Times New Roman"/>
          <w:sz w:val="24"/>
          <w:szCs w:val="24"/>
          <w:lang w:val="en-US"/>
        </w:rPr>
        <w:t xml:space="preserve"> de </w:t>
      </w:r>
      <w:proofErr w:type="spellStart"/>
      <w:r w:rsidRPr="00F61F61">
        <w:rPr>
          <w:rFonts w:ascii="Times New Roman" w:hAnsi="Times New Roman" w:cs="Times New Roman"/>
          <w:sz w:val="24"/>
          <w:szCs w:val="24"/>
          <w:lang w:val="en-US"/>
        </w:rPr>
        <w:t>estudios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que</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emplean</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como</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fuentes</w:t>
      </w:r>
      <w:proofErr w:type="spellEnd"/>
      <w:r w:rsidRPr="00F61F61">
        <w:rPr>
          <w:rFonts w:ascii="Times New Roman" w:hAnsi="Times New Roman" w:cs="Times New Roman"/>
          <w:sz w:val="24"/>
          <w:szCs w:val="24"/>
          <w:lang w:val="en-US"/>
        </w:rPr>
        <w:t xml:space="preserve"> los </w:t>
      </w:r>
      <w:proofErr w:type="spellStart"/>
      <w:r w:rsidRPr="00F61F61">
        <w:rPr>
          <w:rFonts w:ascii="Times New Roman" w:hAnsi="Times New Roman" w:cs="Times New Roman"/>
          <w:sz w:val="24"/>
          <w:szCs w:val="24"/>
          <w:lang w:val="en-US"/>
        </w:rPr>
        <w:t>índices</w:t>
      </w:r>
      <w:proofErr w:type="spellEnd"/>
      <w:r w:rsidRPr="00F61F61">
        <w:rPr>
          <w:rFonts w:ascii="Times New Roman" w:hAnsi="Times New Roman" w:cs="Times New Roman"/>
          <w:sz w:val="24"/>
          <w:szCs w:val="24"/>
          <w:lang w:val="en-US"/>
        </w:rPr>
        <w:t xml:space="preserve"> y bases de </w:t>
      </w:r>
      <w:proofErr w:type="spellStart"/>
      <w:r w:rsidRPr="00F61F61">
        <w:rPr>
          <w:rFonts w:ascii="Times New Roman" w:hAnsi="Times New Roman" w:cs="Times New Roman"/>
          <w:sz w:val="24"/>
          <w:szCs w:val="24"/>
          <w:lang w:val="en-US"/>
        </w:rPr>
        <w:t>datos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internacionales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comerciales</w:t>
      </w:r>
      <w:proofErr w:type="spellEnd"/>
      <w:r w:rsidRPr="00F61F61">
        <w:rPr>
          <w:rFonts w:ascii="Times New Roman" w:hAnsi="Times New Roman" w:cs="Times New Roman"/>
          <w:sz w:val="24"/>
          <w:szCs w:val="24"/>
          <w:lang w:val="en-US"/>
        </w:rPr>
        <w:t xml:space="preserve"> y la </w:t>
      </w:r>
      <w:proofErr w:type="spellStart"/>
      <w:r w:rsidRPr="00F61F61">
        <w:rPr>
          <w:rFonts w:ascii="Times New Roman" w:hAnsi="Times New Roman" w:cs="Times New Roman"/>
          <w:sz w:val="24"/>
          <w:szCs w:val="24"/>
          <w:lang w:val="en-US"/>
        </w:rPr>
        <w:t>imposibilidad</w:t>
      </w:r>
      <w:proofErr w:type="spellEnd"/>
      <w:r w:rsidRPr="00F61F61">
        <w:rPr>
          <w:rFonts w:ascii="Times New Roman" w:hAnsi="Times New Roman" w:cs="Times New Roman"/>
          <w:sz w:val="24"/>
          <w:szCs w:val="24"/>
          <w:lang w:val="en-US"/>
        </w:rPr>
        <w:t xml:space="preserve"> de </w:t>
      </w:r>
      <w:proofErr w:type="spellStart"/>
      <w:r w:rsidRPr="00F61F61">
        <w:rPr>
          <w:rFonts w:ascii="Times New Roman" w:hAnsi="Times New Roman" w:cs="Times New Roman"/>
          <w:sz w:val="24"/>
          <w:szCs w:val="24"/>
          <w:lang w:val="en-US"/>
        </w:rPr>
        <w:t>estas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instituciones</w:t>
      </w:r>
      <w:proofErr w:type="spellEnd"/>
      <w:r w:rsidRPr="00F61F61">
        <w:rPr>
          <w:rFonts w:ascii="Times New Roman" w:hAnsi="Times New Roman" w:cs="Times New Roman"/>
          <w:sz w:val="24"/>
          <w:szCs w:val="24"/>
          <w:lang w:val="en-US"/>
        </w:rPr>
        <w:t xml:space="preserve"> de </w:t>
      </w:r>
      <w:proofErr w:type="spellStart"/>
      <w:r w:rsidRPr="00F61F61">
        <w:rPr>
          <w:rFonts w:ascii="Times New Roman" w:hAnsi="Times New Roman" w:cs="Times New Roman"/>
          <w:sz w:val="24"/>
          <w:szCs w:val="24"/>
          <w:lang w:val="en-US"/>
        </w:rPr>
        <w:t>pagar</w:t>
      </w:r>
      <w:proofErr w:type="spellEnd"/>
      <w:r w:rsidRPr="00F61F61">
        <w:rPr>
          <w:rFonts w:ascii="Times New Roman" w:hAnsi="Times New Roman" w:cs="Times New Roman"/>
          <w:sz w:val="24"/>
          <w:szCs w:val="24"/>
          <w:lang w:val="en-US"/>
        </w:rPr>
        <w:t xml:space="preserve"> los </w:t>
      </w:r>
      <w:proofErr w:type="spellStart"/>
      <w:r w:rsidRPr="00F61F61">
        <w:rPr>
          <w:rFonts w:ascii="Times New Roman" w:hAnsi="Times New Roman" w:cs="Times New Roman"/>
          <w:sz w:val="24"/>
          <w:szCs w:val="24"/>
          <w:lang w:val="en-US"/>
        </w:rPr>
        <w:t>servicios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que</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estos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ofrecen</w:t>
      </w:r>
      <w:proofErr w:type="spellEnd"/>
      <w:r w:rsidRPr="00F61F61">
        <w:rPr>
          <w:rFonts w:ascii="Times New Roman" w:hAnsi="Times New Roman" w:cs="Times New Roman"/>
          <w:sz w:val="24"/>
          <w:szCs w:val="24"/>
          <w:lang w:val="en-US"/>
        </w:rPr>
        <w:t xml:space="preserve">. </w:t>
      </w:r>
    </w:p>
    <w:p w:rsidR="00C67497" w:rsidRPr="00F61F61" w:rsidRDefault="00624758" w:rsidP="00F61F61">
      <w:pPr>
        <w:spacing w:after="120" w:line="360" w:lineRule="auto"/>
        <w:jc w:val="both"/>
        <w:rPr>
          <w:rFonts w:ascii="Times New Roman" w:hAnsi="Times New Roman" w:cs="Times New Roman"/>
          <w:sz w:val="24"/>
          <w:szCs w:val="24"/>
          <w:lang w:val="en-US"/>
        </w:rPr>
      </w:pPr>
      <w:r w:rsidRPr="00F61F61">
        <w:rPr>
          <w:rFonts w:ascii="Times New Roman" w:hAnsi="Times New Roman" w:cs="Times New Roman"/>
          <w:sz w:val="24"/>
          <w:szCs w:val="24"/>
          <w:lang w:val="en-US"/>
        </w:rPr>
        <w:t>Se</w:t>
      </w:r>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logra</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suprimir</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algunas</w:t>
      </w:r>
      <w:proofErr w:type="spellEnd"/>
      <w:r w:rsidR="007C40AF" w:rsidRPr="00F61F61">
        <w:rPr>
          <w:rFonts w:ascii="Times New Roman" w:hAnsi="Times New Roman" w:cs="Times New Roman"/>
          <w:sz w:val="24"/>
          <w:szCs w:val="24"/>
          <w:lang w:val="en-US"/>
        </w:rPr>
        <w:t xml:space="preserve"> de </w:t>
      </w:r>
      <w:proofErr w:type="spellStart"/>
      <w:r w:rsidR="007C40AF" w:rsidRPr="00F61F61">
        <w:rPr>
          <w:rFonts w:ascii="Times New Roman" w:hAnsi="Times New Roman" w:cs="Times New Roman"/>
          <w:sz w:val="24"/>
          <w:szCs w:val="24"/>
          <w:lang w:val="en-US"/>
        </w:rPr>
        <w:t>las</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limitaciones</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presentes</w:t>
      </w:r>
      <w:proofErr w:type="spellEnd"/>
      <w:r w:rsidR="007C40AF" w:rsidRPr="00F61F61">
        <w:rPr>
          <w:rFonts w:ascii="Times New Roman" w:hAnsi="Times New Roman" w:cs="Times New Roman"/>
          <w:sz w:val="24"/>
          <w:szCs w:val="24"/>
          <w:lang w:val="en-US"/>
        </w:rPr>
        <w:t xml:space="preserve"> en </w:t>
      </w:r>
      <w:proofErr w:type="spellStart"/>
      <w:r w:rsidR="007C40AF" w:rsidRPr="00F61F61">
        <w:rPr>
          <w:rFonts w:ascii="Times New Roman" w:hAnsi="Times New Roman" w:cs="Times New Roman"/>
          <w:sz w:val="24"/>
          <w:szCs w:val="24"/>
          <w:lang w:val="en-US"/>
        </w:rPr>
        <w:t>las</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actuales</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mediciones</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por</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ejemplo</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definir</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indicadores</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que</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respondan</w:t>
      </w:r>
      <w:proofErr w:type="spellEnd"/>
      <w:r w:rsidR="007C40AF" w:rsidRPr="00F61F61">
        <w:rPr>
          <w:rFonts w:ascii="Times New Roman" w:hAnsi="Times New Roman" w:cs="Times New Roman"/>
          <w:sz w:val="24"/>
          <w:szCs w:val="24"/>
          <w:lang w:val="en-US"/>
        </w:rPr>
        <w:t xml:space="preserve"> a variables </w:t>
      </w:r>
      <w:proofErr w:type="spellStart"/>
      <w:r w:rsidR="007C40AF" w:rsidRPr="00F61F61">
        <w:rPr>
          <w:rFonts w:ascii="Times New Roman" w:hAnsi="Times New Roman" w:cs="Times New Roman"/>
          <w:sz w:val="24"/>
          <w:szCs w:val="24"/>
          <w:lang w:val="en-US"/>
        </w:rPr>
        <w:t>propias</w:t>
      </w:r>
      <w:proofErr w:type="spellEnd"/>
      <w:r w:rsidR="007C40AF" w:rsidRPr="00F61F61">
        <w:rPr>
          <w:rFonts w:ascii="Times New Roman" w:hAnsi="Times New Roman" w:cs="Times New Roman"/>
          <w:sz w:val="24"/>
          <w:szCs w:val="24"/>
          <w:lang w:val="en-US"/>
        </w:rPr>
        <w:t xml:space="preserve"> de la </w:t>
      </w:r>
      <w:proofErr w:type="spellStart"/>
      <w:r w:rsidR="007C40AF" w:rsidRPr="00F61F61">
        <w:rPr>
          <w:rFonts w:ascii="Times New Roman" w:hAnsi="Times New Roman" w:cs="Times New Roman"/>
          <w:sz w:val="24"/>
          <w:szCs w:val="24"/>
          <w:lang w:val="en-US"/>
        </w:rPr>
        <w:t>actividad</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universitaria</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docencia-investigación-innovación</w:t>
      </w:r>
      <w:proofErr w:type="spellEnd"/>
      <w:r w:rsidR="007C40AF" w:rsidRPr="00F61F61">
        <w:rPr>
          <w:rFonts w:ascii="Times New Roman" w:hAnsi="Times New Roman" w:cs="Times New Roman"/>
          <w:sz w:val="24"/>
          <w:szCs w:val="24"/>
          <w:lang w:val="en-US"/>
        </w:rPr>
        <w:t xml:space="preserve">); y a </w:t>
      </w:r>
      <w:proofErr w:type="spellStart"/>
      <w:r w:rsidR="007C40AF" w:rsidRPr="00F61F61">
        <w:rPr>
          <w:rFonts w:ascii="Times New Roman" w:hAnsi="Times New Roman" w:cs="Times New Roman"/>
          <w:sz w:val="24"/>
          <w:szCs w:val="24"/>
          <w:lang w:val="en-US"/>
        </w:rPr>
        <w:t>su</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vez</w:t>
      </w:r>
      <w:proofErr w:type="spellEnd"/>
      <w:r w:rsidR="007C40AF" w:rsidRPr="00F61F61">
        <w:rPr>
          <w:rFonts w:ascii="Times New Roman" w:hAnsi="Times New Roman" w:cs="Times New Roman"/>
          <w:sz w:val="24"/>
          <w:szCs w:val="24"/>
          <w:lang w:val="en-US"/>
        </w:rPr>
        <w:t xml:space="preserve"> no solo </w:t>
      </w:r>
      <w:proofErr w:type="spellStart"/>
      <w:r w:rsidR="007C40AF" w:rsidRPr="00F61F61">
        <w:rPr>
          <w:rFonts w:ascii="Times New Roman" w:hAnsi="Times New Roman" w:cs="Times New Roman"/>
          <w:sz w:val="24"/>
          <w:szCs w:val="24"/>
          <w:lang w:val="en-US"/>
        </w:rPr>
        <w:t>calcular</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su</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producción</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sus</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totales</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sino</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también</w:t>
      </w:r>
      <w:proofErr w:type="spellEnd"/>
      <w:r w:rsidR="007C40AF" w:rsidRPr="00F61F61">
        <w:rPr>
          <w:rFonts w:ascii="Times New Roman" w:hAnsi="Times New Roman" w:cs="Times New Roman"/>
          <w:sz w:val="24"/>
          <w:szCs w:val="24"/>
          <w:lang w:val="en-US"/>
        </w:rPr>
        <w:t xml:space="preserve"> los </w:t>
      </w:r>
      <w:proofErr w:type="spellStart"/>
      <w:r w:rsidR="007C40AF" w:rsidRPr="00F61F61">
        <w:rPr>
          <w:rFonts w:ascii="Times New Roman" w:hAnsi="Times New Roman" w:cs="Times New Roman"/>
          <w:sz w:val="24"/>
          <w:szCs w:val="24"/>
          <w:lang w:val="en-US"/>
        </w:rPr>
        <w:t>medios</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utilizados</w:t>
      </w:r>
      <w:proofErr w:type="spellEnd"/>
      <w:r w:rsidR="007C40AF" w:rsidRPr="00F61F61">
        <w:rPr>
          <w:rFonts w:ascii="Times New Roman" w:hAnsi="Times New Roman" w:cs="Times New Roman"/>
          <w:sz w:val="24"/>
          <w:szCs w:val="24"/>
          <w:lang w:val="en-US"/>
        </w:rPr>
        <w:t xml:space="preserve"> para </w:t>
      </w:r>
      <w:proofErr w:type="spellStart"/>
      <w:r w:rsidR="007C40AF" w:rsidRPr="00F61F61">
        <w:rPr>
          <w:rFonts w:ascii="Times New Roman" w:hAnsi="Times New Roman" w:cs="Times New Roman"/>
          <w:sz w:val="24"/>
          <w:szCs w:val="24"/>
          <w:lang w:val="en-US"/>
        </w:rPr>
        <w:t>lograr</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estos</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resultados</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donde</w:t>
      </w:r>
      <w:proofErr w:type="spellEnd"/>
      <w:r w:rsidR="007C40AF" w:rsidRPr="00F61F61">
        <w:rPr>
          <w:rFonts w:ascii="Times New Roman" w:hAnsi="Times New Roman" w:cs="Times New Roman"/>
          <w:sz w:val="24"/>
          <w:szCs w:val="24"/>
          <w:lang w:val="en-US"/>
        </w:rPr>
        <w:t xml:space="preserve"> se ha </w:t>
      </w:r>
      <w:proofErr w:type="spellStart"/>
      <w:r w:rsidR="007C40AF" w:rsidRPr="00F61F61">
        <w:rPr>
          <w:rFonts w:ascii="Times New Roman" w:hAnsi="Times New Roman" w:cs="Times New Roman"/>
          <w:sz w:val="24"/>
          <w:szCs w:val="24"/>
          <w:lang w:val="en-US"/>
        </w:rPr>
        <w:t>demostrado</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que</w:t>
      </w:r>
      <w:proofErr w:type="spellEnd"/>
      <w:r w:rsidR="007C40AF" w:rsidRPr="00F61F61">
        <w:rPr>
          <w:rFonts w:ascii="Times New Roman" w:hAnsi="Times New Roman" w:cs="Times New Roman"/>
          <w:sz w:val="24"/>
          <w:szCs w:val="24"/>
          <w:lang w:val="en-US"/>
        </w:rPr>
        <w:t xml:space="preserve"> la </w:t>
      </w:r>
      <w:proofErr w:type="spellStart"/>
      <w:r w:rsidR="007C40AF" w:rsidRPr="00F61F61">
        <w:rPr>
          <w:rFonts w:ascii="Times New Roman" w:hAnsi="Times New Roman" w:cs="Times New Roman"/>
          <w:sz w:val="24"/>
          <w:szCs w:val="24"/>
          <w:lang w:val="en-US"/>
        </w:rPr>
        <w:t>colaboración</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incide</w:t>
      </w:r>
      <w:proofErr w:type="spellEnd"/>
      <w:r w:rsidR="007C40AF" w:rsidRPr="00F61F61">
        <w:rPr>
          <w:rFonts w:ascii="Times New Roman" w:hAnsi="Times New Roman" w:cs="Times New Roman"/>
          <w:sz w:val="24"/>
          <w:szCs w:val="24"/>
          <w:lang w:val="en-US"/>
        </w:rPr>
        <w:t xml:space="preserve"> </w:t>
      </w:r>
      <w:proofErr w:type="spellStart"/>
      <w:r w:rsidR="007C40AF" w:rsidRPr="00F61F61">
        <w:rPr>
          <w:rFonts w:ascii="Times New Roman" w:hAnsi="Times New Roman" w:cs="Times New Roman"/>
          <w:sz w:val="24"/>
          <w:szCs w:val="24"/>
          <w:lang w:val="en-US"/>
        </w:rPr>
        <w:t>positivamente</w:t>
      </w:r>
      <w:proofErr w:type="spellEnd"/>
      <w:r w:rsidR="007C40AF" w:rsidRPr="00F61F61">
        <w:rPr>
          <w:rFonts w:ascii="Times New Roman" w:hAnsi="Times New Roman" w:cs="Times New Roman"/>
          <w:sz w:val="24"/>
          <w:szCs w:val="24"/>
          <w:lang w:val="en-US"/>
        </w:rPr>
        <w:t xml:space="preserve"> en el </w:t>
      </w:r>
      <w:proofErr w:type="spellStart"/>
      <w:r w:rsidR="007C40AF" w:rsidRPr="00F61F61">
        <w:rPr>
          <w:rFonts w:ascii="Times New Roman" w:hAnsi="Times New Roman" w:cs="Times New Roman"/>
          <w:sz w:val="24"/>
          <w:szCs w:val="24"/>
          <w:lang w:val="en-US"/>
        </w:rPr>
        <w:t>incremento</w:t>
      </w:r>
      <w:proofErr w:type="spellEnd"/>
      <w:r w:rsidR="007C40AF" w:rsidRPr="00F61F61">
        <w:rPr>
          <w:rFonts w:ascii="Times New Roman" w:hAnsi="Times New Roman" w:cs="Times New Roman"/>
          <w:sz w:val="24"/>
          <w:szCs w:val="24"/>
          <w:lang w:val="en-US"/>
        </w:rPr>
        <w:t xml:space="preserve"> de la </w:t>
      </w:r>
      <w:proofErr w:type="spellStart"/>
      <w:r w:rsidR="007C40AF" w:rsidRPr="00F61F61">
        <w:rPr>
          <w:rFonts w:ascii="Times New Roman" w:hAnsi="Times New Roman" w:cs="Times New Roman"/>
          <w:sz w:val="24"/>
          <w:szCs w:val="24"/>
          <w:lang w:val="en-US"/>
        </w:rPr>
        <w:t>productividad</w:t>
      </w:r>
      <w:proofErr w:type="spellEnd"/>
      <w:r w:rsidR="007C40AF" w:rsidRPr="00F61F61">
        <w:rPr>
          <w:rFonts w:ascii="Times New Roman" w:hAnsi="Times New Roman" w:cs="Times New Roman"/>
          <w:sz w:val="24"/>
          <w:szCs w:val="24"/>
          <w:lang w:val="en-US"/>
        </w:rPr>
        <w:t xml:space="preserve">. </w:t>
      </w:r>
    </w:p>
    <w:p w:rsidR="002B4030" w:rsidRPr="00F61F61" w:rsidRDefault="007C40AF" w:rsidP="00F61F61">
      <w:pPr>
        <w:spacing w:after="120" w:line="360" w:lineRule="auto"/>
        <w:jc w:val="both"/>
        <w:rPr>
          <w:rFonts w:ascii="Times New Roman" w:hAnsi="Times New Roman" w:cs="Times New Roman"/>
          <w:sz w:val="24"/>
          <w:szCs w:val="24"/>
          <w:lang w:val="en-US"/>
        </w:rPr>
      </w:pPr>
      <w:r w:rsidRPr="00F61F61">
        <w:rPr>
          <w:rFonts w:ascii="Times New Roman" w:hAnsi="Times New Roman" w:cs="Times New Roman"/>
          <w:sz w:val="24"/>
          <w:szCs w:val="24"/>
          <w:lang w:val="en-US"/>
        </w:rPr>
        <w:t xml:space="preserve">La </w:t>
      </w:r>
      <w:proofErr w:type="spellStart"/>
      <w:r w:rsidRPr="00F61F61">
        <w:rPr>
          <w:rFonts w:ascii="Times New Roman" w:hAnsi="Times New Roman" w:cs="Times New Roman"/>
          <w:sz w:val="24"/>
          <w:szCs w:val="24"/>
          <w:lang w:val="en-US"/>
        </w:rPr>
        <w:t>generalización</w:t>
      </w:r>
      <w:proofErr w:type="spellEnd"/>
      <w:r w:rsidRPr="00F61F61">
        <w:rPr>
          <w:rFonts w:ascii="Times New Roman" w:hAnsi="Times New Roman" w:cs="Times New Roman"/>
          <w:sz w:val="24"/>
          <w:szCs w:val="24"/>
          <w:lang w:val="en-US"/>
        </w:rPr>
        <w:t xml:space="preserve"> de </w:t>
      </w:r>
      <w:proofErr w:type="spellStart"/>
      <w:r w:rsidRPr="00F61F61">
        <w:rPr>
          <w:rFonts w:ascii="Times New Roman" w:hAnsi="Times New Roman" w:cs="Times New Roman"/>
          <w:sz w:val="24"/>
          <w:szCs w:val="24"/>
          <w:lang w:val="en-US"/>
        </w:rPr>
        <w:t>este</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resultado</w:t>
      </w:r>
      <w:proofErr w:type="spellEnd"/>
      <w:r w:rsidRPr="00F61F61">
        <w:rPr>
          <w:rFonts w:ascii="Times New Roman" w:hAnsi="Times New Roman" w:cs="Times New Roman"/>
          <w:sz w:val="24"/>
          <w:szCs w:val="24"/>
          <w:lang w:val="en-US"/>
        </w:rPr>
        <w:t xml:space="preserve"> en la </w:t>
      </w:r>
      <w:proofErr w:type="spellStart"/>
      <w:r w:rsidRPr="00F61F61">
        <w:rPr>
          <w:rFonts w:ascii="Times New Roman" w:hAnsi="Times New Roman" w:cs="Times New Roman"/>
          <w:sz w:val="24"/>
          <w:szCs w:val="24"/>
          <w:lang w:val="en-US"/>
        </w:rPr>
        <w:t>universidad</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está</w:t>
      </w:r>
      <w:proofErr w:type="spellEnd"/>
      <w:r w:rsidRPr="00F61F61">
        <w:rPr>
          <w:rFonts w:ascii="Times New Roman" w:hAnsi="Times New Roman" w:cs="Times New Roman"/>
          <w:sz w:val="24"/>
          <w:szCs w:val="24"/>
          <w:lang w:val="en-US"/>
        </w:rPr>
        <w:t xml:space="preserve"> en </w:t>
      </w:r>
      <w:proofErr w:type="spellStart"/>
      <w:r w:rsidRPr="00F61F61">
        <w:rPr>
          <w:rFonts w:ascii="Times New Roman" w:hAnsi="Times New Roman" w:cs="Times New Roman"/>
          <w:sz w:val="24"/>
          <w:szCs w:val="24"/>
          <w:lang w:val="en-US"/>
        </w:rPr>
        <w:t>fase</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inicial</w:t>
      </w:r>
      <w:proofErr w:type="spellEnd"/>
      <w:r w:rsidRPr="00F61F61">
        <w:rPr>
          <w:rFonts w:ascii="Times New Roman" w:hAnsi="Times New Roman" w:cs="Times New Roman"/>
          <w:sz w:val="24"/>
          <w:szCs w:val="24"/>
          <w:lang w:val="en-US"/>
        </w:rPr>
        <w:t xml:space="preserve"> al </w:t>
      </w:r>
      <w:proofErr w:type="spellStart"/>
      <w:r w:rsidRPr="00F61F61">
        <w:rPr>
          <w:rFonts w:ascii="Times New Roman" w:hAnsi="Times New Roman" w:cs="Times New Roman"/>
          <w:sz w:val="24"/>
          <w:szCs w:val="24"/>
          <w:lang w:val="en-US"/>
        </w:rPr>
        <w:t>contar</w:t>
      </w:r>
      <w:proofErr w:type="spellEnd"/>
      <w:r w:rsidRPr="00F61F61">
        <w:rPr>
          <w:rFonts w:ascii="Times New Roman" w:hAnsi="Times New Roman" w:cs="Times New Roman"/>
          <w:sz w:val="24"/>
          <w:szCs w:val="24"/>
          <w:lang w:val="en-US"/>
        </w:rPr>
        <w:t xml:space="preserve"> con los </w:t>
      </w:r>
      <w:proofErr w:type="spellStart"/>
      <w:r w:rsidRPr="00F61F61">
        <w:rPr>
          <w:rFonts w:ascii="Times New Roman" w:hAnsi="Times New Roman" w:cs="Times New Roman"/>
          <w:sz w:val="24"/>
          <w:szCs w:val="24"/>
          <w:lang w:val="en-US"/>
        </w:rPr>
        <w:t>datos</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fuente</w:t>
      </w:r>
      <w:proofErr w:type="spellEnd"/>
      <w:r w:rsidRPr="00F61F61">
        <w:rPr>
          <w:rFonts w:ascii="Times New Roman" w:hAnsi="Times New Roman" w:cs="Times New Roman"/>
          <w:sz w:val="24"/>
          <w:szCs w:val="24"/>
          <w:lang w:val="en-US"/>
        </w:rPr>
        <w:t xml:space="preserve"> para la </w:t>
      </w:r>
      <w:proofErr w:type="spellStart"/>
      <w:r w:rsidRPr="00F61F61">
        <w:rPr>
          <w:rFonts w:ascii="Times New Roman" w:hAnsi="Times New Roman" w:cs="Times New Roman"/>
          <w:sz w:val="24"/>
          <w:szCs w:val="24"/>
          <w:lang w:val="en-US"/>
        </w:rPr>
        <w:t>generación</w:t>
      </w:r>
      <w:proofErr w:type="spellEnd"/>
      <w:r w:rsidRPr="00F61F61">
        <w:rPr>
          <w:rFonts w:ascii="Times New Roman" w:hAnsi="Times New Roman" w:cs="Times New Roman"/>
          <w:sz w:val="24"/>
          <w:szCs w:val="24"/>
          <w:lang w:val="en-US"/>
        </w:rPr>
        <w:t xml:space="preserve"> del </w:t>
      </w:r>
      <w:proofErr w:type="spellStart"/>
      <w:r w:rsidRPr="00F61F61">
        <w:rPr>
          <w:rFonts w:ascii="Times New Roman" w:hAnsi="Times New Roman" w:cs="Times New Roman"/>
          <w:sz w:val="24"/>
          <w:szCs w:val="24"/>
          <w:lang w:val="en-US"/>
        </w:rPr>
        <w:t>índice</w:t>
      </w:r>
      <w:proofErr w:type="spellEnd"/>
      <w:r w:rsidRPr="00F61F61">
        <w:rPr>
          <w:rFonts w:ascii="Times New Roman" w:hAnsi="Times New Roman" w:cs="Times New Roman"/>
          <w:sz w:val="24"/>
          <w:szCs w:val="24"/>
          <w:lang w:val="en-US"/>
        </w:rPr>
        <w:t xml:space="preserve"> de </w:t>
      </w:r>
      <w:proofErr w:type="spellStart"/>
      <w:r w:rsidRPr="00F61F61">
        <w:rPr>
          <w:rFonts w:ascii="Times New Roman" w:hAnsi="Times New Roman" w:cs="Times New Roman"/>
          <w:sz w:val="24"/>
          <w:szCs w:val="24"/>
          <w:lang w:val="en-US"/>
        </w:rPr>
        <w:t>productividad</w:t>
      </w:r>
      <w:proofErr w:type="spellEnd"/>
      <w:r w:rsidRPr="00F61F61">
        <w:rPr>
          <w:rFonts w:ascii="Times New Roman" w:hAnsi="Times New Roman" w:cs="Times New Roman"/>
          <w:sz w:val="24"/>
          <w:szCs w:val="24"/>
          <w:lang w:val="en-US"/>
        </w:rPr>
        <w:t xml:space="preserve"> individual de </w:t>
      </w:r>
      <w:proofErr w:type="spellStart"/>
      <w:r w:rsidRPr="00F61F61">
        <w:rPr>
          <w:rFonts w:ascii="Times New Roman" w:hAnsi="Times New Roman" w:cs="Times New Roman"/>
          <w:sz w:val="24"/>
          <w:szCs w:val="24"/>
          <w:lang w:val="en-US"/>
        </w:rPr>
        <w:t>cada</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profesor</w:t>
      </w:r>
      <w:proofErr w:type="spellEnd"/>
      <w:r w:rsidRPr="00F61F61">
        <w:rPr>
          <w:rFonts w:ascii="Times New Roman" w:hAnsi="Times New Roman" w:cs="Times New Roman"/>
          <w:sz w:val="24"/>
          <w:szCs w:val="24"/>
          <w:lang w:val="en-US"/>
        </w:rPr>
        <w:t xml:space="preserve"> en el Sistema CV-UPR, </w:t>
      </w:r>
      <w:proofErr w:type="spellStart"/>
      <w:r w:rsidRPr="00F61F61">
        <w:rPr>
          <w:rFonts w:ascii="Times New Roman" w:hAnsi="Times New Roman" w:cs="Times New Roman"/>
          <w:sz w:val="24"/>
          <w:szCs w:val="24"/>
          <w:lang w:val="en-US"/>
        </w:rPr>
        <w:t>desde</w:t>
      </w:r>
      <w:proofErr w:type="spellEnd"/>
      <w:r w:rsidRPr="00F61F61">
        <w:rPr>
          <w:rFonts w:ascii="Times New Roman" w:hAnsi="Times New Roman" w:cs="Times New Roman"/>
          <w:sz w:val="24"/>
          <w:szCs w:val="24"/>
          <w:lang w:val="en-US"/>
        </w:rPr>
        <w:t xml:space="preserve"> el </w:t>
      </w:r>
      <w:proofErr w:type="spellStart"/>
      <w:r w:rsidRPr="00F61F61">
        <w:rPr>
          <w:rFonts w:ascii="Times New Roman" w:hAnsi="Times New Roman" w:cs="Times New Roman"/>
          <w:sz w:val="24"/>
          <w:szCs w:val="24"/>
          <w:lang w:val="en-US"/>
        </w:rPr>
        <w:t>cual</w:t>
      </w:r>
      <w:proofErr w:type="spellEnd"/>
      <w:r w:rsidRPr="00F61F61">
        <w:rPr>
          <w:rFonts w:ascii="Times New Roman" w:hAnsi="Times New Roman" w:cs="Times New Roman"/>
          <w:sz w:val="24"/>
          <w:szCs w:val="24"/>
          <w:lang w:val="en-US"/>
        </w:rPr>
        <w:t xml:space="preserve"> se </w:t>
      </w:r>
      <w:proofErr w:type="spellStart"/>
      <w:r w:rsidRPr="00F61F61">
        <w:rPr>
          <w:rFonts w:ascii="Times New Roman" w:hAnsi="Times New Roman" w:cs="Times New Roman"/>
          <w:sz w:val="24"/>
          <w:szCs w:val="24"/>
          <w:lang w:val="en-US"/>
        </w:rPr>
        <w:t>podrá</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calcular</w:t>
      </w:r>
      <w:proofErr w:type="spellEnd"/>
      <w:r w:rsidRPr="00F61F61">
        <w:rPr>
          <w:rFonts w:ascii="Times New Roman" w:hAnsi="Times New Roman" w:cs="Times New Roman"/>
          <w:sz w:val="24"/>
          <w:szCs w:val="24"/>
          <w:lang w:val="en-US"/>
        </w:rPr>
        <w:t xml:space="preserve"> el </w:t>
      </w:r>
      <w:proofErr w:type="spellStart"/>
      <w:r w:rsidRPr="00F61F61">
        <w:rPr>
          <w:rFonts w:ascii="Times New Roman" w:hAnsi="Times New Roman" w:cs="Times New Roman"/>
          <w:sz w:val="24"/>
          <w:szCs w:val="24"/>
          <w:lang w:val="en-US"/>
        </w:rPr>
        <w:t>índice</w:t>
      </w:r>
      <w:proofErr w:type="spellEnd"/>
      <w:r w:rsidRPr="00F61F61">
        <w:rPr>
          <w:rFonts w:ascii="Times New Roman" w:hAnsi="Times New Roman" w:cs="Times New Roman"/>
          <w:sz w:val="24"/>
          <w:szCs w:val="24"/>
          <w:lang w:val="en-US"/>
        </w:rPr>
        <w:t xml:space="preserve"> IP y </w:t>
      </w:r>
      <w:proofErr w:type="spellStart"/>
      <w:r w:rsidRPr="00F61F61">
        <w:rPr>
          <w:rFonts w:ascii="Times New Roman" w:hAnsi="Times New Roman" w:cs="Times New Roman"/>
          <w:sz w:val="24"/>
          <w:szCs w:val="24"/>
          <w:lang w:val="en-US"/>
        </w:rPr>
        <w:t>generar</w:t>
      </w:r>
      <w:proofErr w:type="spellEnd"/>
      <w:r w:rsidRPr="00F61F61">
        <w:rPr>
          <w:rFonts w:ascii="Times New Roman" w:hAnsi="Times New Roman" w:cs="Times New Roman"/>
          <w:sz w:val="24"/>
          <w:szCs w:val="24"/>
          <w:lang w:val="en-US"/>
        </w:rPr>
        <w:t xml:space="preserve"> el ranking de </w:t>
      </w:r>
      <w:proofErr w:type="spellStart"/>
      <w:r w:rsidRPr="00F61F61">
        <w:rPr>
          <w:rFonts w:ascii="Times New Roman" w:hAnsi="Times New Roman" w:cs="Times New Roman"/>
          <w:sz w:val="24"/>
          <w:szCs w:val="24"/>
          <w:lang w:val="en-US"/>
        </w:rPr>
        <w:t>profesores</w:t>
      </w:r>
      <w:proofErr w:type="spellEnd"/>
      <w:r w:rsidRPr="00F61F61">
        <w:rPr>
          <w:rFonts w:ascii="Times New Roman" w:hAnsi="Times New Roman" w:cs="Times New Roman"/>
          <w:sz w:val="24"/>
          <w:szCs w:val="24"/>
          <w:lang w:val="en-US"/>
        </w:rPr>
        <w:t xml:space="preserve"> de la </w:t>
      </w:r>
      <w:proofErr w:type="spellStart"/>
      <w:r w:rsidRPr="00F61F61">
        <w:rPr>
          <w:rFonts w:ascii="Times New Roman" w:hAnsi="Times New Roman" w:cs="Times New Roman"/>
          <w:sz w:val="24"/>
          <w:szCs w:val="24"/>
          <w:lang w:val="en-US"/>
        </w:rPr>
        <w:t>universidad</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mediante</w:t>
      </w:r>
      <w:proofErr w:type="spellEnd"/>
      <w:r w:rsidRPr="00F61F61">
        <w:rPr>
          <w:rFonts w:ascii="Times New Roman" w:hAnsi="Times New Roman" w:cs="Times New Roman"/>
          <w:sz w:val="24"/>
          <w:szCs w:val="24"/>
          <w:lang w:val="en-US"/>
        </w:rPr>
        <w:t xml:space="preserve"> la </w:t>
      </w:r>
      <w:proofErr w:type="spellStart"/>
      <w:r w:rsidRPr="00F61F61">
        <w:rPr>
          <w:rFonts w:ascii="Times New Roman" w:hAnsi="Times New Roman" w:cs="Times New Roman"/>
          <w:sz w:val="24"/>
          <w:szCs w:val="24"/>
          <w:lang w:val="en-US"/>
        </w:rPr>
        <w:t>incorporación</w:t>
      </w:r>
      <w:proofErr w:type="spellEnd"/>
      <w:r w:rsidRPr="00F61F61">
        <w:rPr>
          <w:rFonts w:ascii="Times New Roman" w:hAnsi="Times New Roman" w:cs="Times New Roman"/>
          <w:sz w:val="24"/>
          <w:szCs w:val="24"/>
          <w:lang w:val="en-US"/>
        </w:rPr>
        <w:t xml:space="preserve"> de un </w:t>
      </w:r>
      <w:proofErr w:type="spellStart"/>
      <w:r w:rsidRPr="00F61F61">
        <w:rPr>
          <w:rFonts w:ascii="Times New Roman" w:hAnsi="Times New Roman" w:cs="Times New Roman"/>
          <w:sz w:val="24"/>
          <w:szCs w:val="24"/>
          <w:lang w:val="en-US"/>
        </w:rPr>
        <w:t>nuevo</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módulo</w:t>
      </w:r>
      <w:proofErr w:type="spellEnd"/>
      <w:r w:rsidRPr="00F61F61">
        <w:rPr>
          <w:rFonts w:ascii="Times New Roman" w:hAnsi="Times New Roman" w:cs="Times New Roman"/>
          <w:sz w:val="24"/>
          <w:szCs w:val="24"/>
          <w:lang w:val="en-US"/>
        </w:rPr>
        <w:t xml:space="preserve"> en </w:t>
      </w:r>
      <w:proofErr w:type="spellStart"/>
      <w:r w:rsidRPr="00F61F61">
        <w:rPr>
          <w:rFonts w:ascii="Times New Roman" w:hAnsi="Times New Roman" w:cs="Times New Roman"/>
          <w:sz w:val="24"/>
          <w:szCs w:val="24"/>
          <w:lang w:val="en-US"/>
        </w:rPr>
        <w:t>este</w:t>
      </w:r>
      <w:proofErr w:type="spellEnd"/>
      <w:r w:rsidRPr="00F61F61">
        <w:rPr>
          <w:rFonts w:ascii="Times New Roman" w:hAnsi="Times New Roman" w:cs="Times New Roman"/>
          <w:sz w:val="24"/>
          <w:szCs w:val="24"/>
          <w:lang w:val="en-US"/>
        </w:rPr>
        <w:t xml:space="preserve"> </w:t>
      </w:r>
      <w:proofErr w:type="spellStart"/>
      <w:r w:rsidRPr="00F61F61">
        <w:rPr>
          <w:rFonts w:ascii="Times New Roman" w:hAnsi="Times New Roman" w:cs="Times New Roman"/>
          <w:sz w:val="24"/>
          <w:szCs w:val="24"/>
          <w:lang w:val="en-US"/>
        </w:rPr>
        <w:t>sistema</w:t>
      </w:r>
      <w:proofErr w:type="spellEnd"/>
      <w:r w:rsidRPr="00F61F61">
        <w:rPr>
          <w:rFonts w:ascii="Times New Roman" w:hAnsi="Times New Roman" w:cs="Times New Roman"/>
          <w:sz w:val="24"/>
          <w:szCs w:val="24"/>
          <w:lang w:val="en-US"/>
        </w:rPr>
        <w:t xml:space="preserve"> de </w:t>
      </w:r>
      <w:proofErr w:type="spellStart"/>
      <w:r w:rsidRPr="00F61F61">
        <w:rPr>
          <w:rFonts w:ascii="Times New Roman" w:hAnsi="Times New Roman" w:cs="Times New Roman"/>
          <w:sz w:val="24"/>
          <w:szCs w:val="24"/>
          <w:lang w:val="en-US"/>
        </w:rPr>
        <w:t>información</w:t>
      </w:r>
      <w:proofErr w:type="spellEnd"/>
      <w:r w:rsidRPr="00F61F61">
        <w:rPr>
          <w:rFonts w:ascii="Times New Roman" w:hAnsi="Times New Roman" w:cs="Times New Roman"/>
          <w:sz w:val="24"/>
          <w:szCs w:val="24"/>
          <w:lang w:val="en-US"/>
        </w:rPr>
        <w:t xml:space="preserve"> curricular </w:t>
      </w:r>
      <w:proofErr w:type="spellStart"/>
      <w:r w:rsidRPr="00F61F61">
        <w:rPr>
          <w:rFonts w:ascii="Times New Roman" w:hAnsi="Times New Roman" w:cs="Times New Roman"/>
          <w:sz w:val="24"/>
          <w:szCs w:val="24"/>
          <w:lang w:val="en-US"/>
        </w:rPr>
        <w:t>implementado</w:t>
      </w:r>
      <w:proofErr w:type="spellEnd"/>
      <w:r w:rsidRPr="00F61F61">
        <w:rPr>
          <w:rFonts w:ascii="Times New Roman" w:hAnsi="Times New Roman" w:cs="Times New Roman"/>
          <w:sz w:val="24"/>
          <w:szCs w:val="24"/>
          <w:lang w:val="en-US"/>
        </w:rPr>
        <w:t xml:space="preserve"> en la </w:t>
      </w:r>
      <w:proofErr w:type="spellStart"/>
      <w:r w:rsidRPr="00F61F61">
        <w:rPr>
          <w:rFonts w:ascii="Times New Roman" w:hAnsi="Times New Roman" w:cs="Times New Roman"/>
          <w:sz w:val="24"/>
          <w:szCs w:val="24"/>
          <w:lang w:val="en-US"/>
        </w:rPr>
        <w:t>universidad</w:t>
      </w:r>
      <w:proofErr w:type="spellEnd"/>
      <w:r w:rsidRPr="00F61F61">
        <w:rPr>
          <w:rFonts w:ascii="Times New Roman" w:hAnsi="Times New Roman" w:cs="Times New Roman"/>
          <w:sz w:val="24"/>
          <w:szCs w:val="24"/>
          <w:lang w:val="en-US"/>
        </w:rPr>
        <w:t>.</w:t>
      </w:r>
    </w:p>
    <w:p w:rsidR="002B4030" w:rsidRDefault="00B632EE" w:rsidP="002B4030">
      <w:pPr>
        <w:spacing w:after="120"/>
        <w:jc w:val="both"/>
        <w:rPr>
          <w:rFonts w:ascii="Times New Roman" w:hAnsi="Times New Roman" w:cs="Times New Roman"/>
          <w:b/>
          <w:lang w:val="en-US"/>
        </w:rPr>
      </w:pPr>
      <w:proofErr w:type="spellStart"/>
      <w:r>
        <w:rPr>
          <w:rFonts w:ascii="Times New Roman" w:hAnsi="Times New Roman" w:cs="Times New Roman"/>
          <w:b/>
          <w:lang w:val="en-US"/>
        </w:rPr>
        <w:t>Bibliografía</w:t>
      </w:r>
      <w:proofErr w:type="spellEnd"/>
    </w:p>
    <w:p w:rsidR="002B4030" w:rsidRDefault="00B632EE" w:rsidP="00B632EE">
      <w:pPr>
        <w:spacing w:after="120"/>
        <w:ind w:left="284" w:hanging="284"/>
        <w:jc w:val="both"/>
        <w:rPr>
          <w:rFonts w:ascii="Times New Roman" w:hAnsi="Times New Roman" w:cs="Times New Roman"/>
          <w:sz w:val="20"/>
          <w:szCs w:val="20"/>
        </w:rPr>
      </w:pPr>
      <w:proofErr w:type="spellStart"/>
      <w:r w:rsidRPr="00B632EE">
        <w:rPr>
          <w:rFonts w:ascii="Times New Roman" w:hAnsi="Times New Roman" w:cs="Times New Roman"/>
          <w:sz w:val="20"/>
          <w:szCs w:val="20"/>
        </w:rPr>
        <w:t>Arencibia</w:t>
      </w:r>
      <w:proofErr w:type="spellEnd"/>
      <w:r w:rsidRPr="00B632EE">
        <w:rPr>
          <w:rFonts w:ascii="Times New Roman" w:hAnsi="Times New Roman" w:cs="Times New Roman"/>
          <w:sz w:val="20"/>
          <w:szCs w:val="20"/>
        </w:rPr>
        <w:t xml:space="preserve">, R., &amp; Moya </w:t>
      </w:r>
      <w:proofErr w:type="spellStart"/>
      <w:r w:rsidRPr="00B632EE">
        <w:rPr>
          <w:rFonts w:ascii="Times New Roman" w:hAnsi="Times New Roman" w:cs="Times New Roman"/>
          <w:sz w:val="20"/>
          <w:szCs w:val="20"/>
        </w:rPr>
        <w:t>Anegón</w:t>
      </w:r>
      <w:proofErr w:type="spellEnd"/>
      <w:r w:rsidRPr="00B632EE">
        <w:rPr>
          <w:rFonts w:ascii="Times New Roman" w:hAnsi="Times New Roman" w:cs="Times New Roman"/>
          <w:sz w:val="20"/>
          <w:szCs w:val="20"/>
        </w:rPr>
        <w:t xml:space="preserve">, F. (2008). La evaluación de la investigación científica: una aproximación teórica desde la </w:t>
      </w:r>
      <w:proofErr w:type="spellStart"/>
      <w:r w:rsidRPr="00B632EE">
        <w:rPr>
          <w:rFonts w:ascii="Times New Roman" w:hAnsi="Times New Roman" w:cs="Times New Roman"/>
          <w:sz w:val="20"/>
          <w:szCs w:val="20"/>
        </w:rPr>
        <w:t>Cienciometría</w:t>
      </w:r>
      <w:proofErr w:type="spellEnd"/>
      <w:r w:rsidRPr="00B632EE">
        <w:rPr>
          <w:rFonts w:ascii="Times New Roman" w:hAnsi="Times New Roman" w:cs="Times New Roman"/>
          <w:sz w:val="20"/>
          <w:szCs w:val="20"/>
        </w:rPr>
        <w:t xml:space="preserve">. . </w:t>
      </w:r>
      <w:proofErr w:type="spellStart"/>
      <w:r w:rsidRPr="00B632EE">
        <w:rPr>
          <w:rFonts w:ascii="Times New Roman" w:hAnsi="Times New Roman" w:cs="Times New Roman"/>
          <w:sz w:val="20"/>
          <w:szCs w:val="20"/>
        </w:rPr>
        <w:t>Acimed</w:t>
      </w:r>
      <w:proofErr w:type="spellEnd"/>
      <w:r w:rsidRPr="00B632EE">
        <w:rPr>
          <w:rFonts w:ascii="Times New Roman" w:hAnsi="Times New Roman" w:cs="Times New Roman"/>
          <w:sz w:val="20"/>
          <w:szCs w:val="20"/>
        </w:rPr>
        <w:t>, 17(4), 27</w:t>
      </w:r>
      <w:r>
        <w:rPr>
          <w:rFonts w:ascii="Times New Roman" w:hAnsi="Times New Roman" w:cs="Times New Roman"/>
          <w:sz w:val="20"/>
          <w:szCs w:val="20"/>
        </w:rPr>
        <w:t>.</w:t>
      </w:r>
    </w:p>
    <w:p w:rsidR="002B4030" w:rsidRDefault="001E1BD9" w:rsidP="001E1BD9">
      <w:pPr>
        <w:pStyle w:val="EndNoteBibliography"/>
        <w:ind w:left="720" w:hanging="720"/>
        <w:rPr>
          <w:rFonts w:ascii="Times New Roman" w:hAnsi="Times New Roman" w:cs="Times New Roman"/>
          <w:noProof w:val="0"/>
          <w:sz w:val="20"/>
          <w:szCs w:val="20"/>
          <w:lang w:val="es-MX"/>
        </w:rPr>
      </w:pPr>
      <w:bookmarkStart w:id="1" w:name="_ENREF_13"/>
      <w:r w:rsidRPr="001E1BD9">
        <w:rPr>
          <w:rFonts w:ascii="Times New Roman" w:hAnsi="Times New Roman" w:cs="Times New Roman"/>
          <w:noProof w:val="0"/>
          <w:sz w:val="20"/>
          <w:szCs w:val="20"/>
          <w:lang w:val="es-MX"/>
        </w:rPr>
        <w:lastRenderedPageBreak/>
        <w:t xml:space="preserve">D’Onofrio, M. G. (2009). The public CV database of Argentine researchers and the ‘CV-minimum’ Latin-American model of standardization of CV </w:t>
      </w:r>
      <w:proofErr w:type="spellStart"/>
      <w:r w:rsidRPr="001E1BD9">
        <w:rPr>
          <w:rFonts w:ascii="Times New Roman" w:hAnsi="Times New Roman" w:cs="Times New Roman"/>
          <w:noProof w:val="0"/>
          <w:sz w:val="20"/>
          <w:szCs w:val="20"/>
          <w:lang w:val="es-MX"/>
        </w:rPr>
        <w:t>information</w:t>
      </w:r>
      <w:proofErr w:type="spellEnd"/>
      <w:r w:rsidRPr="001E1BD9">
        <w:rPr>
          <w:rFonts w:ascii="Times New Roman" w:hAnsi="Times New Roman" w:cs="Times New Roman"/>
          <w:noProof w:val="0"/>
          <w:sz w:val="20"/>
          <w:szCs w:val="20"/>
          <w:lang w:val="es-MX"/>
        </w:rPr>
        <w:t xml:space="preserve"> </w:t>
      </w:r>
      <w:proofErr w:type="spellStart"/>
      <w:r w:rsidRPr="001E1BD9">
        <w:rPr>
          <w:rFonts w:ascii="Times New Roman" w:hAnsi="Times New Roman" w:cs="Times New Roman"/>
          <w:noProof w:val="0"/>
          <w:sz w:val="20"/>
          <w:szCs w:val="20"/>
          <w:lang w:val="es-MX"/>
        </w:rPr>
        <w:t>for</w:t>
      </w:r>
      <w:proofErr w:type="spellEnd"/>
      <w:r w:rsidRPr="001E1BD9">
        <w:rPr>
          <w:rFonts w:ascii="Times New Roman" w:hAnsi="Times New Roman" w:cs="Times New Roman"/>
          <w:noProof w:val="0"/>
          <w:sz w:val="20"/>
          <w:szCs w:val="20"/>
          <w:lang w:val="es-MX"/>
        </w:rPr>
        <w:t xml:space="preserve"> R&amp;D </w:t>
      </w:r>
      <w:proofErr w:type="spellStart"/>
      <w:r w:rsidRPr="001E1BD9">
        <w:rPr>
          <w:rFonts w:ascii="Times New Roman" w:hAnsi="Times New Roman" w:cs="Times New Roman"/>
          <w:noProof w:val="0"/>
          <w:sz w:val="20"/>
          <w:szCs w:val="20"/>
          <w:lang w:val="es-MX"/>
        </w:rPr>
        <w:t>evaluation</w:t>
      </w:r>
      <w:proofErr w:type="spellEnd"/>
      <w:r w:rsidRPr="001E1BD9">
        <w:rPr>
          <w:rFonts w:ascii="Times New Roman" w:hAnsi="Times New Roman" w:cs="Times New Roman"/>
          <w:noProof w:val="0"/>
          <w:sz w:val="20"/>
          <w:szCs w:val="20"/>
          <w:lang w:val="es-MX"/>
        </w:rPr>
        <w:t xml:space="preserve"> and </w:t>
      </w:r>
      <w:proofErr w:type="spellStart"/>
      <w:r w:rsidRPr="001E1BD9">
        <w:rPr>
          <w:rFonts w:ascii="Times New Roman" w:hAnsi="Times New Roman" w:cs="Times New Roman"/>
          <w:noProof w:val="0"/>
          <w:sz w:val="20"/>
          <w:szCs w:val="20"/>
          <w:lang w:val="es-MX"/>
        </w:rPr>
        <w:t>policy-making</w:t>
      </w:r>
      <w:proofErr w:type="spellEnd"/>
      <w:r w:rsidRPr="001E1BD9">
        <w:rPr>
          <w:rFonts w:ascii="Times New Roman" w:hAnsi="Times New Roman" w:cs="Times New Roman"/>
          <w:noProof w:val="0"/>
          <w:sz w:val="20"/>
          <w:szCs w:val="20"/>
          <w:lang w:val="es-MX"/>
        </w:rPr>
        <w:t xml:space="preserve"> </w:t>
      </w:r>
      <w:proofErr w:type="spellStart"/>
      <w:r w:rsidRPr="001E1BD9">
        <w:rPr>
          <w:rFonts w:ascii="Times New Roman" w:hAnsi="Times New Roman" w:cs="Times New Roman"/>
          <w:noProof w:val="0"/>
          <w:sz w:val="20"/>
          <w:szCs w:val="20"/>
          <w:lang w:val="es-MX"/>
        </w:rPr>
        <w:t>Research</w:t>
      </w:r>
      <w:proofErr w:type="spellEnd"/>
      <w:r w:rsidRPr="001E1BD9">
        <w:rPr>
          <w:rFonts w:ascii="Times New Roman" w:hAnsi="Times New Roman" w:cs="Times New Roman"/>
          <w:noProof w:val="0"/>
          <w:sz w:val="20"/>
          <w:szCs w:val="20"/>
          <w:lang w:val="es-MX"/>
        </w:rPr>
        <w:t xml:space="preserve"> </w:t>
      </w:r>
      <w:proofErr w:type="spellStart"/>
      <w:r w:rsidRPr="001E1BD9">
        <w:rPr>
          <w:rFonts w:ascii="Times New Roman" w:hAnsi="Times New Roman" w:cs="Times New Roman"/>
          <w:noProof w:val="0"/>
          <w:sz w:val="20"/>
          <w:szCs w:val="20"/>
          <w:lang w:val="es-MX"/>
        </w:rPr>
        <w:t>Evaluation</w:t>
      </w:r>
      <w:proofErr w:type="spellEnd"/>
      <w:r w:rsidRPr="001E1BD9">
        <w:rPr>
          <w:rFonts w:ascii="Times New Roman" w:hAnsi="Times New Roman" w:cs="Times New Roman"/>
          <w:noProof w:val="0"/>
          <w:sz w:val="20"/>
          <w:szCs w:val="20"/>
          <w:lang w:val="es-MX"/>
        </w:rPr>
        <w:t>, 18(2), 95–103 doi:10.3152/095820209X441763</w:t>
      </w:r>
      <w:bookmarkEnd w:id="1"/>
    </w:p>
    <w:p w:rsidR="001E1BD9" w:rsidRDefault="001E1BD9" w:rsidP="001E1BD9">
      <w:pPr>
        <w:pStyle w:val="EndNoteBibliography"/>
        <w:ind w:left="720" w:hanging="720"/>
        <w:rPr>
          <w:rFonts w:ascii="Times New Roman" w:hAnsi="Times New Roman" w:cs="Times New Roman"/>
          <w:noProof w:val="0"/>
          <w:sz w:val="20"/>
          <w:szCs w:val="20"/>
          <w:lang w:val="es-MX"/>
        </w:rPr>
      </w:pPr>
      <w:r w:rsidRPr="001E1BD9">
        <w:rPr>
          <w:rFonts w:ascii="Times New Roman" w:hAnsi="Times New Roman" w:cs="Times New Roman"/>
          <w:noProof w:val="0"/>
          <w:sz w:val="20"/>
          <w:szCs w:val="20"/>
          <w:lang w:val="es-MX"/>
        </w:rPr>
        <w:t xml:space="preserve">López-Cózar, E. ( 2012). ¿Cómo se cocinan los rankings? Dendra Médica. Revista de Humanidades, 11(1), 43-58.  Retrieved from </w:t>
      </w:r>
      <w:hyperlink r:id="rId11" w:history="1">
        <w:r w:rsidRPr="001E1BD9">
          <w:rPr>
            <w:rFonts w:ascii="Times New Roman" w:hAnsi="Times New Roman" w:cs="Times New Roman"/>
            <w:noProof w:val="0"/>
            <w:sz w:val="20"/>
            <w:szCs w:val="20"/>
          </w:rPr>
          <w:t>http://www.digibug.ugr.es</w:t>
        </w:r>
      </w:hyperlink>
    </w:p>
    <w:p w:rsidR="00434B00" w:rsidRDefault="001E1BD9" w:rsidP="00434B00">
      <w:pPr>
        <w:pStyle w:val="EndNoteBibliography"/>
        <w:spacing w:after="0"/>
        <w:ind w:left="720" w:hanging="720"/>
        <w:rPr>
          <w:rFonts w:ascii="Times New Roman" w:hAnsi="Times New Roman" w:cs="Times New Roman"/>
          <w:sz w:val="20"/>
          <w:szCs w:val="20"/>
        </w:rPr>
      </w:pPr>
      <w:bookmarkStart w:id="2" w:name="_ENREF_43"/>
      <w:r w:rsidRPr="001E1BD9">
        <w:rPr>
          <w:rFonts w:ascii="Times New Roman" w:hAnsi="Times New Roman" w:cs="Times New Roman"/>
          <w:noProof w:val="0"/>
          <w:sz w:val="20"/>
          <w:szCs w:val="20"/>
          <w:lang w:val="es-MX"/>
        </w:rPr>
        <w:t xml:space="preserve">Martínez, F. (2011). Los rankings de universidades: una visión crítica. Revista de la Educación Superior, 40(157).  </w:t>
      </w:r>
      <w:proofErr w:type="spellStart"/>
      <w:r w:rsidRPr="001E1BD9">
        <w:rPr>
          <w:rFonts w:ascii="Times New Roman" w:hAnsi="Times New Roman" w:cs="Times New Roman"/>
          <w:noProof w:val="0"/>
          <w:sz w:val="20"/>
          <w:szCs w:val="20"/>
          <w:lang w:val="es-MX"/>
        </w:rPr>
        <w:t>Retrieved</w:t>
      </w:r>
      <w:proofErr w:type="spellEnd"/>
      <w:r w:rsidRPr="001E1BD9">
        <w:rPr>
          <w:rFonts w:ascii="Times New Roman" w:hAnsi="Times New Roman" w:cs="Times New Roman"/>
          <w:noProof w:val="0"/>
          <w:sz w:val="20"/>
          <w:szCs w:val="20"/>
          <w:lang w:val="es-MX"/>
        </w:rPr>
        <w:t xml:space="preserve"> </w:t>
      </w:r>
      <w:proofErr w:type="spellStart"/>
      <w:r w:rsidRPr="001E1BD9">
        <w:rPr>
          <w:rFonts w:ascii="Times New Roman" w:hAnsi="Times New Roman" w:cs="Times New Roman"/>
          <w:noProof w:val="0"/>
          <w:sz w:val="20"/>
          <w:szCs w:val="20"/>
          <w:lang w:val="es-MX"/>
        </w:rPr>
        <w:t>from</w:t>
      </w:r>
      <w:proofErr w:type="spellEnd"/>
      <w:r w:rsidRPr="001E1BD9">
        <w:rPr>
          <w:rFonts w:ascii="Times New Roman" w:hAnsi="Times New Roman" w:cs="Times New Roman"/>
          <w:noProof w:val="0"/>
          <w:sz w:val="20"/>
          <w:szCs w:val="20"/>
          <w:lang w:val="es-MX"/>
        </w:rPr>
        <w:t xml:space="preserve"> </w:t>
      </w:r>
      <w:hyperlink r:id="rId12" w:history="1">
        <w:r w:rsidRPr="001E1BD9">
          <w:rPr>
            <w:rFonts w:ascii="Times New Roman" w:hAnsi="Times New Roman" w:cs="Times New Roman"/>
            <w:noProof w:val="0"/>
            <w:sz w:val="20"/>
            <w:szCs w:val="20"/>
            <w:lang w:val="es-MX"/>
          </w:rPr>
          <w:t>http://www.scielo.org.mx/scielo.php?script=sci_arttext&amp;pid=S0185-27602011000100004</w:t>
        </w:r>
        <w:bookmarkEnd w:id="2"/>
      </w:hyperlink>
      <w:r w:rsidR="00434B00">
        <w:rPr>
          <w:rFonts w:ascii="Times New Roman" w:hAnsi="Times New Roman" w:cs="Times New Roman"/>
          <w:noProof w:val="0"/>
          <w:sz w:val="20"/>
          <w:szCs w:val="20"/>
          <w:lang w:val="es-MX"/>
        </w:rPr>
        <w:t>.</w:t>
      </w:r>
    </w:p>
    <w:p w:rsidR="002B4030" w:rsidRDefault="00B632EE" w:rsidP="00B632EE">
      <w:pPr>
        <w:spacing w:after="120"/>
        <w:ind w:left="284" w:hanging="284"/>
        <w:jc w:val="both"/>
        <w:rPr>
          <w:rFonts w:ascii="Times New Roman" w:hAnsi="Times New Roman" w:cs="Times New Roman"/>
          <w:sz w:val="20"/>
          <w:szCs w:val="20"/>
        </w:rPr>
      </w:pPr>
      <w:r w:rsidRPr="00B632EE">
        <w:rPr>
          <w:rFonts w:ascii="Times New Roman" w:hAnsi="Times New Roman" w:cs="Times New Roman"/>
          <w:sz w:val="20"/>
          <w:szCs w:val="20"/>
        </w:rPr>
        <w:t xml:space="preserve">Peralta, M. (2015). </w:t>
      </w:r>
      <w:r w:rsidRPr="00B632EE">
        <w:rPr>
          <w:rFonts w:ascii="Times New Roman" w:hAnsi="Times New Roman" w:cs="Times New Roman"/>
          <w:i/>
          <w:sz w:val="20"/>
          <w:szCs w:val="20"/>
        </w:rPr>
        <w:t xml:space="preserve">Indicadores bibliométricos para la evaluación de la producción científica de la Universidad "Marta Abreu" de Las Villas en </w:t>
      </w:r>
      <w:proofErr w:type="spellStart"/>
      <w:r w:rsidRPr="00B632EE">
        <w:rPr>
          <w:rFonts w:ascii="Times New Roman" w:hAnsi="Times New Roman" w:cs="Times New Roman"/>
          <w:i/>
          <w:sz w:val="20"/>
          <w:szCs w:val="20"/>
        </w:rPr>
        <w:t>WoS</w:t>
      </w:r>
      <w:proofErr w:type="spellEnd"/>
      <w:r w:rsidRPr="00B632EE">
        <w:rPr>
          <w:rFonts w:ascii="Times New Roman" w:hAnsi="Times New Roman" w:cs="Times New Roman"/>
          <w:i/>
          <w:sz w:val="20"/>
          <w:szCs w:val="20"/>
        </w:rPr>
        <w:t xml:space="preserve"> y SCOPUS.</w:t>
      </w:r>
      <w:r w:rsidRPr="00B632EE">
        <w:rPr>
          <w:rFonts w:ascii="Times New Roman" w:hAnsi="Times New Roman" w:cs="Times New Roman"/>
          <w:sz w:val="20"/>
          <w:szCs w:val="20"/>
        </w:rPr>
        <w:t xml:space="preserve"> (Doctor en Ciencias de la Información Tesis Doctoral), Universidad de </w:t>
      </w:r>
      <w:proofErr w:type="spellStart"/>
      <w:r w:rsidRPr="00B632EE">
        <w:rPr>
          <w:rFonts w:ascii="Times New Roman" w:hAnsi="Times New Roman" w:cs="Times New Roman"/>
          <w:sz w:val="20"/>
          <w:szCs w:val="20"/>
        </w:rPr>
        <w:t>GranadaUniversidad</w:t>
      </w:r>
      <w:proofErr w:type="spellEnd"/>
      <w:r w:rsidRPr="00B632EE">
        <w:rPr>
          <w:rFonts w:ascii="Times New Roman" w:hAnsi="Times New Roman" w:cs="Times New Roman"/>
          <w:sz w:val="20"/>
          <w:szCs w:val="20"/>
        </w:rPr>
        <w:t xml:space="preserve"> de La Habana.</w:t>
      </w:r>
    </w:p>
    <w:p w:rsidR="00B632EE" w:rsidRPr="005D783F" w:rsidRDefault="00B632EE" w:rsidP="00B632EE">
      <w:pPr>
        <w:pStyle w:val="EndNoteBibliography"/>
        <w:spacing w:after="0"/>
        <w:ind w:left="720" w:hanging="720"/>
        <w:rPr>
          <w:lang w:val="es-MX"/>
        </w:rPr>
      </w:pPr>
      <w:bookmarkStart w:id="3" w:name="_ENREF_68"/>
      <w:r w:rsidRPr="00B632EE">
        <w:rPr>
          <w:rFonts w:ascii="Times New Roman" w:hAnsi="Times New Roman" w:cs="Times New Roman"/>
          <w:noProof w:val="0"/>
          <w:sz w:val="20"/>
          <w:szCs w:val="20"/>
          <w:lang w:val="es-MX"/>
        </w:rPr>
        <w:t>Solis, F., Milanés, Y., &amp; Navarrete, J. (2010). Evaluación de la investigación científica. El caso de Andalucía. Revista Fuentes, 10, 83-100.</w:t>
      </w:r>
      <w:r w:rsidRPr="005D783F">
        <w:rPr>
          <w:lang w:val="es-MX"/>
        </w:rPr>
        <w:t xml:space="preserve"> </w:t>
      </w:r>
      <w:bookmarkEnd w:id="3"/>
    </w:p>
    <w:p w:rsidR="00B632EE" w:rsidRDefault="00B632EE" w:rsidP="00B632EE">
      <w:pPr>
        <w:spacing w:after="120"/>
        <w:ind w:left="284" w:hanging="284"/>
        <w:jc w:val="both"/>
        <w:rPr>
          <w:rFonts w:ascii="Times New Roman" w:hAnsi="Times New Roman" w:cs="Times New Roman"/>
          <w:sz w:val="20"/>
          <w:szCs w:val="20"/>
        </w:rPr>
      </w:pPr>
    </w:p>
    <w:p w:rsidR="00B632EE" w:rsidRPr="002B4030" w:rsidRDefault="00B632EE">
      <w:pPr>
        <w:spacing w:after="120"/>
        <w:ind w:left="284" w:hanging="284"/>
        <w:jc w:val="both"/>
        <w:rPr>
          <w:rFonts w:ascii="Times New Roman" w:hAnsi="Times New Roman" w:cs="Times New Roman"/>
          <w:sz w:val="20"/>
          <w:szCs w:val="20"/>
        </w:rPr>
      </w:pPr>
    </w:p>
    <w:sectPr w:rsidR="00B632EE" w:rsidRPr="002B4030">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BE" w:rsidRDefault="00581ABE" w:rsidP="00581ABE">
      <w:pPr>
        <w:spacing w:after="0" w:line="240" w:lineRule="auto"/>
      </w:pPr>
      <w:r>
        <w:separator/>
      </w:r>
    </w:p>
  </w:endnote>
  <w:endnote w:type="continuationSeparator" w:id="0">
    <w:p w:rsidR="00581ABE" w:rsidRDefault="00581ABE" w:rsidP="0058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BE" w:rsidRDefault="00581ABE" w:rsidP="00581ABE">
      <w:pPr>
        <w:spacing w:after="0" w:line="240" w:lineRule="auto"/>
      </w:pPr>
      <w:r>
        <w:separator/>
      </w:r>
    </w:p>
  </w:footnote>
  <w:footnote w:type="continuationSeparator" w:id="0">
    <w:p w:rsidR="00581ABE" w:rsidRDefault="00581ABE" w:rsidP="00581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BE" w:rsidRPr="00581ABE" w:rsidRDefault="00581ABE" w:rsidP="00581ABE">
    <w:pPr>
      <w:pStyle w:val="Encabezado"/>
      <w:rPr>
        <w:b/>
        <w:sz w:val="24"/>
        <w:szCs w:val="24"/>
      </w:rPr>
    </w:pPr>
    <w:r w:rsidRPr="00581ABE">
      <w:rPr>
        <w:b/>
        <w:noProof/>
        <w:sz w:val="24"/>
        <w:szCs w:val="24"/>
        <w:lang w:val="es-ES" w:eastAsia="es-ES"/>
      </w:rPr>
      <w:drawing>
        <wp:anchor distT="0" distB="0" distL="114300" distR="114300" simplePos="0" relativeHeight="251659264" behindDoc="1" locked="0" layoutInCell="1" allowOverlap="1" wp14:anchorId="646CF37E" wp14:editId="42C619C4">
          <wp:simplePos x="0" y="0"/>
          <wp:positionH relativeFrom="column">
            <wp:posOffset>-765810</wp:posOffset>
          </wp:positionH>
          <wp:positionV relativeFrom="paragraph">
            <wp:posOffset>-354330</wp:posOffset>
          </wp:positionV>
          <wp:extent cx="962025" cy="752475"/>
          <wp:effectExtent l="0" t="0" r="9525" b="0"/>
          <wp:wrapTight wrapText="bothSides">
            <wp:wrapPolygon edited="0">
              <wp:start x="8554" y="1094"/>
              <wp:lineTo x="5988" y="2734"/>
              <wp:lineTo x="855" y="8749"/>
              <wp:lineTo x="428" y="20780"/>
              <wp:lineTo x="21386" y="20780"/>
              <wp:lineTo x="21386" y="8203"/>
              <wp:lineTo x="17964" y="3281"/>
              <wp:lineTo x="15398" y="1094"/>
              <wp:lineTo x="8554" y="109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5811" t="22036" r="47047" b="54116"/>
                  <a:stretch/>
                </pic:blipFill>
                <pic:spPr bwMode="auto">
                  <a:xfrm>
                    <a:off x="0" y="0"/>
                    <a:ext cx="96202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1ABE">
      <w:rPr>
        <w:b/>
        <w:sz w:val="24"/>
        <w:szCs w:val="24"/>
      </w:rPr>
      <w:t>XI Jornada Nacional Bibliotecaria</w:t>
    </w:r>
    <w:r>
      <w:rPr>
        <w:b/>
        <w:sz w:val="24"/>
        <w:szCs w:val="24"/>
      </w:rPr>
      <w:t xml:space="preserve">. </w:t>
    </w:r>
    <w:r w:rsidRPr="00581ABE">
      <w:rPr>
        <w:b/>
        <w:sz w:val="24"/>
        <w:szCs w:val="24"/>
      </w:rPr>
      <w:t>“Bibliotecas: innovación y tendencias”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E43A8"/>
    <w:multiLevelType w:val="hybridMultilevel"/>
    <w:tmpl w:val="A7169B10"/>
    <w:lvl w:ilvl="0" w:tplc="56D6D0A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5F1F2D"/>
    <w:multiLevelType w:val="hybridMultilevel"/>
    <w:tmpl w:val="ED3E1C3A"/>
    <w:lvl w:ilvl="0" w:tplc="2A289D88">
      <w:start w:val="1"/>
      <w:numFmt w:val="lowerRoman"/>
      <w:lvlText w:val="%1."/>
      <w:lvlJc w:val="right"/>
      <w:pPr>
        <w:ind w:left="1440" w:hanging="360"/>
      </w:pPr>
      <w:rPr>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730736EA"/>
    <w:multiLevelType w:val="hybridMultilevel"/>
    <w:tmpl w:val="C6FE8BEE"/>
    <w:lvl w:ilvl="0" w:tplc="BB16EAB0">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BE"/>
    <w:rsid w:val="0004235E"/>
    <w:rsid w:val="00093F59"/>
    <w:rsid w:val="00095494"/>
    <w:rsid w:val="000C3E96"/>
    <w:rsid w:val="00101AD6"/>
    <w:rsid w:val="00125224"/>
    <w:rsid w:val="001B5A95"/>
    <w:rsid w:val="001E1BD9"/>
    <w:rsid w:val="001F50DB"/>
    <w:rsid w:val="002A7B4B"/>
    <w:rsid w:val="002B4030"/>
    <w:rsid w:val="003D72B4"/>
    <w:rsid w:val="003F51AC"/>
    <w:rsid w:val="004043F0"/>
    <w:rsid w:val="00434B00"/>
    <w:rsid w:val="00474A9A"/>
    <w:rsid w:val="005212C1"/>
    <w:rsid w:val="0053408B"/>
    <w:rsid w:val="00581ABE"/>
    <w:rsid w:val="00593AF6"/>
    <w:rsid w:val="00597464"/>
    <w:rsid w:val="005B03CB"/>
    <w:rsid w:val="005B1F9A"/>
    <w:rsid w:val="00624758"/>
    <w:rsid w:val="00651463"/>
    <w:rsid w:val="00683891"/>
    <w:rsid w:val="00695709"/>
    <w:rsid w:val="006C655B"/>
    <w:rsid w:val="00725C4E"/>
    <w:rsid w:val="00731000"/>
    <w:rsid w:val="00782D62"/>
    <w:rsid w:val="007862DB"/>
    <w:rsid w:val="007C40AF"/>
    <w:rsid w:val="007F04B7"/>
    <w:rsid w:val="00853321"/>
    <w:rsid w:val="0087335E"/>
    <w:rsid w:val="00874515"/>
    <w:rsid w:val="008C267D"/>
    <w:rsid w:val="00932797"/>
    <w:rsid w:val="00975BDC"/>
    <w:rsid w:val="009A0547"/>
    <w:rsid w:val="009B2AAD"/>
    <w:rsid w:val="009C33A9"/>
    <w:rsid w:val="009E728F"/>
    <w:rsid w:val="00A13AB3"/>
    <w:rsid w:val="00A5756D"/>
    <w:rsid w:val="00B632EE"/>
    <w:rsid w:val="00B92337"/>
    <w:rsid w:val="00C67497"/>
    <w:rsid w:val="00CC4A62"/>
    <w:rsid w:val="00CE6242"/>
    <w:rsid w:val="00D1773E"/>
    <w:rsid w:val="00DA1D3C"/>
    <w:rsid w:val="00DE7F8A"/>
    <w:rsid w:val="00DF675E"/>
    <w:rsid w:val="00E51FBD"/>
    <w:rsid w:val="00E8784C"/>
    <w:rsid w:val="00E96F73"/>
    <w:rsid w:val="00EB1CA1"/>
    <w:rsid w:val="00ED7E25"/>
    <w:rsid w:val="00F46C5A"/>
    <w:rsid w:val="00F61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E3701-CC62-456F-8B0D-B7781609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1A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1ABE"/>
  </w:style>
  <w:style w:type="paragraph" w:styleId="Piedepgina">
    <w:name w:val="footer"/>
    <w:basedOn w:val="Normal"/>
    <w:link w:val="PiedepginaCar"/>
    <w:uiPriority w:val="99"/>
    <w:unhideWhenUsed/>
    <w:rsid w:val="00581A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ABE"/>
  </w:style>
  <w:style w:type="paragraph" w:styleId="Prrafodelista">
    <w:name w:val="List Paragraph"/>
    <w:basedOn w:val="Normal"/>
    <w:link w:val="PrrafodelistaCar"/>
    <w:uiPriority w:val="34"/>
    <w:qFormat/>
    <w:rsid w:val="005212C1"/>
    <w:pPr>
      <w:ind w:left="720"/>
      <w:contextualSpacing/>
    </w:pPr>
    <w:rPr>
      <w:rFonts w:ascii="Calibri" w:eastAsia="Calibri" w:hAnsi="Calibri" w:cs="Times New Roman"/>
      <w:lang w:val="es-ES"/>
    </w:rPr>
  </w:style>
  <w:style w:type="character" w:customStyle="1" w:styleId="PrrafodelistaCar">
    <w:name w:val="Párrafo de lista Car"/>
    <w:link w:val="Prrafodelista"/>
    <w:uiPriority w:val="34"/>
    <w:rsid w:val="005212C1"/>
    <w:rPr>
      <w:rFonts w:ascii="Calibri" w:eastAsia="Calibri" w:hAnsi="Calibri" w:cs="Times New Roman"/>
      <w:lang w:val="es-ES"/>
    </w:rPr>
  </w:style>
  <w:style w:type="character" w:customStyle="1" w:styleId="alt-edited">
    <w:name w:val="alt-edited"/>
    <w:basedOn w:val="Fuentedeprrafopredeter"/>
    <w:rsid w:val="00DE7F8A"/>
  </w:style>
  <w:style w:type="table" w:styleId="Sombreadomedio2-nfasis1">
    <w:name w:val="Medium Shading 2 Accent 1"/>
    <w:basedOn w:val="Tablanormal"/>
    <w:uiPriority w:val="64"/>
    <w:rsid w:val="00ED7E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cuadrcula">
    <w:name w:val="Table Grid"/>
    <w:basedOn w:val="Tablanormal"/>
    <w:uiPriority w:val="39"/>
    <w:rsid w:val="00EB1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ar"/>
    <w:rsid w:val="00B632EE"/>
    <w:pPr>
      <w:spacing w:after="120"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B632EE"/>
    <w:rPr>
      <w:rFonts w:ascii="Calibri" w:hAnsi="Calibri"/>
      <w:noProof/>
      <w:lang w:val="en-US"/>
    </w:rPr>
  </w:style>
  <w:style w:type="character" w:styleId="Hipervnculo">
    <w:name w:val="Hyperlink"/>
    <w:uiPriority w:val="99"/>
    <w:rsid w:val="001E1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scielo.org.mx/scielo.php?script=sci_arttext&amp;pid=S0185-2760201100010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bug.ug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Nirma\Tesis\SPSS\cuestionarioCT_UP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irma\Tesis\SPSS\cuestionarioCT_UP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AESTRIA\Tesis\SPSS\cuestionarioCT_UP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irma\Tesis\SPSS\cuestionarioCT_UP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v>Cargo</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Resultados!$K$2:$K$6</c:f>
              <c:strCache>
                <c:ptCount val="5"/>
                <c:pt idx="0">
                  <c:v>Adiestrado</c:v>
                </c:pt>
                <c:pt idx="1">
                  <c:v>Profesor</c:v>
                </c:pt>
                <c:pt idx="2">
                  <c:v>PPAA</c:v>
                </c:pt>
                <c:pt idx="3">
                  <c:v>Jefe de Departamento</c:v>
                </c:pt>
                <c:pt idx="4">
                  <c:v>Jefe de Carrera</c:v>
                </c:pt>
              </c:strCache>
            </c:strRef>
          </c:cat>
          <c:val>
            <c:numRef>
              <c:f>Resultados!$L$2:$L$6</c:f>
              <c:numCache>
                <c:formatCode>General</c:formatCode>
                <c:ptCount val="5"/>
                <c:pt idx="0">
                  <c:v>2</c:v>
                </c:pt>
                <c:pt idx="1">
                  <c:v>51</c:v>
                </c:pt>
                <c:pt idx="2">
                  <c:v>15</c:v>
                </c:pt>
                <c:pt idx="3">
                  <c:v>6</c:v>
                </c:pt>
                <c:pt idx="4">
                  <c:v>1</c:v>
                </c:pt>
              </c:numCache>
            </c:numRef>
          </c:val>
          <c:extLst xmlns:c16r2="http://schemas.microsoft.com/office/drawing/2015/06/chart">
            <c:ext xmlns:c16="http://schemas.microsoft.com/office/drawing/2014/chart" uri="{C3380CC4-5D6E-409C-BE32-E72D297353CC}">
              <c16:uniqueId val="{00000000-ECE3-4DD1-B203-A1B3D187E739}"/>
            </c:ext>
          </c:extLst>
        </c:ser>
        <c:ser>
          <c:idx val="1"/>
          <c:order val="1"/>
          <c:tx>
            <c:v>Cumplimiento indicadores MES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Resultados!$K$2:$K$6</c:f>
              <c:strCache>
                <c:ptCount val="5"/>
                <c:pt idx="0">
                  <c:v>Adiestrado</c:v>
                </c:pt>
                <c:pt idx="1">
                  <c:v>Profesor</c:v>
                </c:pt>
                <c:pt idx="2">
                  <c:v>PPAA</c:v>
                </c:pt>
                <c:pt idx="3">
                  <c:v>Jefe de Departamento</c:v>
                </c:pt>
                <c:pt idx="4">
                  <c:v>Jefe de Carrera</c:v>
                </c:pt>
              </c:strCache>
            </c:strRef>
          </c:cat>
          <c:val>
            <c:numRef>
              <c:f>Resultados!$M$2:$M$6</c:f>
              <c:numCache>
                <c:formatCode>General</c:formatCode>
                <c:ptCount val="5"/>
                <c:pt idx="0">
                  <c:v>2</c:v>
                </c:pt>
                <c:pt idx="1">
                  <c:v>42</c:v>
                </c:pt>
                <c:pt idx="2">
                  <c:v>9</c:v>
                </c:pt>
                <c:pt idx="3">
                  <c:v>6</c:v>
                </c:pt>
                <c:pt idx="4">
                  <c:v>1</c:v>
                </c:pt>
              </c:numCache>
            </c:numRef>
          </c:val>
          <c:extLst xmlns:c16r2="http://schemas.microsoft.com/office/drawing/2015/06/chart">
            <c:ext xmlns:c16="http://schemas.microsoft.com/office/drawing/2014/chart" uri="{C3380CC4-5D6E-409C-BE32-E72D297353CC}">
              <c16:uniqueId val="{00000001-ECE3-4DD1-B203-A1B3D187E739}"/>
            </c:ext>
          </c:extLst>
        </c:ser>
        <c:ser>
          <c:idx val="2"/>
          <c:order val="2"/>
          <c:tx>
            <c:v>Estimulación</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Resultados!$K$2:$K$6</c:f>
              <c:strCache>
                <c:ptCount val="5"/>
                <c:pt idx="0">
                  <c:v>Adiestrado</c:v>
                </c:pt>
                <c:pt idx="1">
                  <c:v>Profesor</c:v>
                </c:pt>
                <c:pt idx="2">
                  <c:v>PPAA</c:v>
                </c:pt>
                <c:pt idx="3">
                  <c:v>Jefe de Departamento</c:v>
                </c:pt>
                <c:pt idx="4">
                  <c:v>Jefe de Carrera</c:v>
                </c:pt>
              </c:strCache>
            </c:strRef>
          </c:cat>
          <c:val>
            <c:numRef>
              <c:f>Resultados!$N$2:$N$6</c:f>
              <c:numCache>
                <c:formatCode>General</c:formatCode>
                <c:ptCount val="5"/>
                <c:pt idx="0">
                  <c:v>2</c:v>
                </c:pt>
                <c:pt idx="1">
                  <c:v>50</c:v>
                </c:pt>
                <c:pt idx="2">
                  <c:v>14</c:v>
                </c:pt>
                <c:pt idx="3">
                  <c:v>6</c:v>
                </c:pt>
                <c:pt idx="4">
                  <c:v>1</c:v>
                </c:pt>
              </c:numCache>
            </c:numRef>
          </c:val>
          <c:extLst xmlns:c16r2="http://schemas.microsoft.com/office/drawing/2015/06/chart">
            <c:ext xmlns:c16="http://schemas.microsoft.com/office/drawing/2014/chart" uri="{C3380CC4-5D6E-409C-BE32-E72D297353CC}">
              <c16:uniqueId val="{00000002-ECE3-4DD1-B203-A1B3D187E739}"/>
            </c:ext>
          </c:extLst>
        </c:ser>
        <c:dLbls>
          <c:dLblPos val="ctr"/>
          <c:showLegendKey val="0"/>
          <c:showVal val="1"/>
          <c:showCatName val="0"/>
          <c:showSerName val="0"/>
          <c:showPercent val="0"/>
          <c:showBubbleSize val="0"/>
        </c:dLbls>
        <c:gapWidth val="150"/>
        <c:overlap val="100"/>
        <c:axId val="323033552"/>
        <c:axId val="323031984"/>
      </c:barChart>
      <c:catAx>
        <c:axId val="323033552"/>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ES"/>
          </a:p>
        </c:txPr>
        <c:crossAx val="323031984"/>
        <c:crosses val="autoZero"/>
        <c:auto val="1"/>
        <c:lblAlgn val="ctr"/>
        <c:lblOffset val="100"/>
        <c:noMultiLvlLbl val="0"/>
      </c:catAx>
      <c:valAx>
        <c:axId val="323031984"/>
        <c:scaling>
          <c:orientation val="minMax"/>
        </c:scaling>
        <c:delete val="0"/>
        <c:axPos val="b"/>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ES"/>
          </a:p>
        </c:txPr>
        <c:crossAx val="323033552"/>
        <c:crosses val="autoZero"/>
        <c:crossBetween val="between"/>
      </c:valAx>
      <c:spPr>
        <a:solidFill>
          <a:schemeClr val="bg1"/>
        </a:solidFill>
        <a:ln>
          <a:noFill/>
        </a:ln>
        <a:effectLst/>
      </c:spPr>
    </c:plotArea>
    <c:legend>
      <c:legendPos val="r"/>
      <c:layout>
        <c:manualLayout>
          <c:xMode val="edge"/>
          <c:yMode val="edge"/>
          <c:x val="0.74717938712091903"/>
          <c:y val="0.13403554237699083"/>
          <c:w val="0.23602094887236114"/>
          <c:h val="0.721832209136402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E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239725848222466E-2"/>
          <c:y val="0.21841751488381025"/>
          <c:w val="0.8992802120159813"/>
          <c:h val="0.37585872687347099"/>
        </c:manualLayout>
      </c:layout>
      <c:barChart>
        <c:barDir val="bar"/>
        <c:grouping val="clustered"/>
        <c:varyColors val="0"/>
        <c:ser>
          <c:idx val="0"/>
          <c:order val="0"/>
          <c:tx>
            <c:v>Estimulación</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Resultados!$A$44:$A$45</c:f>
              <c:strCache>
                <c:ptCount val="2"/>
                <c:pt idx="0">
                  <c:v>Sí</c:v>
                </c:pt>
                <c:pt idx="1">
                  <c:v>No</c:v>
                </c:pt>
              </c:strCache>
            </c:strRef>
          </c:cat>
          <c:val>
            <c:numRef>
              <c:f>Resultados!$B$44:$B$45</c:f>
              <c:numCache>
                <c:formatCode>General</c:formatCode>
                <c:ptCount val="2"/>
                <c:pt idx="0">
                  <c:v>73</c:v>
                </c:pt>
                <c:pt idx="1">
                  <c:v>2</c:v>
                </c:pt>
              </c:numCache>
            </c:numRef>
          </c:val>
          <c:extLst xmlns:c16r2="http://schemas.microsoft.com/office/drawing/2015/06/chart">
            <c:ext xmlns:c16="http://schemas.microsoft.com/office/drawing/2014/chart" uri="{C3380CC4-5D6E-409C-BE32-E72D297353CC}">
              <c16:uniqueId val="{00000000-5CEB-414B-9D31-CC456C323F81}"/>
            </c:ext>
          </c:extLst>
        </c:ser>
        <c:ser>
          <c:idx val="1"/>
          <c:order val="1"/>
          <c:tx>
            <c:v>Productividad científica individual</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Resultados!$A$44:$A$45</c:f>
              <c:strCache>
                <c:ptCount val="2"/>
                <c:pt idx="0">
                  <c:v>Sí</c:v>
                </c:pt>
                <c:pt idx="1">
                  <c:v>No</c:v>
                </c:pt>
              </c:strCache>
            </c:strRef>
          </c:cat>
          <c:val>
            <c:numRef>
              <c:f>Resultados!$C$44:$C$45</c:f>
              <c:numCache>
                <c:formatCode>General</c:formatCode>
                <c:ptCount val="2"/>
                <c:pt idx="0">
                  <c:v>69</c:v>
                </c:pt>
                <c:pt idx="1">
                  <c:v>6</c:v>
                </c:pt>
              </c:numCache>
            </c:numRef>
          </c:val>
          <c:extLst xmlns:c16r2="http://schemas.microsoft.com/office/drawing/2015/06/chart">
            <c:ext xmlns:c16="http://schemas.microsoft.com/office/drawing/2014/chart" uri="{C3380CC4-5D6E-409C-BE32-E72D297353CC}">
              <c16:uniqueId val="{00000001-5CEB-414B-9D31-CC456C323F81}"/>
            </c:ext>
          </c:extLst>
        </c:ser>
        <c:dLbls>
          <c:showLegendKey val="0"/>
          <c:showVal val="1"/>
          <c:showCatName val="0"/>
          <c:showSerName val="0"/>
          <c:showPercent val="0"/>
          <c:showBubbleSize val="0"/>
        </c:dLbls>
        <c:gapWidth val="100"/>
        <c:axId val="323037472"/>
        <c:axId val="323032768"/>
      </c:barChart>
      <c:catAx>
        <c:axId val="323037472"/>
        <c:scaling>
          <c:orientation val="minMax"/>
        </c:scaling>
        <c:delete val="0"/>
        <c:axPos val="l"/>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323032768"/>
        <c:crosses val="autoZero"/>
        <c:auto val="1"/>
        <c:lblAlgn val="ctr"/>
        <c:lblOffset val="100"/>
        <c:noMultiLvlLbl val="0"/>
      </c:catAx>
      <c:valAx>
        <c:axId val="323032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323037472"/>
        <c:crosses val="autoZero"/>
        <c:crossBetween val="between"/>
      </c:valAx>
      <c:spPr>
        <a:noFill/>
        <a:ln>
          <a:noFill/>
        </a:ln>
        <a:effectLst/>
      </c:spPr>
    </c:plotArea>
    <c:legend>
      <c:legendPos val="b"/>
      <c:layout>
        <c:manualLayout>
          <c:xMode val="edge"/>
          <c:yMode val="edge"/>
          <c:x val="0.15660522212276548"/>
          <c:y val="0.83744696824205178"/>
          <c:w val="0.56029238349740018"/>
          <c:h val="9.943253388859736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F16-476C-A57C-504D9245CCE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AF16-476C-A57C-504D9245CCE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AF16-476C-A57C-504D9245CCE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AF16-476C-A57C-504D9245CCE5}"/>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AF16-476C-A57C-504D9245CCE5}"/>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AF16-476C-A57C-504D9245CCE5}"/>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AF16-476C-A57C-504D9245CCE5}"/>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F-AF16-476C-A57C-504D9245CCE5}"/>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1-AF16-476C-A57C-504D9245CC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Resultados!$J$59:$J$67</c:f>
              <c:strCache>
                <c:ptCount val="9"/>
                <c:pt idx="0">
                  <c:v>Libros y Capítulos de Libros</c:v>
                </c:pt>
                <c:pt idx="1">
                  <c:v>Participación en Eventos</c:v>
                </c:pt>
                <c:pt idx="2">
                  <c:v>Patentes</c:v>
                </c:pt>
                <c:pt idx="3">
                  <c:v>Registros de PI y NI</c:v>
                </c:pt>
                <c:pt idx="4">
                  <c:v>Premios</c:v>
                </c:pt>
                <c:pt idx="5">
                  <c:v>Artículos científicos G-I</c:v>
                </c:pt>
                <c:pt idx="6">
                  <c:v>Artículos científicos G-II</c:v>
                </c:pt>
                <c:pt idx="7">
                  <c:v>Artículos científicos G-III</c:v>
                </c:pt>
                <c:pt idx="8">
                  <c:v>Artículos científicos G-IV</c:v>
                </c:pt>
              </c:strCache>
            </c:strRef>
          </c:cat>
          <c:val>
            <c:numRef>
              <c:f>Resultados!$K$59:$K$67</c:f>
              <c:numCache>
                <c:formatCode>General</c:formatCode>
                <c:ptCount val="9"/>
                <c:pt idx="0">
                  <c:v>18</c:v>
                </c:pt>
                <c:pt idx="1">
                  <c:v>67</c:v>
                </c:pt>
                <c:pt idx="2">
                  <c:v>3</c:v>
                </c:pt>
                <c:pt idx="3">
                  <c:v>22</c:v>
                </c:pt>
                <c:pt idx="4">
                  <c:v>39</c:v>
                </c:pt>
                <c:pt idx="5">
                  <c:v>19</c:v>
                </c:pt>
                <c:pt idx="6">
                  <c:v>28</c:v>
                </c:pt>
                <c:pt idx="7">
                  <c:v>24</c:v>
                </c:pt>
                <c:pt idx="8">
                  <c:v>21</c:v>
                </c:pt>
              </c:numCache>
            </c:numRef>
          </c:val>
          <c:extLst xmlns:c16r2="http://schemas.microsoft.com/office/drawing/2015/06/chart">
            <c:ext xmlns:c16="http://schemas.microsoft.com/office/drawing/2014/chart" uri="{C3380CC4-5D6E-409C-BE32-E72D297353CC}">
              <c16:uniqueId val="{00000012-AF16-476C-A57C-504D9245CCE5}"/>
            </c:ext>
          </c:extLst>
        </c:ser>
        <c:dLbls>
          <c:dLblPos val="bestFit"/>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19291338582677"/>
          <c:y val="0.22584953989185086"/>
          <c:w val="0.70647375328083994"/>
          <c:h val="0.43850994076094951"/>
        </c:manualLayout>
      </c:layout>
      <c:barChart>
        <c:barDir val="bar"/>
        <c:grouping val="stacked"/>
        <c:varyColors val="0"/>
        <c:ser>
          <c:idx val="0"/>
          <c:order val="0"/>
          <c:tx>
            <c:v>Sí</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Resultados!$A$64:$B$64</c:f>
              <c:strCache>
                <c:ptCount val="2"/>
                <c:pt idx="0">
                  <c:v>Estimulación</c:v>
                </c:pt>
                <c:pt idx="1">
                  <c:v>Indicadores MES-PCI</c:v>
                </c:pt>
              </c:strCache>
            </c:strRef>
          </c:cat>
          <c:val>
            <c:numRef>
              <c:f>Resultados!$A$65:$B$65</c:f>
              <c:numCache>
                <c:formatCode>General</c:formatCode>
                <c:ptCount val="2"/>
                <c:pt idx="0">
                  <c:v>73</c:v>
                </c:pt>
                <c:pt idx="1">
                  <c:v>45</c:v>
                </c:pt>
              </c:numCache>
            </c:numRef>
          </c:val>
          <c:extLst xmlns:c16r2="http://schemas.microsoft.com/office/drawing/2015/06/chart">
            <c:ext xmlns:c16="http://schemas.microsoft.com/office/drawing/2014/chart" uri="{C3380CC4-5D6E-409C-BE32-E72D297353CC}">
              <c16:uniqueId val="{00000000-7236-4C67-BF73-224C5BC1595F}"/>
            </c:ext>
          </c:extLst>
        </c:ser>
        <c:ser>
          <c:idx val="1"/>
          <c:order val="1"/>
          <c:tx>
            <c:v>No</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Resultados!$A$64:$B$64</c:f>
              <c:strCache>
                <c:ptCount val="2"/>
                <c:pt idx="0">
                  <c:v>Estimulación</c:v>
                </c:pt>
                <c:pt idx="1">
                  <c:v>Indicadores MES-PCI</c:v>
                </c:pt>
              </c:strCache>
            </c:strRef>
          </c:cat>
          <c:val>
            <c:numRef>
              <c:f>Resultados!$A$66:$B$66</c:f>
              <c:numCache>
                <c:formatCode>General</c:formatCode>
                <c:ptCount val="2"/>
                <c:pt idx="0">
                  <c:v>2</c:v>
                </c:pt>
                <c:pt idx="1">
                  <c:v>30</c:v>
                </c:pt>
              </c:numCache>
            </c:numRef>
          </c:val>
          <c:extLst xmlns:c16r2="http://schemas.microsoft.com/office/drawing/2015/06/chart">
            <c:ext xmlns:c16="http://schemas.microsoft.com/office/drawing/2014/chart" uri="{C3380CC4-5D6E-409C-BE32-E72D297353CC}">
              <c16:uniqueId val="{00000001-7236-4C67-BF73-224C5BC1595F}"/>
            </c:ext>
          </c:extLst>
        </c:ser>
        <c:dLbls>
          <c:dLblPos val="ctr"/>
          <c:showLegendKey val="0"/>
          <c:showVal val="1"/>
          <c:showCatName val="0"/>
          <c:showSerName val="0"/>
          <c:showPercent val="0"/>
          <c:showBubbleSize val="0"/>
        </c:dLbls>
        <c:gapWidth val="150"/>
        <c:overlap val="100"/>
        <c:axId val="323033944"/>
        <c:axId val="323034728"/>
      </c:barChart>
      <c:catAx>
        <c:axId val="323033944"/>
        <c:scaling>
          <c:orientation val="minMax"/>
        </c:scaling>
        <c:delete val="0"/>
        <c:axPos val="l"/>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323034728"/>
        <c:crosses val="autoZero"/>
        <c:auto val="1"/>
        <c:lblAlgn val="ctr"/>
        <c:lblOffset val="100"/>
        <c:noMultiLvlLbl val="0"/>
      </c:catAx>
      <c:valAx>
        <c:axId val="323034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323033944"/>
        <c:crosses val="autoZero"/>
        <c:crossBetween val="between"/>
      </c:valAx>
      <c:spPr>
        <a:noFill/>
        <a:ln>
          <a:noFill/>
        </a:ln>
        <a:effectLst/>
      </c:spPr>
    </c:plotArea>
    <c:legend>
      <c:legendPos val="b"/>
      <c:layout>
        <c:manualLayout>
          <c:xMode val="edge"/>
          <c:yMode val="edge"/>
          <c:x val="0.44745297462817146"/>
          <c:y val="0.80551533467955061"/>
          <c:w val="0.12176049868766405"/>
          <c:h val="0.1007040364033292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13</Pages>
  <Words>4088</Words>
  <Characters>22485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Isabel</cp:lastModifiedBy>
  <cp:revision>49</cp:revision>
  <dcterms:created xsi:type="dcterms:W3CDTF">2017-05-04T21:02:00Z</dcterms:created>
  <dcterms:modified xsi:type="dcterms:W3CDTF">2017-11-06T10:28:00Z</dcterms:modified>
</cp:coreProperties>
</file>